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3329C0" w14:textId="77777777" w:rsidR="00344D9F" w:rsidRPr="00F43D9F" w:rsidRDefault="00344D9F" w:rsidP="0013478F">
      <w:pPr>
        <w:spacing w:line="360" w:lineRule="auto"/>
        <w:jc w:val="center"/>
        <w:rPr>
          <w:rFonts w:ascii="Times New Roman" w:hAnsi="Times New Roman" w:cs="Times New Roman"/>
          <w:b/>
          <w:bCs/>
          <w:sz w:val="24"/>
          <w:szCs w:val="24"/>
        </w:rPr>
      </w:pPr>
      <w:r w:rsidRPr="00F43D9F">
        <w:rPr>
          <w:rFonts w:ascii="Times New Roman" w:hAnsi="Times New Roman" w:cs="Times New Roman"/>
          <w:b/>
          <w:noProof/>
          <w:sz w:val="24"/>
          <w:szCs w:val="24"/>
        </w:rPr>
        <w:drawing>
          <wp:inline distT="0" distB="0" distL="0" distR="0" wp14:anchorId="0975B5CC" wp14:editId="6C192C22">
            <wp:extent cx="1592580" cy="1463040"/>
            <wp:effectExtent l="19050" t="0" r="26670" b="499110"/>
            <wp:docPr id="4" name="Picture 3" descr="D:\All Desktop Back- Up\SMU new LOGO Final A.jpg"/>
            <wp:cNvGraphicFramePr/>
            <a:graphic xmlns:a="http://schemas.openxmlformats.org/drawingml/2006/main">
              <a:graphicData uri="http://schemas.openxmlformats.org/drawingml/2006/picture">
                <pic:pic xmlns:pic="http://schemas.openxmlformats.org/drawingml/2006/picture">
                  <pic:nvPicPr>
                    <pic:cNvPr id="4" name="Picture 3" descr="D:\All Desktop Back- Up\SMU new LOGO Final A.jpg"/>
                    <pic:cNvPicPr/>
                  </pic:nvPicPr>
                  <pic:blipFill>
                    <a:blip r:embed="rId9" cstate="print"/>
                    <a:srcRect/>
                    <a:stretch>
                      <a:fillRect/>
                    </a:stretch>
                  </pic:blipFill>
                  <pic:spPr bwMode="auto">
                    <a:xfrm>
                      <a:off x="0" y="0"/>
                      <a:ext cx="1627895" cy="14954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F43D9F">
        <w:rPr>
          <w:rFonts w:ascii="Times New Roman" w:hAnsi="Times New Roman" w:cs="Times New Roman"/>
          <w:b/>
          <w:bCs/>
          <w:sz w:val="24"/>
          <w:szCs w:val="24"/>
        </w:rPr>
        <w:t xml:space="preserve"> </w:t>
      </w:r>
    </w:p>
    <w:p w14:paraId="18D5AFC0" w14:textId="61694963" w:rsidR="00344D9F" w:rsidRPr="00F43D9F" w:rsidRDefault="00DD03CD" w:rsidP="0013478F">
      <w:pPr>
        <w:spacing w:line="360" w:lineRule="auto"/>
        <w:jc w:val="center"/>
        <w:rPr>
          <w:rFonts w:ascii="Times New Roman" w:hAnsi="Times New Roman" w:cs="Times New Roman"/>
          <w:b/>
          <w:bCs/>
          <w:sz w:val="32"/>
          <w:szCs w:val="24"/>
        </w:rPr>
      </w:pPr>
      <w:r w:rsidRPr="00F43D9F">
        <w:rPr>
          <w:rFonts w:ascii="Times New Roman" w:hAnsi="Times New Roman" w:cs="Times New Roman"/>
          <w:b/>
          <w:bCs/>
          <w:sz w:val="32"/>
          <w:szCs w:val="24"/>
        </w:rPr>
        <w:t>ST. MARY’S UNIVERSITY</w:t>
      </w:r>
      <w:r w:rsidR="00344D9F" w:rsidRPr="00F43D9F">
        <w:rPr>
          <w:rFonts w:ascii="Times New Roman" w:hAnsi="Times New Roman" w:cs="Times New Roman"/>
          <w:b/>
          <w:bCs/>
          <w:sz w:val="32"/>
          <w:szCs w:val="24"/>
        </w:rPr>
        <w:br/>
      </w:r>
      <w:r w:rsidRPr="00F43D9F">
        <w:rPr>
          <w:rFonts w:ascii="Times New Roman" w:hAnsi="Times New Roman" w:cs="Times New Roman"/>
          <w:b/>
          <w:bCs/>
          <w:sz w:val="32"/>
          <w:szCs w:val="24"/>
        </w:rPr>
        <w:t>SCHOOL OF GRADUATE STUDI</w:t>
      </w:r>
      <w:r w:rsidR="0024090A" w:rsidRPr="00F43D9F">
        <w:rPr>
          <w:rFonts w:ascii="Times New Roman" w:hAnsi="Times New Roman" w:cs="Times New Roman"/>
          <w:b/>
          <w:bCs/>
          <w:sz w:val="32"/>
          <w:szCs w:val="24"/>
        </w:rPr>
        <w:t>E</w:t>
      </w:r>
      <w:r w:rsidRPr="00F43D9F">
        <w:rPr>
          <w:rFonts w:ascii="Times New Roman" w:hAnsi="Times New Roman" w:cs="Times New Roman"/>
          <w:b/>
          <w:bCs/>
          <w:sz w:val="32"/>
          <w:szCs w:val="24"/>
        </w:rPr>
        <w:t>S</w:t>
      </w:r>
    </w:p>
    <w:p w14:paraId="58C41C1C" w14:textId="77777777" w:rsidR="001E79C7" w:rsidRPr="00F43D9F" w:rsidRDefault="001E79C7" w:rsidP="0013478F">
      <w:pPr>
        <w:spacing w:line="360" w:lineRule="auto"/>
        <w:jc w:val="center"/>
        <w:rPr>
          <w:rFonts w:ascii="Times New Roman" w:hAnsi="Times New Roman" w:cs="Times New Roman"/>
          <w:b/>
          <w:bCs/>
          <w:sz w:val="24"/>
          <w:szCs w:val="24"/>
        </w:rPr>
      </w:pPr>
    </w:p>
    <w:p w14:paraId="76774352" w14:textId="1D83F798" w:rsidR="00FB6900" w:rsidRPr="00B4779F" w:rsidRDefault="00DD03CD" w:rsidP="0013478F">
      <w:pPr>
        <w:spacing w:line="360" w:lineRule="auto"/>
        <w:jc w:val="center"/>
        <w:rPr>
          <w:rFonts w:ascii="Times New Roman" w:hAnsi="Times New Roman" w:cs="Times New Roman"/>
          <w:b/>
          <w:sz w:val="28"/>
          <w:szCs w:val="28"/>
        </w:rPr>
      </w:pPr>
      <w:r w:rsidRPr="00B4779F">
        <w:rPr>
          <w:rFonts w:ascii="Times New Roman" w:hAnsi="Times New Roman" w:cs="Times New Roman"/>
          <w:b/>
          <w:sz w:val="28"/>
          <w:szCs w:val="28"/>
        </w:rPr>
        <w:t>PROSPECTS AND CHALLENGES OF INDUSTRIAL PARK DEVELOPMENT IN ETHIOPIA: THE CASE OF BOLE LEMI INDUSTRIAL PARK</w:t>
      </w:r>
      <w:r w:rsidR="00352079" w:rsidRPr="00B4779F">
        <w:rPr>
          <w:rFonts w:ascii="Times New Roman" w:hAnsi="Times New Roman" w:cs="Times New Roman"/>
          <w:b/>
          <w:sz w:val="28"/>
          <w:szCs w:val="28"/>
        </w:rPr>
        <w:t>, ADDIS ABABA</w:t>
      </w:r>
      <w:r w:rsidRPr="00B4779F">
        <w:rPr>
          <w:rFonts w:ascii="Times New Roman" w:hAnsi="Times New Roman" w:cs="Times New Roman"/>
          <w:b/>
          <w:sz w:val="28"/>
          <w:szCs w:val="28"/>
        </w:rPr>
        <w:t xml:space="preserve"> </w:t>
      </w:r>
    </w:p>
    <w:p w14:paraId="585EA93B" w14:textId="77777777" w:rsidR="00DD03CD" w:rsidRPr="00F43D9F" w:rsidRDefault="00DD03CD" w:rsidP="0013478F">
      <w:pPr>
        <w:spacing w:line="360" w:lineRule="auto"/>
        <w:jc w:val="center"/>
        <w:rPr>
          <w:rFonts w:ascii="Times New Roman" w:hAnsi="Times New Roman" w:cs="Times New Roman"/>
          <w:sz w:val="24"/>
          <w:szCs w:val="24"/>
        </w:rPr>
      </w:pPr>
    </w:p>
    <w:p w14:paraId="428F33CB" w14:textId="77777777" w:rsidR="00DD03CD" w:rsidRPr="00F43D9F" w:rsidRDefault="00DD03CD" w:rsidP="0013478F">
      <w:pPr>
        <w:spacing w:line="360" w:lineRule="auto"/>
        <w:jc w:val="center"/>
        <w:rPr>
          <w:rFonts w:ascii="Times New Roman" w:hAnsi="Times New Roman" w:cs="Times New Roman"/>
          <w:sz w:val="24"/>
          <w:szCs w:val="24"/>
        </w:rPr>
      </w:pPr>
    </w:p>
    <w:p w14:paraId="7037B0C1" w14:textId="77777777" w:rsidR="00344D9F" w:rsidRPr="00B4779F" w:rsidRDefault="00DD03CD" w:rsidP="0013478F">
      <w:pPr>
        <w:spacing w:line="360" w:lineRule="auto"/>
        <w:jc w:val="center"/>
        <w:rPr>
          <w:rFonts w:ascii="Times New Roman" w:hAnsi="Times New Roman" w:cs="Times New Roman"/>
          <w:b/>
          <w:sz w:val="28"/>
          <w:szCs w:val="32"/>
        </w:rPr>
      </w:pPr>
      <w:r w:rsidRPr="00B4779F">
        <w:rPr>
          <w:rFonts w:ascii="Times New Roman" w:hAnsi="Times New Roman" w:cs="Times New Roman"/>
          <w:b/>
          <w:sz w:val="28"/>
          <w:szCs w:val="32"/>
        </w:rPr>
        <w:t>ABREHAM MENGISTU</w:t>
      </w:r>
      <w:r w:rsidR="00344D9F" w:rsidRPr="00B4779F">
        <w:rPr>
          <w:rFonts w:ascii="Times New Roman" w:hAnsi="Times New Roman" w:cs="Times New Roman"/>
          <w:b/>
          <w:sz w:val="28"/>
          <w:szCs w:val="32"/>
        </w:rPr>
        <w:t xml:space="preserve"> </w:t>
      </w:r>
    </w:p>
    <w:p w14:paraId="00A297E3" w14:textId="77777777" w:rsidR="00B4779F" w:rsidRDefault="00B4779F" w:rsidP="0013478F">
      <w:pPr>
        <w:spacing w:line="360" w:lineRule="auto"/>
        <w:jc w:val="center"/>
        <w:rPr>
          <w:rFonts w:ascii="Times New Roman" w:hAnsi="Times New Roman" w:cs="Times New Roman"/>
          <w:sz w:val="24"/>
          <w:szCs w:val="24"/>
        </w:rPr>
      </w:pPr>
    </w:p>
    <w:p w14:paraId="55DC5EC4" w14:textId="77777777" w:rsidR="00B4779F" w:rsidRDefault="00B4779F" w:rsidP="0013478F">
      <w:pPr>
        <w:spacing w:line="360" w:lineRule="auto"/>
        <w:jc w:val="center"/>
        <w:rPr>
          <w:rFonts w:ascii="Times New Roman" w:hAnsi="Times New Roman" w:cs="Times New Roman"/>
          <w:sz w:val="24"/>
          <w:szCs w:val="24"/>
        </w:rPr>
      </w:pPr>
    </w:p>
    <w:p w14:paraId="38671F62" w14:textId="04117738" w:rsidR="00344D9F" w:rsidRPr="00F43D9F" w:rsidRDefault="00344D9F" w:rsidP="0013478F">
      <w:pPr>
        <w:spacing w:line="360" w:lineRule="auto"/>
        <w:jc w:val="center"/>
        <w:rPr>
          <w:rFonts w:ascii="Times New Roman" w:hAnsi="Times New Roman" w:cs="Times New Roman"/>
          <w:sz w:val="24"/>
          <w:szCs w:val="24"/>
        </w:rPr>
      </w:pPr>
      <w:r w:rsidRPr="00F43D9F">
        <w:rPr>
          <w:rFonts w:ascii="Times New Roman" w:hAnsi="Times New Roman" w:cs="Times New Roman"/>
          <w:sz w:val="24"/>
          <w:szCs w:val="24"/>
        </w:rPr>
        <w:t xml:space="preserve"> </w:t>
      </w:r>
    </w:p>
    <w:p w14:paraId="672BB4B0" w14:textId="383958BF" w:rsidR="00344D9F" w:rsidRPr="00B4779F" w:rsidRDefault="00B55F1C" w:rsidP="005167E6">
      <w:pPr>
        <w:tabs>
          <w:tab w:val="left" w:pos="6827"/>
          <w:tab w:val="left" w:pos="7000"/>
          <w:tab w:val="right" w:pos="9360"/>
        </w:tabs>
        <w:spacing w:line="360" w:lineRule="auto"/>
        <w:jc w:val="center"/>
        <w:rPr>
          <w:rFonts w:ascii="Times New Roman" w:hAnsi="Times New Roman" w:cs="Times New Roman"/>
          <w:b/>
          <w:sz w:val="28"/>
          <w:szCs w:val="28"/>
        </w:rPr>
      </w:pPr>
      <w:r w:rsidRPr="00B4779F">
        <w:rPr>
          <w:rFonts w:ascii="Times New Roman" w:hAnsi="Times New Roman" w:cs="Times New Roman"/>
          <w:b/>
          <w:sz w:val="28"/>
          <w:szCs w:val="28"/>
        </w:rPr>
        <w:t>December</w:t>
      </w:r>
      <w:r w:rsidR="009A2775" w:rsidRPr="00B4779F">
        <w:rPr>
          <w:rFonts w:ascii="Times New Roman" w:hAnsi="Times New Roman" w:cs="Times New Roman"/>
          <w:b/>
          <w:sz w:val="28"/>
          <w:szCs w:val="28"/>
        </w:rPr>
        <w:t>, 2022</w:t>
      </w:r>
    </w:p>
    <w:p w14:paraId="12BFA5B9" w14:textId="0B0E5BBA" w:rsidR="009A2775" w:rsidRPr="00B4779F" w:rsidRDefault="009A2775" w:rsidP="005167E6">
      <w:pPr>
        <w:spacing w:line="360" w:lineRule="auto"/>
        <w:jc w:val="center"/>
        <w:rPr>
          <w:rFonts w:ascii="Times New Roman" w:hAnsi="Times New Roman" w:cs="Times New Roman"/>
          <w:b/>
          <w:sz w:val="28"/>
          <w:szCs w:val="28"/>
        </w:rPr>
      </w:pPr>
      <w:r w:rsidRPr="00B4779F">
        <w:rPr>
          <w:rFonts w:ascii="Times New Roman" w:hAnsi="Times New Roman" w:cs="Times New Roman"/>
          <w:b/>
          <w:sz w:val="28"/>
          <w:szCs w:val="28"/>
        </w:rPr>
        <w:t>ADDIS ABABA, ETHIOPIA</w:t>
      </w:r>
    </w:p>
    <w:p w14:paraId="5FA24E8A" w14:textId="77777777" w:rsidR="00F05707" w:rsidRPr="00F43D9F" w:rsidRDefault="00F05707" w:rsidP="0013478F">
      <w:pPr>
        <w:spacing w:line="360" w:lineRule="auto"/>
        <w:jc w:val="right"/>
        <w:rPr>
          <w:rFonts w:ascii="Times New Roman" w:hAnsi="Times New Roman" w:cs="Times New Roman"/>
          <w:sz w:val="24"/>
          <w:szCs w:val="24"/>
        </w:rPr>
      </w:pPr>
    </w:p>
    <w:p w14:paraId="5D455F41" w14:textId="77777777" w:rsidR="001E79C7" w:rsidRPr="00B4779F" w:rsidRDefault="001E79C7" w:rsidP="0013478F">
      <w:pPr>
        <w:spacing w:line="360" w:lineRule="auto"/>
        <w:jc w:val="center"/>
        <w:rPr>
          <w:rFonts w:ascii="Times New Roman" w:hAnsi="Times New Roman" w:cs="Times New Roman"/>
          <w:b/>
          <w:sz w:val="32"/>
          <w:szCs w:val="36"/>
        </w:rPr>
      </w:pPr>
      <w:r w:rsidRPr="00B4779F">
        <w:rPr>
          <w:rFonts w:ascii="Times New Roman" w:hAnsi="Times New Roman" w:cs="Times New Roman"/>
          <w:b/>
          <w:sz w:val="32"/>
          <w:szCs w:val="36"/>
        </w:rPr>
        <w:lastRenderedPageBreak/>
        <w:t xml:space="preserve">PROSPECTS AND CHALLENGES OF INDUSTRIAL PARK DEVELOPMENT IN ETHIOPIA: THE CASE OF BOLE LEMI INDUSTRIAL PARK </w:t>
      </w:r>
    </w:p>
    <w:p w14:paraId="257BF96B" w14:textId="77777777" w:rsidR="00EB0F53" w:rsidRPr="00F43D9F" w:rsidRDefault="00EB0F53" w:rsidP="00EB0F53">
      <w:pPr>
        <w:spacing w:line="360" w:lineRule="auto"/>
        <w:jc w:val="center"/>
        <w:rPr>
          <w:rFonts w:ascii="Times New Roman" w:hAnsi="Times New Roman" w:cs="Times New Roman"/>
          <w:b/>
          <w:sz w:val="32"/>
          <w:szCs w:val="32"/>
        </w:rPr>
      </w:pPr>
    </w:p>
    <w:p w14:paraId="367AE357" w14:textId="77777777" w:rsidR="00EB0F53" w:rsidRPr="00F43D9F" w:rsidRDefault="00EB0F53" w:rsidP="00EB0F53">
      <w:pPr>
        <w:spacing w:line="360" w:lineRule="auto"/>
        <w:jc w:val="center"/>
        <w:rPr>
          <w:rFonts w:ascii="Times New Roman" w:hAnsi="Times New Roman" w:cs="Times New Roman"/>
          <w:b/>
          <w:sz w:val="32"/>
          <w:szCs w:val="32"/>
        </w:rPr>
      </w:pPr>
      <w:r w:rsidRPr="00F43D9F">
        <w:rPr>
          <w:rFonts w:ascii="Times New Roman" w:hAnsi="Times New Roman" w:cs="Times New Roman"/>
          <w:b/>
          <w:sz w:val="32"/>
          <w:szCs w:val="32"/>
        </w:rPr>
        <w:t>BY</w:t>
      </w:r>
    </w:p>
    <w:p w14:paraId="237047B7" w14:textId="77777777" w:rsidR="00EB0F53" w:rsidRPr="00F43D9F" w:rsidRDefault="00EB0F53" w:rsidP="00EB0F53">
      <w:pPr>
        <w:spacing w:line="360" w:lineRule="auto"/>
        <w:jc w:val="center"/>
        <w:rPr>
          <w:rFonts w:ascii="Times New Roman" w:hAnsi="Times New Roman" w:cs="Times New Roman"/>
          <w:b/>
          <w:sz w:val="32"/>
          <w:szCs w:val="32"/>
        </w:rPr>
      </w:pPr>
      <w:r w:rsidRPr="00F43D9F">
        <w:rPr>
          <w:rFonts w:ascii="Times New Roman" w:hAnsi="Times New Roman" w:cs="Times New Roman"/>
          <w:b/>
          <w:sz w:val="32"/>
          <w:szCs w:val="32"/>
        </w:rPr>
        <w:t xml:space="preserve">ABREHAM MEGISTU </w:t>
      </w:r>
    </w:p>
    <w:p w14:paraId="49643188" w14:textId="77777777" w:rsidR="009A2775" w:rsidRPr="00F43D9F" w:rsidRDefault="009A2775" w:rsidP="0013478F">
      <w:pPr>
        <w:spacing w:line="360" w:lineRule="auto"/>
        <w:jc w:val="center"/>
        <w:rPr>
          <w:rFonts w:ascii="Times New Roman" w:hAnsi="Times New Roman" w:cs="Times New Roman"/>
          <w:sz w:val="36"/>
          <w:szCs w:val="36"/>
        </w:rPr>
      </w:pPr>
    </w:p>
    <w:p w14:paraId="23CCFDFB" w14:textId="77777777" w:rsidR="009A2775" w:rsidRPr="00F43D9F" w:rsidRDefault="009A2775" w:rsidP="0013478F">
      <w:pPr>
        <w:spacing w:line="360" w:lineRule="auto"/>
        <w:jc w:val="center"/>
        <w:rPr>
          <w:rFonts w:ascii="Times New Roman" w:hAnsi="Times New Roman" w:cs="Times New Roman"/>
          <w:sz w:val="24"/>
          <w:szCs w:val="24"/>
        </w:rPr>
      </w:pPr>
    </w:p>
    <w:p w14:paraId="0A385C48" w14:textId="6400A00D" w:rsidR="002F0797" w:rsidRPr="00B4779F" w:rsidRDefault="00EB0F53" w:rsidP="0013478F">
      <w:pPr>
        <w:spacing w:line="360" w:lineRule="auto"/>
        <w:jc w:val="center"/>
        <w:rPr>
          <w:rFonts w:ascii="Times New Roman" w:hAnsi="Times New Roman" w:cs="Times New Roman"/>
          <w:b/>
          <w:sz w:val="28"/>
          <w:szCs w:val="28"/>
        </w:rPr>
      </w:pPr>
      <w:r w:rsidRPr="00B4779F">
        <w:rPr>
          <w:rFonts w:ascii="Times New Roman" w:hAnsi="Times New Roman" w:cs="Times New Roman"/>
          <w:b/>
          <w:sz w:val="28"/>
          <w:szCs w:val="28"/>
        </w:rPr>
        <w:t>Thesis Submitted To St. Mary’s University, School of Graduate Students For Partial Fulfillment of Requirement For The Degree of Masters of Art In Development Economics</w:t>
      </w:r>
    </w:p>
    <w:p w14:paraId="2F38DE52" w14:textId="77777777" w:rsidR="002F0797" w:rsidRPr="00F43D9F" w:rsidRDefault="002F0797" w:rsidP="0013478F">
      <w:pPr>
        <w:spacing w:line="360" w:lineRule="auto"/>
        <w:jc w:val="center"/>
        <w:rPr>
          <w:rFonts w:ascii="Times New Roman" w:hAnsi="Times New Roman" w:cs="Times New Roman"/>
          <w:sz w:val="24"/>
          <w:szCs w:val="24"/>
        </w:rPr>
      </w:pPr>
    </w:p>
    <w:p w14:paraId="33B5B10D" w14:textId="77777777" w:rsidR="002F0797" w:rsidRPr="00F43D9F" w:rsidRDefault="002F0797" w:rsidP="0013478F">
      <w:pPr>
        <w:spacing w:line="360" w:lineRule="auto"/>
        <w:jc w:val="center"/>
        <w:rPr>
          <w:rFonts w:ascii="Times New Roman" w:hAnsi="Times New Roman" w:cs="Times New Roman"/>
          <w:sz w:val="24"/>
          <w:szCs w:val="24"/>
        </w:rPr>
      </w:pPr>
    </w:p>
    <w:p w14:paraId="5C562194" w14:textId="02E8BEE7" w:rsidR="002F0797" w:rsidRPr="00B4779F" w:rsidRDefault="00EB0F53" w:rsidP="0013478F">
      <w:pPr>
        <w:spacing w:line="360" w:lineRule="auto"/>
        <w:jc w:val="center"/>
        <w:rPr>
          <w:rFonts w:ascii="Times New Roman" w:hAnsi="Times New Roman" w:cs="Times New Roman"/>
          <w:b/>
          <w:sz w:val="28"/>
          <w:szCs w:val="28"/>
        </w:rPr>
      </w:pPr>
      <w:r w:rsidRPr="00B4779F">
        <w:rPr>
          <w:rFonts w:ascii="Times New Roman" w:hAnsi="Times New Roman" w:cs="Times New Roman"/>
          <w:b/>
          <w:sz w:val="28"/>
          <w:szCs w:val="28"/>
        </w:rPr>
        <w:t xml:space="preserve">ADVISER: POULOS ASRAT (PHD)  </w:t>
      </w:r>
    </w:p>
    <w:p w14:paraId="6F530D25" w14:textId="77777777" w:rsidR="002F0797" w:rsidRDefault="002F0797" w:rsidP="0013478F">
      <w:pPr>
        <w:spacing w:line="360" w:lineRule="auto"/>
        <w:jc w:val="center"/>
        <w:rPr>
          <w:rFonts w:ascii="Times New Roman" w:hAnsi="Times New Roman" w:cs="Times New Roman"/>
          <w:sz w:val="24"/>
          <w:szCs w:val="24"/>
        </w:rPr>
      </w:pPr>
    </w:p>
    <w:p w14:paraId="2E3B24F1" w14:textId="77777777" w:rsidR="00B4779F" w:rsidRDefault="00B4779F" w:rsidP="0013478F">
      <w:pPr>
        <w:spacing w:line="360" w:lineRule="auto"/>
        <w:jc w:val="center"/>
        <w:rPr>
          <w:rFonts w:ascii="Times New Roman" w:hAnsi="Times New Roman" w:cs="Times New Roman"/>
          <w:sz w:val="24"/>
          <w:szCs w:val="24"/>
        </w:rPr>
      </w:pPr>
    </w:p>
    <w:p w14:paraId="022C66B0" w14:textId="77777777" w:rsidR="00B4779F" w:rsidRPr="00F43D9F" w:rsidRDefault="00B4779F" w:rsidP="0013478F">
      <w:pPr>
        <w:spacing w:line="360" w:lineRule="auto"/>
        <w:jc w:val="center"/>
        <w:rPr>
          <w:rFonts w:ascii="Times New Roman" w:hAnsi="Times New Roman" w:cs="Times New Roman"/>
          <w:sz w:val="24"/>
          <w:szCs w:val="24"/>
        </w:rPr>
      </w:pPr>
    </w:p>
    <w:p w14:paraId="762DAA8E" w14:textId="40E194DC" w:rsidR="002F0797" w:rsidRPr="00F43D9F" w:rsidRDefault="0024146C" w:rsidP="005167E6">
      <w:pPr>
        <w:tabs>
          <w:tab w:val="left" w:pos="7400"/>
          <w:tab w:val="right" w:pos="9360"/>
        </w:tabs>
        <w:spacing w:line="360" w:lineRule="auto"/>
        <w:jc w:val="center"/>
        <w:rPr>
          <w:rFonts w:ascii="Times New Roman" w:hAnsi="Times New Roman" w:cs="Times New Roman"/>
          <w:b/>
          <w:sz w:val="28"/>
          <w:szCs w:val="24"/>
        </w:rPr>
      </w:pPr>
      <w:r w:rsidRPr="00F43D9F">
        <w:rPr>
          <w:rFonts w:ascii="Times New Roman" w:hAnsi="Times New Roman" w:cs="Times New Roman"/>
          <w:b/>
          <w:sz w:val="28"/>
          <w:szCs w:val="24"/>
        </w:rPr>
        <w:t>December</w:t>
      </w:r>
      <w:r w:rsidR="002F0797" w:rsidRPr="00F43D9F">
        <w:rPr>
          <w:rFonts w:ascii="Times New Roman" w:hAnsi="Times New Roman" w:cs="Times New Roman"/>
          <w:b/>
          <w:sz w:val="28"/>
          <w:szCs w:val="24"/>
        </w:rPr>
        <w:t>, 2022</w:t>
      </w:r>
    </w:p>
    <w:p w14:paraId="50F4F21C" w14:textId="77777777" w:rsidR="002F0797" w:rsidRDefault="002F0797" w:rsidP="005167E6">
      <w:pPr>
        <w:spacing w:line="360" w:lineRule="auto"/>
        <w:jc w:val="center"/>
        <w:rPr>
          <w:rFonts w:ascii="Times New Roman" w:hAnsi="Times New Roman" w:cs="Times New Roman"/>
          <w:b/>
          <w:sz w:val="28"/>
          <w:szCs w:val="24"/>
        </w:rPr>
      </w:pPr>
      <w:r w:rsidRPr="00F43D9F">
        <w:rPr>
          <w:rFonts w:ascii="Times New Roman" w:hAnsi="Times New Roman" w:cs="Times New Roman"/>
          <w:b/>
          <w:sz w:val="28"/>
          <w:szCs w:val="24"/>
        </w:rPr>
        <w:t>Addis Ababa, Ethiopia</w:t>
      </w:r>
    </w:p>
    <w:p w14:paraId="70B27B46" w14:textId="77777777" w:rsidR="00875C44" w:rsidRDefault="00875C44" w:rsidP="005167E6">
      <w:pPr>
        <w:spacing w:line="360" w:lineRule="auto"/>
        <w:jc w:val="center"/>
        <w:rPr>
          <w:rFonts w:ascii="Times New Roman" w:hAnsi="Times New Roman" w:cs="Times New Roman"/>
          <w:b/>
          <w:sz w:val="28"/>
          <w:szCs w:val="24"/>
        </w:rPr>
        <w:sectPr w:rsidR="00875C44" w:rsidSect="00476327">
          <w:footerReference w:type="default" r:id="rId10"/>
          <w:pgSz w:w="12240" w:h="15840"/>
          <w:pgMar w:top="1440" w:right="1440" w:bottom="1440" w:left="1440" w:header="720" w:footer="720" w:gutter="0"/>
          <w:pgNumType w:fmt="lowerRoman" w:start="1"/>
          <w:cols w:space="720"/>
          <w:titlePg/>
          <w:docGrid w:linePitch="360"/>
        </w:sectPr>
      </w:pPr>
    </w:p>
    <w:p w14:paraId="6F4188E5" w14:textId="77777777" w:rsidR="00426EBE" w:rsidRPr="00F43D9F" w:rsidRDefault="00426EBE" w:rsidP="0013478F">
      <w:pPr>
        <w:spacing w:line="360" w:lineRule="auto"/>
        <w:jc w:val="center"/>
        <w:rPr>
          <w:rFonts w:ascii="Times New Roman" w:hAnsi="Times New Roman" w:cs="Times New Roman"/>
          <w:b/>
          <w:sz w:val="32"/>
          <w:szCs w:val="24"/>
        </w:rPr>
      </w:pPr>
      <w:r w:rsidRPr="00F43D9F">
        <w:rPr>
          <w:rFonts w:ascii="Times New Roman" w:hAnsi="Times New Roman" w:cs="Times New Roman"/>
          <w:b/>
          <w:sz w:val="32"/>
          <w:szCs w:val="24"/>
        </w:rPr>
        <w:t xml:space="preserve">APPROVED BY BOARD OF EXAMINERS </w:t>
      </w:r>
    </w:p>
    <w:p w14:paraId="402DA65D" w14:textId="1F7FA7F2" w:rsidR="002F0797" w:rsidRPr="00F43D9F" w:rsidRDefault="00426EBE" w:rsidP="0013478F">
      <w:pPr>
        <w:spacing w:line="360" w:lineRule="auto"/>
        <w:jc w:val="both"/>
        <w:rPr>
          <w:rFonts w:ascii="Times New Roman" w:hAnsi="Times New Roman" w:cs="Times New Roman"/>
          <w:sz w:val="28"/>
          <w:szCs w:val="24"/>
        </w:rPr>
      </w:pPr>
      <w:r w:rsidRPr="00F43D9F">
        <w:rPr>
          <w:rFonts w:ascii="Times New Roman" w:hAnsi="Times New Roman" w:cs="Times New Roman"/>
          <w:sz w:val="28"/>
          <w:szCs w:val="24"/>
        </w:rPr>
        <w:t>As members of the board of examining of the final MA thesis open defense, we certify that we have read and evaluated the Thesis prepared by Abreham Mengistu under the title " prospects and challenges of industry park development in Ethiopia the case of Bole Lemi industry park" we recommend that this Thesis be accepted as satisfying the thesis requirement for the Degree of Master of Science in Development Economics</w:t>
      </w:r>
      <w:r w:rsidR="0050028D">
        <w:rPr>
          <w:rFonts w:ascii="Times New Roman" w:hAnsi="Times New Roman" w:cs="Times New Roman"/>
          <w:sz w:val="28"/>
          <w:szCs w:val="24"/>
        </w:rPr>
        <w:t xml:space="preserve">. </w:t>
      </w:r>
    </w:p>
    <w:p w14:paraId="355079AF" w14:textId="77777777" w:rsidR="00AC3474" w:rsidRPr="00F43D9F" w:rsidRDefault="00AC3474" w:rsidP="00AC3474">
      <w:pPr>
        <w:spacing w:line="360" w:lineRule="auto"/>
        <w:jc w:val="both"/>
        <w:rPr>
          <w:rFonts w:ascii="Times New Roman" w:hAnsi="Times New Roman" w:cs="Times New Roman"/>
          <w:b/>
          <w:sz w:val="36"/>
          <w:szCs w:val="24"/>
        </w:rPr>
      </w:pPr>
      <w:r w:rsidRPr="00F43D9F">
        <w:rPr>
          <w:rFonts w:ascii="Times New Roman" w:hAnsi="Times New Roman" w:cs="Times New Roman"/>
          <w:sz w:val="28"/>
          <w:szCs w:val="23"/>
        </w:rPr>
        <w:t>Chairperson Department of Graduate Committee             signature                 Date</w:t>
      </w:r>
    </w:p>
    <w:p w14:paraId="40C8A54B" w14:textId="1BF25B8C" w:rsidR="00AC3474" w:rsidRDefault="00AC3474" w:rsidP="00AC3474">
      <w:pPr>
        <w:spacing w:line="360" w:lineRule="auto"/>
        <w:jc w:val="both"/>
        <w:rPr>
          <w:rFonts w:ascii="Times New Roman" w:hAnsi="Times New Roman" w:cs="Times New Roman"/>
          <w:b/>
          <w:sz w:val="28"/>
          <w:szCs w:val="24"/>
        </w:rPr>
      </w:pPr>
      <w:r w:rsidRPr="00F43D9F">
        <w:rPr>
          <w:rFonts w:ascii="Times New Roman" w:hAnsi="Times New Roman" w:cs="Times New Roman"/>
          <w:b/>
          <w:sz w:val="28"/>
          <w:szCs w:val="24"/>
        </w:rPr>
        <w:t xml:space="preserve">…………………                                                </w:t>
      </w:r>
      <w:r w:rsidR="00374E6D">
        <w:rPr>
          <w:rFonts w:ascii="Times New Roman" w:hAnsi="Times New Roman" w:cs="Times New Roman"/>
          <w:b/>
          <w:sz w:val="28"/>
          <w:szCs w:val="24"/>
        </w:rPr>
        <w:t xml:space="preserve">      </w:t>
      </w:r>
      <w:r w:rsidRPr="00F43D9F">
        <w:rPr>
          <w:rFonts w:ascii="Times New Roman" w:hAnsi="Times New Roman" w:cs="Times New Roman"/>
          <w:b/>
          <w:sz w:val="28"/>
          <w:szCs w:val="24"/>
        </w:rPr>
        <w:t xml:space="preserve">  …………               ………</w:t>
      </w:r>
    </w:p>
    <w:p w14:paraId="19F60E38" w14:textId="77777777" w:rsidR="001B4D40" w:rsidRPr="00F43D9F" w:rsidRDefault="001B4D40" w:rsidP="00AC3474">
      <w:pPr>
        <w:spacing w:line="360" w:lineRule="auto"/>
        <w:jc w:val="both"/>
        <w:rPr>
          <w:rFonts w:ascii="Times New Roman" w:hAnsi="Times New Roman" w:cs="Times New Roman"/>
          <w:b/>
          <w:sz w:val="28"/>
          <w:szCs w:val="24"/>
        </w:rPr>
      </w:pPr>
    </w:p>
    <w:p w14:paraId="5D1B7DD1" w14:textId="216F07AB" w:rsidR="00426EBE" w:rsidRPr="00F43D9F" w:rsidRDefault="00094844" w:rsidP="0013478F">
      <w:pPr>
        <w:spacing w:line="360" w:lineRule="auto"/>
        <w:jc w:val="both"/>
        <w:rPr>
          <w:rFonts w:ascii="Times New Roman" w:hAnsi="Times New Roman" w:cs="Times New Roman"/>
          <w:b/>
          <w:sz w:val="28"/>
          <w:szCs w:val="24"/>
        </w:rPr>
      </w:pPr>
      <w:r w:rsidRPr="00F43D9F">
        <w:rPr>
          <w:rFonts w:ascii="Times New Roman" w:hAnsi="Times New Roman" w:cs="Times New Roman"/>
          <w:b/>
          <w:sz w:val="28"/>
          <w:szCs w:val="24"/>
        </w:rPr>
        <w:t xml:space="preserve">Getamesay B. (PhD) </w:t>
      </w:r>
      <w:r w:rsidR="00CB46B5" w:rsidRPr="00F43D9F">
        <w:rPr>
          <w:rFonts w:ascii="Times New Roman" w:hAnsi="Times New Roman" w:cs="Times New Roman"/>
          <w:b/>
          <w:sz w:val="28"/>
          <w:szCs w:val="24"/>
        </w:rPr>
        <w:t xml:space="preserve">      </w:t>
      </w:r>
      <w:r w:rsidR="00AC3474">
        <w:rPr>
          <w:rFonts w:ascii="Times New Roman" w:hAnsi="Times New Roman" w:cs="Times New Roman"/>
          <w:b/>
          <w:sz w:val="28"/>
          <w:szCs w:val="24"/>
        </w:rPr>
        <w:t xml:space="preserve">                  </w:t>
      </w:r>
      <w:r w:rsidR="00CB46B5" w:rsidRPr="00F43D9F">
        <w:rPr>
          <w:rFonts w:ascii="Times New Roman" w:hAnsi="Times New Roman" w:cs="Times New Roman"/>
          <w:b/>
          <w:sz w:val="28"/>
          <w:szCs w:val="24"/>
        </w:rPr>
        <w:t xml:space="preserve">   </w:t>
      </w:r>
      <w:r w:rsidRPr="00F43D9F">
        <w:rPr>
          <w:rFonts w:ascii="Times New Roman" w:hAnsi="Times New Roman" w:cs="Times New Roman"/>
          <w:b/>
          <w:sz w:val="28"/>
          <w:szCs w:val="24"/>
        </w:rPr>
        <w:t xml:space="preserve">   </w:t>
      </w:r>
      <w:r w:rsidR="00CB46B5" w:rsidRPr="00F43D9F">
        <w:rPr>
          <w:rFonts w:ascii="Times New Roman" w:hAnsi="Times New Roman" w:cs="Times New Roman"/>
          <w:b/>
          <w:sz w:val="28"/>
          <w:szCs w:val="24"/>
        </w:rPr>
        <w:t xml:space="preserve">  </w:t>
      </w:r>
      <w:bookmarkStart w:id="0" w:name="_GoBack"/>
      <w:bookmarkEnd w:id="0"/>
      <w:r w:rsidR="00CB46B5" w:rsidRPr="00F43D9F">
        <w:rPr>
          <w:rFonts w:ascii="Times New Roman" w:hAnsi="Times New Roman" w:cs="Times New Roman"/>
          <w:b/>
          <w:sz w:val="28"/>
          <w:szCs w:val="24"/>
        </w:rPr>
        <w:t xml:space="preserve">   </w:t>
      </w:r>
      <w:r w:rsidR="00AC3474" w:rsidRPr="00F43D9F">
        <w:rPr>
          <w:rFonts w:ascii="Times New Roman" w:hAnsi="Times New Roman" w:cs="Times New Roman"/>
          <w:b/>
          <w:sz w:val="28"/>
          <w:szCs w:val="24"/>
        </w:rPr>
        <w:t xml:space="preserve">signature </w:t>
      </w:r>
      <w:r w:rsidR="00CB46B5" w:rsidRPr="00F43D9F">
        <w:rPr>
          <w:rFonts w:ascii="Times New Roman" w:hAnsi="Times New Roman" w:cs="Times New Roman"/>
          <w:b/>
          <w:sz w:val="28"/>
          <w:szCs w:val="24"/>
        </w:rPr>
        <w:t>…………</w:t>
      </w:r>
      <w:r w:rsidRPr="00F43D9F">
        <w:rPr>
          <w:rFonts w:ascii="Times New Roman" w:hAnsi="Times New Roman" w:cs="Times New Roman"/>
          <w:b/>
          <w:sz w:val="28"/>
          <w:szCs w:val="24"/>
        </w:rPr>
        <w:t xml:space="preserve">          </w:t>
      </w:r>
    </w:p>
    <w:p w14:paraId="64CA78E3" w14:textId="77777777" w:rsidR="001B4D40" w:rsidRDefault="00CB46B5" w:rsidP="0013478F">
      <w:pPr>
        <w:spacing w:line="360" w:lineRule="auto"/>
        <w:jc w:val="both"/>
        <w:rPr>
          <w:rFonts w:ascii="Times New Roman" w:hAnsi="Times New Roman" w:cs="Times New Roman"/>
          <w:b/>
          <w:sz w:val="28"/>
          <w:szCs w:val="24"/>
        </w:rPr>
      </w:pPr>
      <w:r w:rsidRPr="00F43D9F">
        <w:rPr>
          <w:rFonts w:ascii="Times New Roman" w:hAnsi="Times New Roman" w:cs="Times New Roman"/>
          <w:b/>
          <w:sz w:val="28"/>
          <w:szCs w:val="24"/>
        </w:rPr>
        <w:t xml:space="preserve">      </w:t>
      </w:r>
      <w:r w:rsidR="00094844" w:rsidRPr="00F43D9F">
        <w:rPr>
          <w:rFonts w:ascii="Times New Roman" w:hAnsi="Times New Roman" w:cs="Times New Roman"/>
          <w:b/>
          <w:sz w:val="28"/>
          <w:szCs w:val="24"/>
        </w:rPr>
        <w:t>External Examiner</w:t>
      </w:r>
      <w:r w:rsidRPr="00F43D9F">
        <w:rPr>
          <w:rFonts w:ascii="Times New Roman" w:hAnsi="Times New Roman" w:cs="Times New Roman"/>
          <w:b/>
          <w:sz w:val="28"/>
          <w:szCs w:val="24"/>
        </w:rPr>
        <w:t xml:space="preserve">          </w:t>
      </w:r>
    </w:p>
    <w:p w14:paraId="739BEB40" w14:textId="7BAC4EBE" w:rsidR="00094844" w:rsidRPr="00F43D9F" w:rsidRDefault="00094844" w:rsidP="00094844">
      <w:pPr>
        <w:spacing w:line="360" w:lineRule="auto"/>
        <w:jc w:val="both"/>
        <w:rPr>
          <w:rFonts w:ascii="Times New Roman" w:hAnsi="Times New Roman" w:cs="Times New Roman"/>
          <w:b/>
          <w:sz w:val="28"/>
          <w:szCs w:val="24"/>
        </w:rPr>
      </w:pPr>
      <w:r w:rsidRPr="00F43D9F">
        <w:rPr>
          <w:rFonts w:ascii="Times New Roman" w:hAnsi="Times New Roman" w:cs="Times New Roman"/>
          <w:b/>
          <w:sz w:val="28"/>
          <w:szCs w:val="24"/>
        </w:rPr>
        <w:t xml:space="preserve">Sisay Debebe  (PhD)                                     </w:t>
      </w:r>
      <w:r w:rsidR="00AC3474" w:rsidRPr="00F43D9F">
        <w:rPr>
          <w:rFonts w:ascii="Times New Roman" w:hAnsi="Times New Roman" w:cs="Times New Roman"/>
          <w:b/>
          <w:sz w:val="28"/>
          <w:szCs w:val="24"/>
        </w:rPr>
        <w:t xml:space="preserve">Signature </w:t>
      </w:r>
      <w:r w:rsidR="004E7543">
        <w:rPr>
          <w:noProof/>
        </w:rPr>
        <w:drawing>
          <wp:inline distT="0" distB="0" distL="0" distR="0" wp14:anchorId="440F98A6" wp14:editId="255FF704">
            <wp:extent cx="1851660" cy="403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51660" cy="403860"/>
                    </a:xfrm>
                    <a:prstGeom prst="rect">
                      <a:avLst/>
                    </a:prstGeom>
                  </pic:spPr>
                </pic:pic>
              </a:graphicData>
            </a:graphic>
          </wp:inline>
        </w:drawing>
      </w:r>
      <w:r w:rsidRPr="00F43D9F">
        <w:rPr>
          <w:rFonts w:ascii="Times New Roman" w:hAnsi="Times New Roman" w:cs="Times New Roman"/>
          <w:b/>
          <w:sz w:val="28"/>
          <w:szCs w:val="24"/>
        </w:rPr>
        <w:t xml:space="preserve">        </w:t>
      </w:r>
    </w:p>
    <w:p w14:paraId="3F9CF7A7" w14:textId="1C55C4E3" w:rsidR="00094844" w:rsidRPr="00F43D9F" w:rsidRDefault="004E7543" w:rsidP="00094844">
      <w:pPr>
        <w:spacing w:line="360" w:lineRule="auto"/>
        <w:jc w:val="both"/>
        <w:rPr>
          <w:rFonts w:ascii="Times New Roman" w:hAnsi="Times New Roman" w:cs="Times New Roman"/>
          <w:b/>
          <w:sz w:val="28"/>
          <w:szCs w:val="24"/>
        </w:rPr>
      </w:pPr>
      <w:r>
        <w:rPr>
          <w:rFonts w:ascii="Times New Roman" w:hAnsi="Times New Roman" w:cs="Times New Roman"/>
          <w:b/>
          <w:sz w:val="28"/>
          <w:szCs w:val="24"/>
        </w:rPr>
        <w:t xml:space="preserve">     </w:t>
      </w:r>
      <w:r w:rsidR="00094844" w:rsidRPr="00F43D9F">
        <w:rPr>
          <w:rFonts w:ascii="Times New Roman" w:hAnsi="Times New Roman" w:cs="Times New Roman"/>
          <w:b/>
          <w:sz w:val="28"/>
          <w:szCs w:val="24"/>
        </w:rPr>
        <w:t xml:space="preserve">Internal Examiner                                                                     </w:t>
      </w:r>
    </w:p>
    <w:p w14:paraId="0E34E5CA" w14:textId="56091F6C" w:rsidR="00CB46B5" w:rsidRPr="00F43D9F" w:rsidRDefault="00CB46B5" w:rsidP="0013478F">
      <w:pPr>
        <w:spacing w:line="360" w:lineRule="auto"/>
        <w:jc w:val="both"/>
        <w:rPr>
          <w:rFonts w:ascii="Times New Roman" w:hAnsi="Times New Roman" w:cs="Times New Roman"/>
          <w:b/>
          <w:sz w:val="28"/>
          <w:szCs w:val="24"/>
        </w:rPr>
      </w:pPr>
      <w:r w:rsidRPr="00F43D9F">
        <w:rPr>
          <w:rFonts w:ascii="Times New Roman" w:hAnsi="Times New Roman" w:cs="Times New Roman"/>
          <w:b/>
          <w:sz w:val="28"/>
          <w:szCs w:val="24"/>
        </w:rPr>
        <w:t xml:space="preserve">Paulos Asrat (PhD)      </w:t>
      </w:r>
      <w:r w:rsidR="00AC3474">
        <w:rPr>
          <w:rFonts w:ascii="Times New Roman" w:hAnsi="Times New Roman" w:cs="Times New Roman"/>
          <w:b/>
          <w:sz w:val="28"/>
          <w:szCs w:val="24"/>
        </w:rPr>
        <w:t xml:space="preserve">                     </w:t>
      </w:r>
      <w:r w:rsidRPr="00F43D9F">
        <w:rPr>
          <w:rFonts w:ascii="Times New Roman" w:hAnsi="Times New Roman" w:cs="Times New Roman"/>
          <w:b/>
          <w:sz w:val="28"/>
          <w:szCs w:val="24"/>
        </w:rPr>
        <w:t xml:space="preserve"> </w:t>
      </w:r>
      <w:r w:rsidR="00AC3474">
        <w:rPr>
          <w:rFonts w:ascii="Times New Roman" w:hAnsi="Times New Roman" w:cs="Times New Roman"/>
          <w:b/>
          <w:sz w:val="28"/>
          <w:szCs w:val="24"/>
        </w:rPr>
        <w:t xml:space="preserve">            </w:t>
      </w:r>
      <w:r w:rsidRPr="00F43D9F">
        <w:rPr>
          <w:rFonts w:ascii="Times New Roman" w:hAnsi="Times New Roman" w:cs="Times New Roman"/>
          <w:b/>
          <w:sz w:val="28"/>
          <w:szCs w:val="24"/>
        </w:rPr>
        <w:t xml:space="preserve"> </w:t>
      </w:r>
      <w:r w:rsidR="00264D21" w:rsidRPr="00264D21">
        <w:rPr>
          <w:rFonts w:ascii="Times New Roman" w:hAnsi="Times New Roman" w:cs="Times New Roman"/>
          <w:b/>
          <w:sz w:val="28"/>
          <w:szCs w:val="24"/>
        </w:rPr>
        <w:t>S</w:t>
      </w:r>
      <w:r w:rsidR="00AC3474" w:rsidRPr="00264D21">
        <w:rPr>
          <w:rFonts w:ascii="Times New Roman" w:hAnsi="Times New Roman" w:cs="Times New Roman"/>
          <w:b/>
          <w:sz w:val="28"/>
          <w:szCs w:val="24"/>
        </w:rPr>
        <w:t>i</w:t>
      </w:r>
      <w:r w:rsidR="00AC3474" w:rsidRPr="00F43D9F">
        <w:rPr>
          <w:rFonts w:ascii="Times New Roman" w:hAnsi="Times New Roman" w:cs="Times New Roman"/>
          <w:b/>
          <w:sz w:val="28"/>
          <w:szCs w:val="24"/>
        </w:rPr>
        <w:t xml:space="preserve">gnature     </w:t>
      </w:r>
      <w:r w:rsidR="00AC3474">
        <w:rPr>
          <w:noProof/>
        </w:rPr>
        <w:drawing>
          <wp:inline distT="0" distB="0" distL="0" distR="0" wp14:anchorId="79D8998F" wp14:editId="0587EFF9">
            <wp:extent cx="746760" cy="586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46760" cy="586740"/>
                    </a:xfrm>
                    <a:prstGeom prst="rect">
                      <a:avLst/>
                    </a:prstGeom>
                  </pic:spPr>
                </pic:pic>
              </a:graphicData>
            </a:graphic>
          </wp:inline>
        </w:drawing>
      </w:r>
      <w:r w:rsidR="00AC3474">
        <w:rPr>
          <w:rFonts w:ascii="Times New Roman" w:hAnsi="Times New Roman" w:cs="Times New Roman"/>
          <w:b/>
          <w:sz w:val="28"/>
          <w:szCs w:val="24"/>
        </w:rPr>
        <w:t xml:space="preserve"> </w:t>
      </w:r>
      <w:r w:rsidR="00374E6D">
        <w:rPr>
          <w:rFonts w:ascii="Times New Roman" w:hAnsi="Times New Roman" w:cs="Times New Roman"/>
          <w:b/>
          <w:sz w:val="28"/>
          <w:szCs w:val="24"/>
        </w:rPr>
        <w:t xml:space="preserve"> </w:t>
      </w:r>
      <w:r w:rsidR="00AC3474">
        <w:rPr>
          <w:rFonts w:ascii="Times New Roman" w:hAnsi="Times New Roman" w:cs="Times New Roman"/>
          <w:b/>
          <w:sz w:val="28"/>
          <w:szCs w:val="24"/>
        </w:rPr>
        <w:t xml:space="preserve">       </w:t>
      </w:r>
    </w:p>
    <w:p w14:paraId="1E6033AD" w14:textId="41285C69" w:rsidR="00CB46B5" w:rsidRPr="00F43D9F" w:rsidRDefault="00CB46B5" w:rsidP="0013478F">
      <w:pPr>
        <w:spacing w:line="360" w:lineRule="auto"/>
        <w:jc w:val="both"/>
        <w:rPr>
          <w:rFonts w:ascii="Times New Roman" w:hAnsi="Times New Roman" w:cs="Times New Roman"/>
          <w:b/>
          <w:sz w:val="28"/>
          <w:szCs w:val="24"/>
        </w:rPr>
      </w:pPr>
      <w:r w:rsidRPr="00F43D9F">
        <w:rPr>
          <w:rFonts w:ascii="Times New Roman" w:hAnsi="Times New Roman" w:cs="Times New Roman"/>
          <w:b/>
          <w:sz w:val="28"/>
          <w:szCs w:val="24"/>
        </w:rPr>
        <w:t xml:space="preserve">      Advisor                                                         </w:t>
      </w:r>
      <w:r w:rsidR="00167D2A" w:rsidRPr="00F43D9F">
        <w:rPr>
          <w:rFonts w:ascii="Times New Roman" w:hAnsi="Times New Roman" w:cs="Times New Roman"/>
          <w:b/>
          <w:sz w:val="28"/>
          <w:szCs w:val="24"/>
        </w:rPr>
        <w:t xml:space="preserve">             </w:t>
      </w:r>
    </w:p>
    <w:p w14:paraId="4B7C34A5" w14:textId="77777777" w:rsidR="00CB46B5" w:rsidRPr="00F43D9F" w:rsidRDefault="00CB46B5" w:rsidP="0013478F">
      <w:pPr>
        <w:spacing w:line="360" w:lineRule="auto"/>
        <w:jc w:val="both"/>
        <w:rPr>
          <w:rFonts w:ascii="Times New Roman" w:hAnsi="Times New Roman" w:cs="Times New Roman"/>
          <w:sz w:val="24"/>
          <w:szCs w:val="24"/>
        </w:rPr>
      </w:pPr>
    </w:p>
    <w:p w14:paraId="76FC826B" w14:textId="77777777" w:rsidR="00CB46B5" w:rsidRPr="00F43D9F" w:rsidRDefault="00CB46B5" w:rsidP="0013478F">
      <w:pPr>
        <w:spacing w:line="360" w:lineRule="auto"/>
        <w:jc w:val="both"/>
        <w:rPr>
          <w:rFonts w:ascii="Times New Roman" w:hAnsi="Times New Roman" w:cs="Times New Roman"/>
          <w:sz w:val="24"/>
          <w:szCs w:val="24"/>
        </w:rPr>
      </w:pPr>
    </w:p>
    <w:p w14:paraId="502432F7" w14:textId="77777777" w:rsidR="00CB46B5" w:rsidRPr="00F43D9F" w:rsidRDefault="00CB46B5" w:rsidP="0013478F">
      <w:pPr>
        <w:spacing w:line="360" w:lineRule="auto"/>
        <w:jc w:val="both"/>
        <w:rPr>
          <w:rFonts w:ascii="Times New Roman" w:hAnsi="Times New Roman" w:cs="Times New Roman"/>
          <w:sz w:val="24"/>
          <w:szCs w:val="24"/>
        </w:rPr>
      </w:pPr>
    </w:p>
    <w:p w14:paraId="22DB0761" w14:textId="58B66F4B" w:rsidR="00197932" w:rsidRPr="00F43D9F" w:rsidRDefault="001F5676" w:rsidP="0013478F">
      <w:pPr>
        <w:spacing w:line="360" w:lineRule="auto"/>
        <w:jc w:val="center"/>
        <w:rPr>
          <w:rFonts w:ascii="Times New Roman" w:hAnsi="Times New Roman" w:cs="Times New Roman"/>
          <w:b/>
          <w:sz w:val="36"/>
          <w:szCs w:val="36"/>
        </w:rPr>
      </w:pPr>
      <w:r w:rsidRPr="00F43D9F">
        <w:rPr>
          <w:rFonts w:ascii="Times New Roman" w:hAnsi="Times New Roman" w:cs="Times New Roman"/>
          <w:sz w:val="36"/>
          <w:szCs w:val="36"/>
        </w:rPr>
        <w:t xml:space="preserve">            </w:t>
      </w:r>
      <w:r w:rsidR="00197932" w:rsidRPr="00F43D9F">
        <w:rPr>
          <w:rFonts w:ascii="Times New Roman" w:hAnsi="Times New Roman" w:cs="Times New Roman"/>
          <w:b/>
          <w:sz w:val="36"/>
          <w:szCs w:val="36"/>
        </w:rPr>
        <w:t>DECLARATION</w:t>
      </w:r>
    </w:p>
    <w:p w14:paraId="47B6D5E0" w14:textId="698607D4" w:rsidR="00197932" w:rsidRPr="00F43D9F" w:rsidRDefault="00197932" w:rsidP="0013478F">
      <w:pPr>
        <w:spacing w:line="360" w:lineRule="auto"/>
        <w:jc w:val="both"/>
        <w:rPr>
          <w:rFonts w:ascii="Times New Roman" w:hAnsi="Times New Roman" w:cs="Times New Roman"/>
          <w:sz w:val="28"/>
          <w:szCs w:val="24"/>
        </w:rPr>
      </w:pPr>
      <w:r w:rsidRPr="00F43D9F">
        <w:rPr>
          <w:rFonts w:ascii="Times New Roman" w:hAnsi="Times New Roman" w:cs="Times New Roman"/>
          <w:sz w:val="28"/>
          <w:szCs w:val="24"/>
        </w:rPr>
        <w:t xml:space="preserve"> I, the under</w:t>
      </w:r>
      <w:r w:rsidR="00FB7D3B" w:rsidRPr="00F43D9F">
        <w:rPr>
          <w:rFonts w:ascii="Times New Roman" w:hAnsi="Times New Roman" w:cs="Times New Roman"/>
          <w:sz w:val="28"/>
          <w:szCs w:val="24"/>
        </w:rPr>
        <w:t xml:space="preserve"> </w:t>
      </w:r>
      <w:r w:rsidRPr="00F43D9F">
        <w:rPr>
          <w:rFonts w:ascii="Times New Roman" w:hAnsi="Times New Roman" w:cs="Times New Roman"/>
          <w:sz w:val="28"/>
          <w:szCs w:val="24"/>
        </w:rPr>
        <w:t>signed, declare that this thesis is my original work, prepared under the guidance of Paulos Asrat (PhD). All sources of materials used for the thesis have been properly acknowledged. I further confirm that the thesis has not been submitted either in part or in full to any other higher</w:t>
      </w:r>
      <w:r w:rsidR="0024090A" w:rsidRPr="00F43D9F">
        <w:rPr>
          <w:rFonts w:ascii="Times New Roman" w:hAnsi="Times New Roman" w:cs="Times New Roman"/>
          <w:sz w:val="28"/>
          <w:szCs w:val="24"/>
        </w:rPr>
        <w:t>-</w:t>
      </w:r>
      <w:r w:rsidRPr="00F43D9F">
        <w:rPr>
          <w:rFonts w:ascii="Times New Roman" w:hAnsi="Times New Roman" w:cs="Times New Roman"/>
          <w:sz w:val="28"/>
          <w:szCs w:val="24"/>
        </w:rPr>
        <w:t xml:space="preserve">learning institution </w:t>
      </w:r>
      <w:r w:rsidR="0024090A" w:rsidRPr="00F43D9F">
        <w:rPr>
          <w:rFonts w:ascii="Times New Roman" w:hAnsi="Times New Roman" w:cs="Times New Roman"/>
          <w:sz w:val="28"/>
          <w:szCs w:val="24"/>
        </w:rPr>
        <w:t>to earn</w:t>
      </w:r>
      <w:r w:rsidRPr="00F43D9F">
        <w:rPr>
          <w:rFonts w:ascii="Times New Roman" w:hAnsi="Times New Roman" w:cs="Times New Roman"/>
          <w:sz w:val="28"/>
          <w:szCs w:val="24"/>
        </w:rPr>
        <w:t xml:space="preserve"> any degree. </w:t>
      </w:r>
    </w:p>
    <w:p w14:paraId="4C37D0B6" w14:textId="77777777" w:rsidR="00197932" w:rsidRPr="00F43D9F" w:rsidRDefault="00197932" w:rsidP="0013478F">
      <w:pPr>
        <w:spacing w:line="360" w:lineRule="auto"/>
        <w:jc w:val="both"/>
        <w:rPr>
          <w:rFonts w:ascii="Times New Roman" w:hAnsi="Times New Roman" w:cs="Times New Roman"/>
          <w:sz w:val="24"/>
          <w:szCs w:val="24"/>
        </w:rPr>
      </w:pPr>
    </w:p>
    <w:p w14:paraId="144EA3E5" w14:textId="77777777" w:rsidR="00197932" w:rsidRPr="00F43D9F" w:rsidRDefault="00197932" w:rsidP="0013478F">
      <w:pPr>
        <w:spacing w:line="360" w:lineRule="auto"/>
        <w:jc w:val="both"/>
        <w:rPr>
          <w:rFonts w:ascii="Times New Roman" w:hAnsi="Times New Roman" w:cs="Times New Roman"/>
          <w:sz w:val="24"/>
          <w:szCs w:val="24"/>
        </w:rPr>
      </w:pPr>
    </w:p>
    <w:p w14:paraId="27F25080" w14:textId="0F1979B8" w:rsidR="00197932" w:rsidRPr="00F43D9F" w:rsidRDefault="00197932" w:rsidP="0013478F">
      <w:pPr>
        <w:spacing w:line="360" w:lineRule="auto"/>
        <w:jc w:val="both"/>
        <w:rPr>
          <w:rFonts w:ascii="Times New Roman" w:hAnsi="Times New Roman" w:cs="Times New Roman"/>
          <w:sz w:val="24"/>
          <w:szCs w:val="24"/>
        </w:rPr>
      </w:pPr>
      <w:r w:rsidRPr="00F43D9F">
        <w:rPr>
          <w:rFonts w:ascii="Times New Roman" w:hAnsi="Times New Roman" w:cs="Times New Roman"/>
          <w:sz w:val="28"/>
          <w:szCs w:val="24"/>
        </w:rPr>
        <w:t>Name: Abreham Mengistu</w:t>
      </w:r>
      <w:r w:rsidRPr="00F43D9F">
        <w:rPr>
          <w:rFonts w:ascii="Times New Roman" w:hAnsi="Times New Roman" w:cs="Times New Roman"/>
          <w:sz w:val="24"/>
          <w:szCs w:val="24"/>
        </w:rPr>
        <w:t xml:space="preserve">                                                 Signature ____________________</w:t>
      </w:r>
    </w:p>
    <w:p w14:paraId="1606FCD8" w14:textId="646B0FA5" w:rsidR="00197932" w:rsidRPr="00F43D9F" w:rsidRDefault="00197932" w:rsidP="0013478F">
      <w:pPr>
        <w:spacing w:line="360" w:lineRule="auto"/>
        <w:jc w:val="both"/>
        <w:rPr>
          <w:rFonts w:ascii="Times New Roman" w:hAnsi="Times New Roman" w:cs="Times New Roman"/>
          <w:sz w:val="28"/>
          <w:szCs w:val="24"/>
        </w:rPr>
      </w:pPr>
      <w:r w:rsidRPr="00F43D9F">
        <w:rPr>
          <w:rFonts w:ascii="Times New Roman" w:hAnsi="Times New Roman" w:cs="Times New Roman"/>
          <w:sz w:val="24"/>
          <w:szCs w:val="24"/>
        </w:rPr>
        <w:t xml:space="preserve"> </w:t>
      </w:r>
      <w:r w:rsidRPr="00F43D9F">
        <w:rPr>
          <w:rFonts w:ascii="Times New Roman" w:hAnsi="Times New Roman" w:cs="Times New Roman"/>
          <w:sz w:val="28"/>
          <w:szCs w:val="24"/>
        </w:rPr>
        <w:t xml:space="preserve">Date: </w:t>
      </w:r>
      <w:r w:rsidR="00FB7D3B" w:rsidRPr="00F43D9F">
        <w:rPr>
          <w:rFonts w:ascii="Times New Roman" w:hAnsi="Times New Roman" w:cs="Times New Roman"/>
          <w:sz w:val="28"/>
          <w:szCs w:val="24"/>
        </w:rPr>
        <w:t>December</w:t>
      </w:r>
      <w:r w:rsidRPr="00F43D9F">
        <w:rPr>
          <w:rFonts w:ascii="Times New Roman" w:hAnsi="Times New Roman" w:cs="Times New Roman"/>
          <w:sz w:val="28"/>
          <w:szCs w:val="24"/>
        </w:rPr>
        <w:t>, 2020</w:t>
      </w:r>
    </w:p>
    <w:p w14:paraId="251EA2BE" w14:textId="172EABD6" w:rsidR="00CB46B5" w:rsidRPr="00F43D9F" w:rsidRDefault="00197932" w:rsidP="0013478F">
      <w:pPr>
        <w:spacing w:line="360" w:lineRule="auto"/>
        <w:jc w:val="both"/>
        <w:rPr>
          <w:rFonts w:ascii="Times New Roman" w:hAnsi="Times New Roman" w:cs="Times New Roman"/>
          <w:b/>
          <w:bCs/>
          <w:sz w:val="28"/>
          <w:szCs w:val="24"/>
        </w:rPr>
      </w:pPr>
      <w:r w:rsidRPr="00F43D9F">
        <w:rPr>
          <w:rFonts w:ascii="Times New Roman" w:hAnsi="Times New Roman" w:cs="Times New Roman"/>
          <w:sz w:val="28"/>
          <w:szCs w:val="24"/>
        </w:rPr>
        <w:t xml:space="preserve"> Place: St. Mary’s University, Addis </w:t>
      </w:r>
      <w:r w:rsidR="00E43369" w:rsidRPr="00F43D9F">
        <w:rPr>
          <w:rFonts w:ascii="Times New Roman" w:hAnsi="Times New Roman" w:cs="Times New Roman"/>
          <w:sz w:val="28"/>
          <w:szCs w:val="24"/>
        </w:rPr>
        <w:t>Ababa</w:t>
      </w:r>
    </w:p>
    <w:p w14:paraId="23561650" w14:textId="77777777" w:rsidR="00CB46B5" w:rsidRPr="00F43D9F" w:rsidRDefault="00CB46B5" w:rsidP="0013478F">
      <w:pPr>
        <w:spacing w:line="360" w:lineRule="auto"/>
        <w:jc w:val="center"/>
        <w:rPr>
          <w:rFonts w:ascii="Times New Roman" w:hAnsi="Times New Roman" w:cs="Times New Roman"/>
          <w:b/>
          <w:bCs/>
          <w:sz w:val="24"/>
          <w:szCs w:val="24"/>
        </w:rPr>
      </w:pPr>
    </w:p>
    <w:p w14:paraId="38A2B2E3" w14:textId="77777777" w:rsidR="003951A7" w:rsidRPr="00F43D9F" w:rsidRDefault="003951A7" w:rsidP="0013478F">
      <w:pPr>
        <w:spacing w:line="360" w:lineRule="auto"/>
        <w:jc w:val="center"/>
        <w:rPr>
          <w:rFonts w:ascii="Times New Roman" w:hAnsi="Times New Roman" w:cs="Times New Roman"/>
          <w:b/>
          <w:bCs/>
          <w:sz w:val="24"/>
          <w:szCs w:val="24"/>
        </w:rPr>
      </w:pPr>
    </w:p>
    <w:p w14:paraId="4F5576E2" w14:textId="71A5A965" w:rsidR="003951A7" w:rsidRPr="00F43D9F" w:rsidRDefault="003951A7" w:rsidP="0013478F">
      <w:pPr>
        <w:spacing w:line="360" w:lineRule="auto"/>
        <w:jc w:val="center"/>
        <w:rPr>
          <w:rFonts w:ascii="Times New Roman" w:hAnsi="Times New Roman" w:cs="Times New Roman"/>
          <w:b/>
          <w:bCs/>
          <w:sz w:val="24"/>
          <w:szCs w:val="24"/>
        </w:rPr>
      </w:pPr>
    </w:p>
    <w:p w14:paraId="7B606DD1" w14:textId="3D61DAF2" w:rsidR="00B90834" w:rsidRPr="00F43D9F" w:rsidRDefault="00B90834" w:rsidP="0013478F">
      <w:pPr>
        <w:spacing w:line="360" w:lineRule="auto"/>
        <w:jc w:val="center"/>
        <w:rPr>
          <w:rFonts w:ascii="Times New Roman" w:hAnsi="Times New Roman" w:cs="Times New Roman"/>
          <w:b/>
          <w:bCs/>
          <w:sz w:val="24"/>
          <w:szCs w:val="24"/>
        </w:rPr>
      </w:pPr>
    </w:p>
    <w:p w14:paraId="6E193EAB" w14:textId="59860E45" w:rsidR="00B90834" w:rsidRPr="00F43D9F" w:rsidRDefault="00B90834" w:rsidP="0013478F">
      <w:pPr>
        <w:spacing w:line="360" w:lineRule="auto"/>
        <w:jc w:val="center"/>
        <w:rPr>
          <w:rFonts w:ascii="Times New Roman" w:hAnsi="Times New Roman" w:cs="Times New Roman"/>
          <w:b/>
          <w:bCs/>
          <w:sz w:val="24"/>
          <w:szCs w:val="24"/>
        </w:rPr>
      </w:pPr>
    </w:p>
    <w:p w14:paraId="06DE597E" w14:textId="1B1BE3E2" w:rsidR="00B90834" w:rsidRPr="00F43D9F" w:rsidRDefault="00B90834" w:rsidP="0013478F">
      <w:pPr>
        <w:spacing w:line="360" w:lineRule="auto"/>
        <w:jc w:val="center"/>
        <w:rPr>
          <w:rFonts w:ascii="Times New Roman" w:hAnsi="Times New Roman" w:cs="Times New Roman"/>
          <w:b/>
          <w:bCs/>
          <w:sz w:val="24"/>
          <w:szCs w:val="24"/>
        </w:rPr>
      </w:pPr>
    </w:p>
    <w:p w14:paraId="180215EB" w14:textId="230F906B" w:rsidR="00B90834" w:rsidRPr="00F43D9F" w:rsidRDefault="00B90834" w:rsidP="0013478F">
      <w:pPr>
        <w:spacing w:line="360" w:lineRule="auto"/>
        <w:jc w:val="center"/>
        <w:rPr>
          <w:rFonts w:ascii="Times New Roman" w:hAnsi="Times New Roman" w:cs="Times New Roman"/>
          <w:b/>
          <w:bCs/>
          <w:sz w:val="24"/>
          <w:szCs w:val="24"/>
        </w:rPr>
      </w:pPr>
    </w:p>
    <w:p w14:paraId="5224ABBC" w14:textId="77777777" w:rsidR="00EB0F53" w:rsidRPr="00F43D9F" w:rsidRDefault="00EB0F53" w:rsidP="0013478F">
      <w:pPr>
        <w:spacing w:line="360" w:lineRule="auto"/>
        <w:jc w:val="center"/>
        <w:rPr>
          <w:rFonts w:ascii="Times New Roman" w:hAnsi="Times New Roman" w:cs="Times New Roman"/>
          <w:b/>
          <w:bCs/>
          <w:sz w:val="24"/>
          <w:szCs w:val="24"/>
        </w:rPr>
      </w:pPr>
    </w:p>
    <w:p w14:paraId="63DD27E8" w14:textId="77777777" w:rsidR="00EB0F53" w:rsidRPr="00F43D9F" w:rsidRDefault="00EB0F53" w:rsidP="0013478F">
      <w:pPr>
        <w:spacing w:line="360" w:lineRule="auto"/>
        <w:jc w:val="center"/>
        <w:rPr>
          <w:rFonts w:ascii="Times New Roman" w:hAnsi="Times New Roman" w:cs="Times New Roman"/>
          <w:b/>
          <w:bCs/>
          <w:sz w:val="24"/>
          <w:szCs w:val="24"/>
        </w:rPr>
      </w:pPr>
    </w:p>
    <w:p w14:paraId="27242D9E" w14:textId="31F6CA96" w:rsidR="00B90834" w:rsidRPr="00F43D9F" w:rsidRDefault="00B90834" w:rsidP="0013478F">
      <w:pPr>
        <w:spacing w:line="360" w:lineRule="auto"/>
        <w:jc w:val="center"/>
        <w:rPr>
          <w:rFonts w:ascii="Times New Roman" w:hAnsi="Times New Roman" w:cs="Times New Roman"/>
          <w:b/>
          <w:bCs/>
          <w:sz w:val="24"/>
          <w:szCs w:val="24"/>
        </w:rPr>
      </w:pPr>
    </w:p>
    <w:p w14:paraId="2612D6A4" w14:textId="77777777" w:rsidR="0043077A" w:rsidRPr="00F43D9F" w:rsidRDefault="0043077A" w:rsidP="0043077A">
      <w:pPr>
        <w:spacing w:line="360" w:lineRule="auto"/>
        <w:jc w:val="center"/>
        <w:rPr>
          <w:rFonts w:ascii="Times New Roman" w:hAnsi="Times New Roman" w:cs="Times New Roman"/>
          <w:b/>
          <w:sz w:val="36"/>
          <w:szCs w:val="24"/>
        </w:rPr>
      </w:pPr>
      <w:r w:rsidRPr="00F43D9F">
        <w:rPr>
          <w:rFonts w:ascii="Times New Roman" w:hAnsi="Times New Roman" w:cs="Times New Roman"/>
          <w:b/>
          <w:sz w:val="36"/>
          <w:szCs w:val="24"/>
        </w:rPr>
        <w:t>ENDORSEMENT</w:t>
      </w:r>
    </w:p>
    <w:p w14:paraId="3BC11444" w14:textId="77777777" w:rsidR="0043077A" w:rsidRPr="00F43D9F" w:rsidRDefault="0043077A" w:rsidP="0043077A">
      <w:pPr>
        <w:spacing w:line="360" w:lineRule="auto"/>
        <w:jc w:val="both"/>
        <w:rPr>
          <w:rFonts w:ascii="Times New Roman" w:hAnsi="Times New Roman" w:cs="Times New Roman"/>
          <w:sz w:val="28"/>
          <w:szCs w:val="24"/>
        </w:rPr>
      </w:pPr>
      <w:r w:rsidRPr="00F43D9F">
        <w:rPr>
          <w:rFonts w:ascii="Times New Roman" w:hAnsi="Times New Roman" w:cs="Times New Roman"/>
          <w:sz w:val="28"/>
          <w:szCs w:val="24"/>
        </w:rPr>
        <w:t xml:space="preserve">This thesis has been submitted to St. Mary’s University, School of Graduate Studies for examination with my approval as a university advisor. </w:t>
      </w:r>
    </w:p>
    <w:p w14:paraId="79334180" w14:textId="77777777" w:rsidR="0043077A" w:rsidRPr="00F43D9F" w:rsidRDefault="0043077A" w:rsidP="0043077A">
      <w:pPr>
        <w:spacing w:line="360" w:lineRule="auto"/>
        <w:jc w:val="both"/>
        <w:rPr>
          <w:rFonts w:ascii="Times New Roman" w:hAnsi="Times New Roman" w:cs="Times New Roman"/>
          <w:sz w:val="24"/>
          <w:szCs w:val="24"/>
        </w:rPr>
      </w:pPr>
    </w:p>
    <w:p w14:paraId="3E64D2AC" w14:textId="77777777" w:rsidR="0043077A" w:rsidRPr="00F43D9F" w:rsidRDefault="0043077A" w:rsidP="0043077A">
      <w:pPr>
        <w:spacing w:line="360" w:lineRule="auto"/>
        <w:jc w:val="both"/>
        <w:rPr>
          <w:rFonts w:ascii="Times New Roman" w:hAnsi="Times New Roman" w:cs="Times New Roman"/>
          <w:sz w:val="28"/>
          <w:szCs w:val="24"/>
        </w:rPr>
      </w:pPr>
      <w:r w:rsidRPr="00F43D9F">
        <w:rPr>
          <w:rFonts w:ascii="Times New Roman" w:hAnsi="Times New Roman" w:cs="Times New Roman"/>
          <w:sz w:val="32"/>
          <w:szCs w:val="24"/>
          <w:u w:val="single"/>
        </w:rPr>
        <w:t>Paulos Asrat (PHD</w:t>
      </w:r>
      <w:r w:rsidRPr="00F43D9F">
        <w:rPr>
          <w:rFonts w:ascii="Times New Roman" w:hAnsi="Times New Roman" w:cs="Times New Roman"/>
          <w:sz w:val="32"/>
          <w:szCs w:val="24"/>
        </w:rPr>
        <w:t>)</w:t>
      </w:r>
      <w:r w:rsidRPr="00F43D9F">
        <w:rPr>
          <w:rFonts w:ascii="Times New Roman" w:hAnsi="Times New Roman" w:cs="Times New Roman"/>
          <w:sz w:val="28"/>
          <w:szCs w:val="24"/>
        </w:rPr>
        <w:t xml:space="preserve">                                 </w:t>
      </w:r>
      <w:r w:rsidRPr="00F43D9F">
        <w:rPr>
          <w:rFonts w:ascii="Times New Roman" w:hAnsi="Times New Roman" w:cs="Times New Roman"/>
          <w:noProof/>
          <w:u w:val="single"/>
        </w:rPr>
        <w:drawing>
          <wp:inline distT="0" distB="0" distL="0" distR="0" wp14:anchorId="378245F8" wp14:editId="1BC308F2">
            <wp:extent cx="1600200" cy="333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333375"/>
                    </a:xfrm>
                    <a:prstGeom prst="rect">
                      <a:avLst/>
                    </a:prstGeom>
                    <a:noFill/>
                    <a:ln>
                      <a:noFill/>
                    </a:ln>
                  </pic:spPr>
                </pic:pic>
              </a:graphicData>
            </a:graphic>
          </wp:inline>
        </w:drawing>
      </w:r>
      <w:r w:rsidRPr="00F43D9F">
        <w:rPr>
          <w:rFonts w:ascii="Times New Roman" w:hAnsi="Times New Roman" w:cs="Times New Roman"/>
          <w:noProof/>
        </w:rPr>
        <w:drawing>
          <wp:inline distT="0" distB="0" distL="0" distR="0" wp14:anchorId="243AFB31" wp14:editId="05C34106">
            <wp:extent cx="619125" cy="476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 cy="476250"/>
                    </a:xfrm>
                    <a:prstGeom prst="rect">
                      <a:avLst/>
                    </a:prstGeom>
                    <a:noFill/>
                    <a:ln>
                      <a:noFill/>
                    </a:ln>
                  </pic:spPr>
                </pic:pic>
              </a:graphicData>
            </a:graphic>
          </wp:inline>
        </w:drawing>
      </w:r>
      <w:r w:rsidRPr="00F43D9F">
        <w:rPr>
          <w:rFonts w:ascii="Times New Roman" w:hAnsi="Times New Roman" w:cs="Times New Roman"/>
          <w:sz w:val="28"/>
          <w:szCs w:val="24"/>
        </w:rPr>
        <w:t xml:space="preserve">   </w:t>
      </w:r>
    </w:p>
    <w:p w14:paraId="3CF2DE09" w14:textId="77777777" w:rsidR="0043077A" w:rsidRPr="00F43D9F" w:rsidRDefault="0043077A" w:rsidP="0043077A">
      <w:pPr>
        <w:spacing w:line="360" w:lineRule="auto"/>
        <w:jc w:val="both"/>
        <w:rPr>
          <w:rFonts w:ascii="Times New Roman" w:hAnsi="Times New Roman" w:cs="Times New Roman"/>
          <w:sz w:val="24"/>
          <w:szCs w:val="24"/>
        </w:rPr>
      </w:pPr>
      <w:r w:rsidRPr="00F43D9F">
        <w:rPr>
          <w:rFonts w:ascii="Times New Roman" w:hAnsi="Times New Roman" w:cs="Times New Roman"/>
          <w:sz w:val="32"/>
          <w:szCs w:val="24"/>
        </w:rPr>
        <w:t xml:space="preserve">Advisor Name </w:t>
      </w:r>
      <w:r w:rsidRPr="00F43D9F">
        <w:rPr>
          <w:rFonts w:ascii="Times New Roman" w:hAnsi="Times New Roman" w:cs="Times New Roman"/>
          <w:sz w:val="24"/>
          <w:szCs w:val="24"/>
        </w:rPr>
        <w:t xml:space="preserve">                                                                                       </w:t>
      </w:r>
      <w:r w:rsidRPr="00F43D9F">
        <w:rPr>
          <w:rFonts w:ascii="Times New Roman" w:hAnsi="Times New Roman" w:cs="Times New Roman"/>
          <w:sz w:val="32"/>
          <w:szCs w:val="24"/>
        </w:rPr>
        <w:t xml:space="preserve"> Signature   </w:t>
      </w:r>
    </w:p>
    <w:p w14:paraId="4C3CD909" w14:textId="2234919A" w:rsidR="0043077A" w:rsidRPr="00F43D9F" w:rsidRDefault="0043077A" w:rsidP="0043077A">
      <w:pPr>
        <w:spacing w:line="360" w:lineRule="auto"/>
        <w:jc w:val="both"/>
        <w:rPr>
          <w:rFonts w:ascii="Times New Roman" w:hAnsi="Times New Roman" w:cs="Times New Roman"/>
          <w:b/>
          <w:bCs/>
          <w:sz w:val="24"/>
          <w:szCs w:val="24"/>
        </w:rPr>
      </w:pPr>
      <w:r w:rsidRPr="00F43D9F">
        <w:rPr>
          <w:rFonts w:ascii="Times New Roman" w:hAnsi="Times New Roman" w:cs="Times New Roman"/>
          <w:sz w:val="28"/>
          <w:szCs w:val="24"/>
        </w:rPr>
        <w:t>St. Mary’s University, Addis Ababa</w:t>
      </w:r>
      <w:r w:rsidRPr="00F43D9F">
        <w:rPr>
          <w:rFonts w:ascii="Times New Roman" w:hAnsi="Times New Roman" w:cs="Times New Roman"/>
          <w:sz w:val="24"/>
          <w:szCs w:val="24"/>
        </w:rPr>
        <w:t xml:space="preserve">                                                            </w:t>
      </w:r>
      <w:r w:rsidRPr="00F43D9F">
        <w:rPr>
          <w:rFonts w:ascii="Times New Roman" w:hAnsi="Times New Roman" w:cs="Times New Roman"/>
          <w:sz w:val="24"/>
          <w:szCs w:val="24"/>
          <w:u w:val="single"/>
        </w:rPr>
        <w:t>13 J</w:t>
      </w:r>
      <w:r w:rsidR="0024090A" w:rsidRPr="00F43D9F">
        <w:rPr>
          <w:rFonts w:ascii="Times New Roman" w:hAnsi="Times New Roman" w:cs="Times New Roman"/>
          <w:sz w:val="24"/>
          <w:szCs w:val="24"/>
          <w:u w:val="single"/>
        </w:rPr>
        <w:t>anua</w:t>
      </w:r>
      <w:r w:rsidRPr="00F43D9F">
        <w:rPr>
          <w:rFonts w:ascii="Times New Roman" w:hAnsi="Times New Roman" w:cs="Times New Roman"/>
          <w:sz w:val="24"/>
          <w:szCs w:val="24"/>
          <w:u w:val="single"/>
        </w:rPr>
        <w:t>ry, 2023</w:t>
      </w:r>
      <w:r w:rsidRPr="00F43D9F">
        <w:rPr>
          <w:rFonts w:ascii="Times New Roman" w:hAnsi="Times New Roman" w:cs="Times New Roman"/>
          <w:sz w:val="24"/>
          <w:szCs w:val="24"/>
        </w:rPr>
        <w:t xml:space="preserve"> </w:t>
      </w:r>
    </w:p>
    <w:p w14:paraId="1CBEA00F" w14:textId="77777777" w:rsidR="003951A7" w:rsidRPr="00F43D9F" w:rsidRDefault="003951A7" w:rsidP="0013478F">
      <w:pPr>
        <w:spacing w:line="360" w:lineRule="auto"/>
        <w:jc w:val="center"/>
        <w:rPr>
          <w:rFonts w:ascii="Times New Roman" w:hAnsi="Times New Roman" w:cs="Times New Roman"/>
          <w:b/>
          <w:bCs/>
          <w:sz w:val="24"/>
          <w:szCs w:val="24"/>
        </w:rPr>
      </w:pPr>
    </w:p>
    <w:p w14:paraId="571C0B56" w14:textId="77777777" w:rsidR="003951A7" w:rsidRPr="00F43D9F" w:rsidRDefault="003951A7" w:rsidP="0013478F">
      <w:pPr>
        <w:spacing w:line="360" w:lineRule="auto"/>
        <w:jc w:val="both"/>
        <w:rPr>
          <w:rFonts w:ascii="Times New Roman" w:hAnsi="Times New Roman" w:cs="Times New Roman"/>
          <w:sz w:val="24"/>
          <w:szCs w:val="24"/>
        </w:rPr>
      </w:pPr>
    </w:p>
    <w:p w14:paraId="58387788" w14:textId="77777777" w:rsidR="003951A7" w:rsidRDefault="003951A7" w:rsidP="0013478F">
      <w:pPr>
        <w:spacing w:line="360" w:lineRule="auto"/>
        <w:jc w:val="center"/>
        <w:rPr>
          <w:rFonts w:ascii="Times New Roman" w:hAnsi="Times New Roman" w:cs="Times New Roman"/>
          <w:b/>
          <w:bCs/>
          <w:sz w:val="24"/>
          <w:szCs w:val="24"/>
        </w:rPr>
      </w:pPr>
    </w:p>
    <w:p w14:paraId="127F6912" w14:textId="77777777" w:rsidR="00F43D9F" w:rsidRDefault="00F43D9F" w:rsidP="0013478F">
      <w:pPr>
        <w:spacing w:line="360" w:lineRule="auto"/>
        <w:jc w:val="center"/>
        <w:rPr>
          <w:rFonts w:ascii="Times New Roman" w:hAnsi="Times New Roman" w:cs="Times New Roman"/>
          <w:b/>
          <w:bCs/>
          <w:sz w:val="24"/>
          <w:szCs w:val="24"/>
        </w:rPr>
      </w:pPr>
    </w:p>
    <w:p w14:paraId="3CEE8193" w14:textId="77777777" w:rsidR="00F43D9F" w:rsidRDefault="00F43D9F" w:rsidP="0013478F">
      <w:pPr>
        <w:spacing w:line="360" w:lineRule="auto"/>
        <w:jc w:val="center"/>
        <w:rPr>
          <w:rFonts w:ascii="Times New Roman" w:hAnsi="Times New Roman" w:cs="Times New Roman"/>
          <w:b/>
          <w:bCs/>
          <w:sz w:val="24"/>
          <w:szCs w:val="24"/>
        </w:rPr>
      </w:pPr>
    </w:p>
    <w:p w14:paraId="24EDBA6C" w14:textId="77777777" w:rsidR="00F43D9F" w:rsidRDefault="00F43D9F" w:rsidP="0013478F">
      <w:pPr>
        <w:spacing w:line="360" w:lineRule="auto"/>
        <w:jc w:val="center"/>
        <w:rPr>
          <w:rFonts w:ascii="Times New Roman" w:hAnsi="Times New Roman" w:cs="Times New Roman"/>
          <w:b/>
          <w:bCs/>
          <w:sz w:val="24"/>
          <w:szCs w:val="24"/>
        </w:rPr>
      </w:pPr>
    </w:p>
    <w:p w14:paraId="4F1588CA" w14:textId="77777777" w:rsidR="00F43D9F" w:rsidRDefault="00F43D9F" w:rsidP="0013478F">
      <w:pPr>
        <w:spacing w:line="360" w:lineRule="auto"/>
        <w:jc w:val="center"/>
        <w:rPr>
          <w:rFonts w:ascii="Times New Roman" w:hAnsi="Times New Roman" w:cs="Times New Roman"/>
          <w:b/>
          <w:bCs/>
          <w:sz w:val="24"/>
          <w:szCs w:val="24"/>
        </w:rPr>
      </w:pPr>
    </w:p>
    <w:p w14:paraId="082D9922" w14:textId="77777777" w:rsidR="00F43D9F" w:rsidRDefault="00F43D9F" w:rsidP="0013478F">
      <w:pPr>
        <w:spacing w:line="360" w:lineRule="auto"/>
        <w:jc w:val="center"/>
        <w:rPr>
          <w:rFonts w:ascii="Times New Roman" w:hAnsi="Times New Roman" w:cs="Times New Roman"/>
          <w:b/>
          <w:bCs/>
          <w:sz w:val="24"/>
          <w:szCs w:val="24"/>
        </w:rPr>
      </w:pPr>
    </w:p>
    <w:p w14:paraId="58586878" w14:textId="77777777" w:rsidR="00F43D9F" w:rsidRPr="00F43D9F" w:rsidRDefault="00F43D9F" w:rsidP="0013478F">
      <w:pPr>
        <w:spacing w:line="360" w:lineRule="auto"/>
        <w:jc w:val="center"/>
        <w:rPr>
          <w:rFonts w:ascii="Times New Roman" w:hAnsi="Times New Roman" w:cs="Times New Roman"/>
          <w:b/>
          <w:bCs/>
          <w:sz w:val="24"/>
          <w:szCs w:val="24"/>
        </w:rPr>
      </w:pPr>
    </w:p>
    <w:p w14:paraId="094E7D98" w14:textId="77777777" w:rsidR="003951A7" w:rsidRPr="00F43D9F" w:rsidRDefault="003951A7" w:rsidP="0013478F">
      <w:pPr>
        <w:spacing w:line="360" w:lineRule="auto"/>
        <w:jc w:val="center"/>
        <w:rPr>
          <w:rFonts w:ascii="Times New Roman" w:hAnsi="Times New Roman" w:cs="Times New Roman"/>
          <w:b/>
          <w:bCs/>
          <w:sz w:val="24"/>
          <w:szCs w:val="24"/>
        </w:rPr>
      </w:pPr>
    </w:p>
    <w:p w14:paraId="2334D3E3" w14:textId="553D1B5E" w:rsidR="003951A7" w:rsidRPr="00F43D9F" w:rsidRDefault="003951A7" w:rsidP="0013478F">
      <w:pPr>
        <w:spacing w:line="360" w:lineRule="auto"/>
        <w:jc w:val="center"/>
        <w:rPr>
          <w:rFonts w:ascii="Times New Roman" w:hAnsi="Times New Roman" w:cs="Times New Roman"/>
          <w:b/>
          <w:bCs/>
          <w:sz w:val="24"/>
          <w:szCs w:val="24"/>
        </w:rPr>
      </w:pPr>
    </w:p>
    <w:p w14:paraId="34A3EDEE" w14:textId="77777777" w:rsidR="00C31282" w:rsidRPr="00F43D9F" w:rsidRDefault="00303705" w:rsidP="00040873">
      <w:pPr>
        <w:pStyle w:val="Heading1"/>
        <w:spacing w:line="360" w:lineRule="auto"/>
        <w:jc w:val="center"/>
        <w:rPr>
          <w:rFonts w:ascii="Times New Roman" w:hAnsi="Times New Roman" w:cs="Times New Roman"/>
          <w:color w:val="auto"/>
          <w:sz w:val="32"/>
          <w:szCs w:val="24"/>
        </w:rPr>
      </w:pPr>
      <w:bookmarkStart w:id="1" w:name="_Toc128650234"/>
      <w:r w:rsidRPr="00F43D9F">
        <w:rPr>
          <w:rFonts w:ascii="Times New Roman" w:hAnsi="Times New Roman" w:cs="Times New Roman"/>
          <w:color w:val="auto"/>
          <w:sz w:val="32"/>
          <w:szCs w:val="24"/>
        </w:rPr>
        <w:t>ACKNOWLEDGEMENT</w:t>
      </w:r>
      <w:bookmarkEnd w:id="1"/>
    </w:p>
    <w:p w14:paraId="677A3362" w14:textId="77777777" w:rsidR="007C4345" w:rsidRPr="00F43D9F" w:rsidRDefault="007C4345" w:rsidP="007C4345">
      <w:pPr>
        <w:rPr>
          <w:rFonts w:ascii="Times New Roman" w:hAnsi="Times New Roman" w:cs="Times New Roman"/>
        </w:rPr>
      </w:pPr>
    </w:p>
    <w:p w14:paraId="0FEB9270" w14:textId="7CB7D110" w:rsidR="004741FB" w:rsidRPr="00F43D9F" w:rsidRDefault="004741FB" w:rsidP="0013478F">
      <w:pPr>
        <w:spacing w:line="360" w:lineRule="auto"/>
        <w:jc w:val="both"/>
        <w:rPr>
          <w:rFonts w:ascii="Times New Roman" w:hAnsi="Times New Roman" w:cs="Times New Roman"/>
          <w:sz w:val="28"/>
          <w:szCs w:val="24"/>
        </w:rPr>
      </w:pPr>
      <w:r w:rsidRPr="00F43D9F">
        <w:rPr>
          <w:rFonts w:ascii="Times New Roman" w:hAnsi="Times New Roman" w:cs="Times New Roman"/>
          <w:sz w:val="28"/>
          <w:szCs w:val="24"/>
        </w:rPr>
        <w:t xml:space="preserve">Many thanks, to God for </w:t>
      </w:r>
      <w:r w:rsidR="0024090A" w:rsidRPr="00F43D9F">
        <w:rPr>
          <w:rFonts w:ascii="Times New Roman" w:hAnsi="Times New Roman" w:cs="Times New Roman"/>
          <w:sz w:val="28"/>
          <w:szCs w:val="24"/>
        </w:rPr>
        <w:t xml:space="preserve">the </w:t>
      </w:r>
      <w:r w:rsidRPr="00F43D9F">
        <w:rPr>
          <w:rFonts w:ascii="Times New Roman" w:hAnsi="Times New Roman" w:cs="Times New Roman"/>
          <w:sz w:val="28"/>
          <w:szCs w:val="24"/>
        </w:rPr>
        <w:t xml:space="preserve">success of this work. I am deeply grateful and I would like to express my thanks to my advisor Dr. Paulos Asrat for his cooperation and constructive comments </w:t>
      </w:r>
      <w:r w:rsidR="0024090A" w:rsidRPr="00F43D9F">
        <w:rPr>
          <w:rFonts w:ascii="Times New Roman" w:hAnsi="Times New Roman" w:cs="Times New Roman"/>
          <w:sz w:val="28"/>
          <w:szCs w:val="24"/>
        </w:rPr>
        <w:t>on</w:t>
      </w:r>
      <w:r w:rsidRPr="00F43D9F">
        <w:rPr>
          <w:rFonts w:ascii="Times New Roman" w:hAnsi="Times New Roman" w:cs="Times New Roman"/>
          <w:sz w:val="28"/>
          <w:szCs w:val="24"/>
        </w:rPr>
        <w:t xml:space="preserve"> my research. </w:t>
      </w:r>
    </w:p>
    <w:p w14:paraId="5B5D9765" w14:textId="27A75FAB" w:rsidR="004741FB" w:rsidRPr="00F43D9F" w:rsidRDefault="004741FB" w:rsidP="0013478F">
      <w:pPr>
        <w:spacing w:line="360" w:lineRule="auto"/>
        <w:jc w:val="both"/>
        <w:rPr>
          <w:rFonts w:ascii="Times New Roman" w:hAnsi="Times New Roman" w:cs="Times New Roman"/>
          <w:sz w:val="28"/>
          <w:szCs w:val="24"/>
        </w:rPr>
      </w:pPr>
      <w:r w:rsidRPr="00F43D9F">
        <w:rPr>
          <w:rFonts w:ascii="Times New Roman" w:hAnsi="Times New Roman" w:cs="Times New Roman"/>
          <w:sz w:val="28"/>
          <w:szCs w:val="24"/>
        </w:rPr>
        <w:t xml:space="preserve">My thanks also to </w:t>
      </w:r>
      <w:r w:rsidR="00C915C5" w:rsidRPr="00F43D9F">
        <w:rPr>
          <w:rFonts w:ascii="Times New Roman" w:hAnsi="Times New Roman" w:cs="Times New Roman"/>
          <w:sz w:val="28"/>
          <w:szCs w:val="24"/>
        </w:rPr>
        <w:t>BLIP and IPDC</w:t>
      </w:r>
      <w:r w:rsidRPr="00F43D9F">
        <w:rPr>
          <w:rFonts w:ascii="Times New Roman" w:hAnsi="Times New Roman" w:cs="Times New Roman"/>
          <w:sz w:val="28"/>
          <w:szCs w:val="24"/>
        </w:rPr>
        <w:t xml:space="preserve"> owners and staff employees who cooperated with me in data collection without their support I couldn't get good data for my analysis. </w:t>
      </w:r>
    </w:p>
    <w:p w14:paraId="3085ED30" w14:textId="0C0B46CA" w:rsidR="00C31282" w:rsidRPr="00F43D9F" w:rsidRDefault="004741FB" w:rsidP="0013478F">
      <w:pPr>
        <w:spacing w:line="360" w:lineRule="auto"/>
        <w:jc w:val="both"/>
        <w:rPr>
          <w:rFonts w:ascii="Times New Roman" w:hAnsi="Times New Roman" w:cs="Times New Roman"/>
          <w:sz w:val="28"/>
          <w:szCs w:val="24"/>
        </w:rPr>
      </w:pPr>
      <w:r w:rsidRPr="00F43D9F">
        <w:rPr>
          <w:rFonts w:ascii="Times New Roman" w:hAnsi="Times New Roman" w:cs="Times New Roman"/>
          <w:sz w:val="28"/>
          <w:szCs w:val="24"/>
        </w:rPr>
        <w:t>Last but not least, special thanks to my wife, my friends</w:t>
      </w:r>
      <w:r w:rsidR="0024090A" w:rsidRPr="00F43D9F">
        <w:rPr>
          <w:rFonts w:ascii="Times New Roman" w:hAnsi="Times New Roman" w:cs="Times New Roman"/>
          <w:sz w:val="28"/>
          <w:szCs w:val="24"/>
        </w:rPr>
        <w:t>,</w:t>
      </w:r>
      <w:r w:rsidRPr="00F43D9F">
        <w:rPr>
          <w:rFonts w:ascii="Times New Roman" w:hAnsi="Times New Roman" w:cs="Times New Roman"/>
          <w:sz w:val="28"/>
          <w:szCs w:val="24"/>
        </w:rPr>
        <w:t xml:space="preserve"> and </w:t>
      </w:r>
      <w:r w:rsidR="0024090A" w:rsidRPr="00F43D9F">
        <w:rPr>
          <w:rFonts w:ascii="Times New Roman" w:hAnsi="Times New Roman" w:cs="Times New Roman"/>
          <w:sz w:val="28"/>
          <w:szCs w:val="24"/>
        </w:rPr>
        <w:t xml:space="preserve">my </w:t>
      </w:r>
      <w:r w:rsidRPr="00F43D9F">
        <w:rPr>
          <w:rFonts w:ascii="Times New Roman" w:hAnsi="Times New Roman" w:cs="Times New Roman"/>
          <w:sz w:val="28"/>
          <w:szCs w:val="24"/>
        </w:rPr>
        <w:t>colleagues who encouraged and supported me at all times. Their love, support, encouragement, dedication, and many priceless sacrifices contributed to the successful completion of my study.</w:t>
      </w:r>
    </w:p>
    <w:p w14:paraId="1CE908B5" w14:textId="77777777" w:rsidR="00C31282" w:rsidRPr="00F43D9F" w:rsidRDefault="00C31282" w:rsidP="0013478F">
      <w:pPr>
        <w:spacing w:line="360" w:lineRule="auto"/>
        <w:jc w:val="center"/>
        <w:rPr>
          <w:rFonts w:ascii="Times New Roman" w:hAnsi="Times New Roman" w:cs="Times New Roman"/>
          <w:sz w:val="24"/>
          <w:szCs w:val="24"/>
        </w:rPr>
      </w:pPr>
    </w:p>
    <w:p w14:paraId="32FFB90F" w14:textId="77777777" w:rsidR="00C31282" w:rsidRPr="00F43D9F" w:rsidRDefault="00C31282" w:rsidP="0013478F">
      <w:pPr>
        <w:spacing w:line="360" w:lineRule="auto"/>
        <w:jc w:val="center"/>
        <w:rPr>
          <w:rFonts w:ascii="Times New Roman" w:hAnsi="Times New Roman" w:cs="Times New Roman"/>
          <w:sz w:val="24"/>
          <w:szCs w:val="24"/>
        </w:rPr>
      </w:pPr>
    </w:p>
    <w:p w14:paraId="176B3BDC" w14:textId="77777777" w:rsidR="00C31282" w:rsidRPr="00F43D9F" w:rsidRDefault="00C31282" w:rsidP="0013478F">
      <w:pPr>
        <w:spacing w:line="360" w:lineRule="auto"/>
        <w:jc w:val="center"/>
        <w:rPr>
          <w:rFonts w:ascii="Times New Roman" w:hAnsi="Times New Roman" w:cs="Times New Roman"/>
          <w:sz w:val="24"/>
          <w:szCs w:val="24"/>
        </w:rPr>
      </w:pPr>
    </w:p>
    <w:p w14:paraId="07E41E5F" w14:textId="77777777" w:rsidR="00C31282" w:rsidRPr="00F43D9F" w:rsidRDefault="00C31282" w:rsidP="0013478F">
      <w:pPr>
        <w:spacing w:line="360" w:lineRule="auto"/>
        <w:jc w:val="center"/>
        <w:rPr>
          <w:rFonts w:ascii="Times New Roman" w:hAnsi="Times New Roman" w:cs="Times New Roman"/>
          <w:sz w:val="24"/>
          <w:szCs w:val="24"/>
        </w:rPr>
      </w:pPr>
    </w:p>
    <w:p w14:paraId="556DE5DF" w14:textId="77777777" w:rsidR="00C31282" w:rsidRPr="00F43D9F" w:rsidRDefault="00C31282" w:rsidP="0013478F">
      <w:pPr>
        <w:spacing w:line="360" w:lineRule="auto"/>
        <w:jc w:val="center"/>
        <w:rPr>
          <w:rFonts w:ascii="Times New Roman" w:hAnsi="Times New Roman" w:cs="Times New Roman"/>
          <w:sz w:val="24"/>
          <w:szCs w:val="24"/>
        </w:rPr>
      </w:pPr>
    </w:p>
    <w:p w14:paraId="74188129" w14:textId="77777777" w:rsidR="00C31282" w:rsidRPr="00F43D9F" w:rsidRDefault="00C31282" w:rsidP="0013478F">
      <w:pPr>
        <w:spacing w:line="360" w:lineRule="auto"/>
        <w:jc w:val="center"/>
        <w:rPr>
          <w:rFonts w:ascii="Times New Roman" w:hAnsi="Times New Roman" w:cs="Times New Roman"/>
          <w:sz w:val="24"/>
          <w:szCs w:val="24"/>
        </w:rPr>
      </w:pPr>
    </w:p>
    <w:p w14:paraId="6B200A56" w14:textId="77777777" w:rsidR="00C31282" w:rsidRPr="00F43D9F" w:rsidRDefault="00C31282" w:rsidP="0013478F">
      <w:pPr>
        <w:spacing w:line="360" w:lineRule="auto"/>
        <w:jc w:val="center"/>
        <w:rPr>
          <w:rFonts w:ascii="Times New Roman" w:hAnsi="Times New Roman" w:cs="Times New Roman"/>
          <w:sz w:val="24"/>
          <w:szCs w:val="24"/>
        </w:rPr>
      </w:pPr>
    </w:p>
    <w:p w14:paraId="47397C9A" w14:textId="77777777" w:rsidR="00C31282" w:rsidRPr="00F43D9F" w:rsidRDefault="00C31282" w:rsidP="0013478F">
      <w:pPr>
        <w:spacing w:line="360" w:lineRule="auto"/>
        <w:jc w:val="center"/>
        <w:rPr>
          <w:rFonts w:ascii="Times New Roman" w:hAnsi="Times New Roman" w:cs="Times New Roman"/>
          <w:sz w:val="24"/>
          <w:szCs w:val="24"/>
        </w:rPr>
      </w:pPr>
    </w:p>
    <w:p w14:paraId="7E79BFFF" w14:textId="77777777" w:rsidR="001F5AF7" w:rsidRPr="00F43D9F" w:rsidRDefault="001F5AF7" w:rsidP="0013478F">
      <w:pPr>
        <w:spacing w:line="360" w:lineRule="auto"/>
        <w:jc w:val="center"/>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lang w:eastAsia="en-US"/>
        </w:rPr>
        <w:id w:val="1234663468"/>
        <w:docPartObj>
          <w:docPartGallery w:val="Table of Contents"/>
          <w:docPartUnique/>
        </w:docPartObj>
      </w:sdtPr>
      <w:sdtEndPr>
        <w:rPr>
          <w:noProof/>
        </w:rPr>
      </w:sdtEndPr>
      <w:sdtContent>
        <w:p w14:paraId="642F233D" w14:textId="6ADCFCA7" w:rsidR="00275E2D" w:rsidRPr="00F43D9F" w:rsidRDefault="008B28A0" w:rsidP="0013478F">
          <w:pPr>
            <w:pStyle w:val="TOCHeading"/>
            <w:spacing w:line="360" w:lineRule="auto"/>
            <w:jc w:val="center"/>
            <w:rPr>
              <w:rFonts w:ascii="Times New Roman" w:hAnsi="Times New Roman" w:cs="Times New Roman"/>
              <w:color w:val="auto"/>
              <w:sz w:val="32"/>
              <w:szCs w:val="24"/>
            </w:rPr>
          </w:pPr>
          <w:r w:rsidRPr="00F43D9F">
            <w:rPr>
              <w:rFonts w:ascii="Times New Roman" w:hAnsi="Times New Roman" w:cs="Times New Roman"/>
              <w:color w:val="auto"/>
              <w:sz w:val="32"/>
              <w:szCs w:val="24"/>
            </w:rPr>
            <w:t>TABLE OF CONTENTS</w:t>
          </w:r>
        </w:p>
        <w:p w14:paraId="2B841FE7" w14:textId="77777777" w:rsidR="00F803B7" w:rsidRPr="00F43D9F" w:rsidRDefault="00275E2D">
          <w:pPr>
            <w:pStyle w:val="TOC1"/>
            <w:tabs>
              <w:tab w:val="right" w:leader="dot" w:pos="9350"/>
            </w:tabs>
            <w:rPr>
              <w:rFonts w:eastAsiaTheme="minorEastAsia"/>
              <w:noProof/>
            </w:rPr>
          </w:pPr>
          <w:r w:rsidRPr="00F43D9F">
            <w:rPr>
              <w:rFonts w:ascii="Times New Roman" w:hAnsi="Times New Roman" w:cs="Times New Roman"/>
              <w:sz w:val="24"/>
              <w:szCs w:val="24"/>
            </w:rPr>
            <w:fldChar w:fldCharType="begin"/>
          </w:r>
          <w:r w:rsidRPr="00F43D9F">
            <w:rPr>
              <w:rFonts w:ascii="Times New Roman" w:hAnsi="Times New Roman" w:cs="Times New Roman"/>
              <w:sz w:val="24"/>
              <w:szCs w:val="24"/>
            </w:rPr>
            <w:instrText xml:space="preserve"> TOC \o "1-3" \h \z \u </w:instrText>
          </w:r>
          <w:r w:rsidRPr="00F43D9F">
            <w:rPr>
              <w:rFonts w:ascii="Times New Roman" w:hAnsi="Times New Roman" w:cs="Times New Roman"/>
              <w:sz w:val="24"/>
              <w:szCs w:val="24"/>
            </w:rPr>
            <w:fldChar w:fldCharType="separate"/>
          </w:r>
          <w:hyperlink w:anchor="_Toc128650234" w:history="1">
            <w:r w:rsidR="00F803B7" w:rsidRPr="00F43D9F">
              <w:rPr>
                <w:rStyle w:val="Hyperlink"/>
                <w:rFonts w:ascii="Times New Roman" w:hAnsi="Times New Roman" w:cs="Times New Roman"/>
                <w:noProof/>
                <w:color w:val="auto"/>
              </w:rPr>
              <w:t>ACKNOWLEDGEMENT</w:t>
            </w:r>
            <w:r w:rsidR="00F803B7" w:rsidRPr="00F43D9F">
              <w:rPr>
                <w:noProof/>
                <w:webHidden/>
              </w:rPr>
              <w:tab/>
            </w:r>
            <w:r w:rsidR="00F803B7" w:rsidRPr="00F43D9F">
              <w:rPr>
                <w:noProof/>
                <w:webHidden/>
              </w:rPr>
              <w:fldChar w:fldCharType="begin"/>
            </w:r>
            <w:r w:rsidR="00F803B7" w:rsidRPr="00F43D9F">
              <w:rPr>
                <w:noProof/>
                <w:webHidden/>
              </w:rPr>
              <w:instrText xml:space="preserve"> PAGEREF _Toc128650234 \h </w:instrText>
            </w:r>
            <w:r w:rsidR="00F803B7" w:rsidRPr="00F43D9F">
              <w:rPr>
                <w:noProof/>
                <w:webHidden/>
              </w:rPr>
            </w:r>
            <w:r w:rsidR="00F803B7" w:rsidRPr="00F43D9F">
              <w:rPr>
                <w:noProof/>
                <w:webHidden/>
              </w:rPr>
              <w:fldChar w:fldCharType="separate"/>
            </w:r>
            <w:r w:rsidR="004E7543">
              <w:rPr>
                <w:noProof/>
                <w:webHidden/>
              </w:rPr>
              <w:t>iv</w:t>
            </w:r>
            <w:r w:rsidR="00F803B7" w:rsidRPr="00F43D9F">
              <w:rPr>
                <w:noProof/>
                <w:webHidden/>
              </w:rPr>
              <w:fldChar w:fldCharType="end"/>
            </w:r>
          </w:hyperlink>
        </w:p>
        <w:p w14:paraId="06C8A601" w14:textId="77777777" w:rsidR="00F803B7" w:rsidRPr="00F43D9F" w:rsidRDefault="00F803B7">
          <w:pPr>
            <w:pStyle w:val="TOC1"/>
            <w:tabs>
              <w:tab w:val="right" w:leader="dot" w:pos="9350"/>
            </w:tabs>
            <w:rPr>
              <w:rFonts w:eastAsiaTheme="minorEastAsia"/>
              <w:noProof/>
            </w:rPr>
          </w:pPr>
          <w:hyperlink w:anchor="_Toc128650235" w:history="1">
            <w:r w:rsidRPr="00F43D9F">
              <w:rPr>
                <w:rStyle w:val="Hyperlink"/>
                <w:rFonts w:ascii="Times New Roman" w:hAnsi="Times New Roman" w:cs="Times New Roman"/>
                <w:noProof/>
                <w:color w:val="auto"/>
              </w:rPr>
              <w:t>LIST OF TABLE</w:t>
            </w:r>
            <w:r w:rsidRPr="00F43D9F">
              <w:rPr>
                <w:noProof/>
                <w:webHidden/>
              </w:rPr>
              <w:tab/>
            </w:r>
            <w:r w:rsidRPr="00F43D9F">
              <w:rPr>
                <w:noProof/>
                <w:webHidden/>
              </w:rPr>
              <w:fldChar w:fldCharType="begin"/>
            </w:r>
            <w:r w:rsidRPr="00F43D9F">
              <w:rPr>
                <w:noProof/>
                <w:webHidden/>
              </w:rPr>
              <w:instrText xml:space="preserve"> PAGEREF _Toc128650235 \h </w:instrText>
            </w:r>
            <w:r w:rsidRPr="00F43D9F">
              <w:rPr>
                <w:noProof/>
                <w:webHidden/>
              </w:rPr>
            </w:r>
            <w:r w:rsidRPr="00F43D9F">
              <w:rPr>
                <w:noProof/>
                <w:webHidden/>
              </w:rPr>
              <w:fldChar w:fldCharType="separate"/>
            </w:r>
            <w:r w:rsidR="004E7543">
              <w:rPr>
                <w:noProof/>
                <w:webHidden/>
              </w:rPr>
              <w:t>ix</w:t>
            </w:r>
            <w:r w:rsidRPr="00F43D9F">
              <w:rPr>
                <w:noProof/>
                <w:webHidden/>
              </w:rPr>
              <w:fldChar w:fldCharType="end"/>
            </w:r>
          </w:hyperlink>
        </w:p>
        <w:p w14:paraId="5A9539F8" w14:textId="77777777" w:rsidR="00F803B7" w:rsidRPr="00F43D9F" w:rsidRDefault="00F803B7">
          <w:pPr>
            <w:pStyle w:val="TOC1"/>
            <w:tabs>
              <w:tab w:val="right" w:leader="dot" w:pos="9350"/>
            </w:tabs>
            <w:rPr>
              <w:rFonts w:eastAsiaTheme="minorEastAsia"/>
              <w:noProof/>
            </w:rPr>
          </w:pPr>
          <w:hyperlink w:anchor="_Toc128650236" w:history="1">
            <w:r w:rsidRPr="00F43D9F">
              <w:rPr>
                <w:rStyle w:val="Hyperlink"/>
                <w:rFonts w:ascii="Times New Roman" w:hAnsi="Times New Roman" w:cs="Times New Roman"/>
                <w:noProof/>
                <w:color w:val="auto"/>
              </w:rPr>
              <w:t>LIST OF FIGURES</w:t>
            </w:r>
            <w:r w:rsidRPr="00F43D9F">
              <w:rPr>
                <w:noProof/>
                <w:webHidden/>
              </w:rPr>
              <w:tab/>
            </w:r>
            <w:r w:rsidRPr="00F43D9F">
              <w:rPr>
                <w:noProof/>
                <w:webHidden/>
              </w:rPr>
              <w:fldChar w:fldCharType="begin"/>
            </w:r>
            <w:r w:rsidRPr="00F43D9F">
              <w:rPr>
                <w:noProof/>
                <w:webHidden/>
              </w:rPr>
              <w:instrText xml:space="preserve"> PAGEREF _Toc128650236 \h </w:instrText>
            </w:r>
            <w:r w:rsidRPr="00F43D9F">
              <w:rPr>
                <w:noProof/>
                <w:webHidden/>
              </w:rPr>
            </w:r>
            <w:r w:rsidRPr="00F43D9F">
              <w:rPr>
                <w:noProof/>
                <w:webHidden/>
              </w:rPr>
              <w:fldChar w:fldCharType="separate"/>
            </w:r>
            <w:r w:rsidR="004E7543">
              <w:rPr>
                <w:noProof/>
                <w:webHidden/>
              </w:rPr>
              <w:t>x</w:t>
            </w:r>
            <w:r w:rsidRPr="00F43D9F">
              <w:rPr>
                <w:noProof/>
                <w:webHidden/>
              </w:rPr>
              <w:fldChar w:fldCharType="end"/>
            </w:r>
          </w:hyperlink>
        </w:p>
        <w:p w14:paraId="29DDD57B" w14:textId="77777777" w:rsidR="00F803B7" w:rsidRPr="00F43D9F" w:rsidRDefault="00F803B7">
          <w:pPr>
            <w:pStyle w:val="TOC1"/>
            <w:tabs>
              <w:tab w:val="right" w:leader="dot" w:pos="9350"/>
            </w:tabs>
            <w:rPr>
              <w:rFonts w:eastAsiaTheme="minorEastAsia"/>
              <w:noProof/>
            </w:rPr>
          </w:pPr>
          <w:hyperlink w:anchor="_Toc128650237" w:history="1">
            <w:r w:rsidRPr="00F43D9F">
              <w:rPr>
                <w:rStyle w:val="Hyperlink"/>
                <w:rFonts w:ascii="Times New Roman" w:hAnsi="Times New Roman" w:cs="Times New Roman"/>
                <w:noProof/>
                <w:color w:val="auto"/>
              </w:rPr>
              <w:t>LIST OF ABBREVIATIONS AND ACRONYMS</w:t>
            </w:r>
            <w:r w:rsidRPr="00F43D9F">
              <w:rPr>
                <w:noProof/>
                <w:webHidden/>
              </w:rPr>
              <w:tab/>
            </w:r>
            <w:r w:rsidRPr="00F43D9F">
              <w:rPr>
                <w:noProof/>
                <w:webHidden/>
              </w:rPr>
              <w:fldChar w:fldCharType="begin"/>
            </w:r>
            <w:r w:rsidRPr="00F43D9F">
              <w:rPr>
                <w:noProof/>
                <w:webHidden/>
              </w:rPr>
              <w:instrText xml:space="preserve"> PAGEREF _Toc128650237 \h </w:instrText>
            </w:r>
            <w:r w:rsidRPr="00F43D9F">
              <w:rPr>
                <w:noProof/>
                <w:webHidden/>
              </w:rPr>
            </w:r>
            <w:r w:rsidRPr="00F43D9F">
              <w:rPr>
                <w:noProof/>
                <w:webHidden/>
              </w:rPr>
              <w:fldChar w:fldCharType="separate"/>
            </w:r>
            <w:r w:rsidR="004E7543">
              <w:rPr>
                <w:noProof/>
                <w:webHidden/>
              </w:rPr>
              <w:t>xi</w:t>
            </w:r>
            <w:r w:rsidRPr="00F43D9F">
              <w:rPr>
                <w:noProof/>
                <w:webHidden/>
              </w:rPr>
              <w:fldChar w:fldCharType="end"/>
            </w:r>
          </w:hyperlink>
        </w:p>
        <w:p w14:paraId="3E53A939" w14:textId="77777777" w:rsidR="00F803B7" w:rsidRPr="00F43D9F" w:rsidRDefault="00F803B7">
          <w:pPr>
            <w:pStyle w:val="TOC1"/>
            <w:tabs>
              <w:tab w:val="right" w:leader="dot" w:pos="9350"/>
            </w:tabs>
            <w:rPr>
              <w:rFonts w:eastAsiaTheme="minorEastAsia"/>
              <w:noProof/>
            </w:rPr>
          </w:pPr>
          <w:hyperlink w:anchor="_Toc128650238" w:history="1">
            <w:r w:rsidRPr="00F43D9F">
              <w:rPr>
                <w:rStyle w:val="Hyperlink"/>
                <w:rFonts w:ascii="Times New Roman" w:hAnsi="Times New Roman" w:cs="Times New Roman"/>
                <w:noProof/>
                <w:color w:val="auto"/>
              </w:rPr>
              <w:t>ABSTRACT</w:t>
            </w:r>
            <w:r w:rsidRPr="00F43D9F">
              <w:rPr>
                <w:noProof/>
                <w:webHidden/>
              </w:rPr>
              <w:tab/>
            </w:r>
            <w:r w:rsidRPr="00F43D9F">
              <w:rPr>
                <w:noProof/>
                <w:webHidden/>
              </w:rPr>
              <w:fldChar w:fldCharType="begin"/>
            </w:r>
            <w:r w:rsidRPr="00F43D9F">
              <w:rPr>
                <w:noProof/>
                <w:webHidden/>
              </w:rPr>
              <w:instrText xml:space="preserve"> PAGEREF _Toc128650238 \h </w:instrText>
            </w:r>
            <w:r w:rsidRPr="00F43D9F">
              <w:rPr>
                <w:noProof/>
                <w:webHidden/>
              </w:rPr>
            </w:r>
            <w:r w:rsidRPr="00F43D9F">
              <w:rPr>
                <w:noProof/>
                <w:webHidden/>
              </w:rPr>
              <w:fldChar w:fldCharType="separate"/>
            </w:r>
            <w:r w:rsidR="004E7543">
              <w:rPr>
                <w:noProof/>
                <w:webHidden/>
              </w:rPr>
              <w:t>xiii</w:t>
            </w:r>
            <w:r w:rsidRPr="00F43D9F">
              <w:rPr>
                <w:noProof/>
                <w:webHidden/>
              </w:rPr>
              <w:fldChar w:fldCharType="end"/>
            </w:r>
          </w:hyperlink>
        </w:p>
        <w:p w14:paraId="2A8FCBDF" w14:textId="77777777" w:rsidR="00F803B7" w:rsidRPr="00F43D9F" w:rsidRDefault="00F803B7">
          <w:pPr>
            <w:pStyle w:val="TOC1"/>
            <w:tabs>
              <w:tab w:val="right" w:leader="dot" w:pos="9350"/>
            </w:tabs>
            <w:rPr>
              <w:rFonts w:eastAsiaTheme="minorEastAsia"/>
              <w:noProof/>
            </w:rPr>
          </w:pPr>
          <w:hyperlink w:anchor="_Toc128650239" w:history="1">
            <w:r w:rsidRPr="00F43D9F">
              <w:rPr>
                <w:rStyle w:val="Hyperlink"/>
                <w:rFonts w:ascii="Times New Roman" w:hAnsi="Times New Roman" w:cs="Times New Roman"/>
                <w:noProof/>
                <w:color w:val="auto"/>
              </w:rPr>
              <w:t>CHAPTER ONE</w:t>
            </w:r>
            <w:r w:rsidRPr="00F43D9F">
              <w:rPr>
                <w:noProof/>
                <w:webHidden/>
              </w:rPr>
              <w:tab/>
            </w:r>
            <w:r w:rsidRPr="00F43D9F">
              <w:rPr>
                <w:noProof/>
                <w:webHidden/>
              </w:rPr>
              <w:fldChar w:fldCharType="begin"/>
            </w:r>
            <w:r w:rsidRPr="00F43D9F">
              <w:rPr>
                <w:noProof/>
                <w:webHidden/>
              </w:rPr>
              <w:instrText xml:space="preserve"> PAGEREF _Toc128650239 \h </w:instrText>
            </w:r>
            <w:r w:rsidRPr="00F43D9F">
              <w:rPr>
                <w:noProof/>
                <w:webHidden/>
              </w:rPr>
            </w:r>
            <w:r w:rsidRPr="00F43D9F">
              <w:rPr>
                <w:noProof/>
                <w:webHidden/>
              </w:rPr>
              <w:fldChar w:fldCharType="separate"/>
            </w:r>
            <w:r w:rsidR="004E7543">
              <w:rPr>
                <w:noProof/>
                <w:webHidden/>
              </w:rPr>
              <w:t>1</w:t>
            </w:r>
            <w:r w:rsidRPr="00F43D9F">
              <w:rPr>
                <w:noProof/>
                <w:webHidden/>
              </w:rPr>
              <w:fldChar w:fldCharType="end"/>
            </w:r>
          </w:hyperlink>
        </w:p>
        <w:p w14:paraId="698CED85" w14:textId="77777777" w:rsidR="00F803B7" w:rsidRPr="00F43D9F" w:rsidRDefault="00F803B7">
          <w:pPr>
            <w:pStyle w:val="TOC1"/>
            <w:tabs>
              <w:tab w:val="right" w:leader="dot" w:pos="9350"/>
            </w:tabs>
            <w:rPr>
              <w:rFonts w:eastAsiaTheme="minorEastAsia"/>
              <w:noProof/>
            </w:rPr>
          </w:pPr>
          <w:hyperlink w:anchor="_Toc128650240" w:history="1">
            <w:r w:rsidRPr="00F43D9F">
              <w:rPr>
                <w:rStyle w:val="Hyperlink"/>
                <w:rFonts w:ascii="Times New Roman" w:hAnsi="Times New Roman" w:cs="Times New Roman"/>
                <w:noProof/>
                <w:color w:val="auto"/>
              </w:rPr>
              <w:t>1. INTRODUCTION</w:t>
            </w:r>
            <w:r w:rsidRPr="00F43D9F">
              <w:rPr>
                <w:noProof/>
                <w:webHidden/>
              </w:rPr>
              <w:tab/>
            </w:r>
            <w:r w:rsidRPr="00F43D9F">
              <w:rPr>
                <w:noProof/>
                <w:webHidden/>
              </w:rPr>
              <w:fldChar w:fldCharType="begin"/>
            </w:r>
            <w:r w:rsidRPr="00F43D9F">
              <w:rPr>
                <w:noProof/>
                <w:webHidden/>
              </w:rPr>
              <w:instrText xml:space="preserve"> PAGEREF _Toc128650240 \h </w:instrText>
            </w:r>
            <w:r w:rsidRPr="00F43D9F">
              <w:rPr>
                <w:noProof/>
                <w:webHidden/>
              </w:rPr>
            </w:r>
            <w:r w:rsidRPr="00F43D9F">
              <w:rPr>
                <w:noProof/>
                <w:webHidden/>
              </w:rPr>
              <w:fldChar w:fldCharType="separate"/>
            </w:r>
            <w:r w:rsidR="004E7543">
              <w:rPr>
                <w:noProof/>
                <w:webHidden/>
              </w:rPr>
              <w:t>1</w:t>
            </w:r>
            <w:r w:rsidRPr="00F43D9F">
              <w:rPr>
                <w:noProof/>
                <w:webHidden/>
              </w:rPr>
              <w:fldChar w:fldCharType="end"/>
            </w:r>
          </w:hyperlink>
        </w:p>
        <w:p w14:paraId="5E80FA68" w14:textId="77777777" w:rsidR="00F803B7" w:rsidRPr="00F43D9F" w:rsidRDefault="00F803B7">
          <w:pPr>
            <w:pStyle w:val="TOC2"/>
            <w:tabs>
              <w:tab w:val="right" w:leader="dot" w:pos="9350"/>
            </w:tabs>
            <w:rPr>
              <w:rFonts w:eastAsiaTheme="minorEastAsia"/>
              <w:noProof/>
            </w:rPr>
          </w:pPr>
          <w:hyperlink w:anchor="_Toc128650241" w:history="1">
            <w:r w:rsidRPr="00F43D9F">
              <w:rPr>
                <w:rStyle w:val="Hyperlink"/>
                <w:rFonts w:ascii="Times New Roman" w:hAnsi="Times New Roman" w:cs="Times New Roman"/>
                <w:noProof/>
                <w:color w:val="auto"/>
              </w:rPr>
              <w:t>1.1. Background of the Study</w:t>
            </w:r>
            <w:r w:rsidRPr="00F43D9F">
              <w:rPr>
                <w:noProof/>
                <w:webHidden/>
              </w:rPr>
              <w:tab/>
            </w:r>
            <w:r w:rsidRPr="00F43D9F">
              <w:rPr>
                <w:noProof/>
                <w:webHidden/>
              </w:rPr>
              <w:fldChar w:fldCharType="begin"/>
            </w:r>
            <w:r w:rsidRPr="00F43D9F">
              <w:rPr>
                <w:noProof/>
                <w:webHidden/>
              </w:rPr>
              <w:instrText xml:space="preserve"> PAGEREF _Toc128650241 \h </w:instrText>
            </w:r>
            <w:r w:rsidRPr="00F43D9F">
              <w:rPr>
                <w:noProof/>
                <w:webHidden/>
              </w:rPr>
            </w:r>
            <w:r w:rsidRPr="00F43D9F">
              <w:rPr>
                <w:noProof/>
                <w:webHidden/>
              </w:rPr>
              <w:fldChar w:fldCharType="separate"/>
            </w:r>
            <w:r w:rsidR="004E7543">
              <w:rPr>
                <w:noProof/>
                <w:webHidden/>
              </w:rPr>
              <w:t>1</w:t>
            </w:r>
            <w:r w:rsidRPr="00F43D9F">
              <w:rPr>
                <w:noProof/>
                <w:webHidden/>
              </w:rPr>
              <w:fldChar w:fldCharType="end"/>
            </w:r>
          </w:hyperlink>
        </w:p>
        <w:p w14:paraId="151341A0" w14:textId="77777777" w:rsidR="00F803B7" w:rsidRPr="00F43D9F" w:rsidRDefault="00F803B7">
          <w:pPr>
            <w:pStyle w:val="TOC2"/>
            <w:tabs>
              <w:tab w:val="right" w:leader="dot" w:pos="9350"/>
            </w:tabs>
            <w:rPr>
              <w:rFonts w:eastAsiaTheme="minorEastAsia"/>
              <w:noProof/>
            </w:rPr>
          </w:pPr>
          <w:hyperlink w:anchor="_Toc128650242" w:history="1">
            <w:r w:rsidRPr="00F43D9F">
              <w:rPr>
                <w:rStyle w:val="Hyperlink"/>
                <w:rFonts w:ascii="Times New Roman" w:hAnsi="Times New Roman" w:cs="Times New Roman"/>
                <w:noProof/>
                <w:color w:val="auto"/>
              </w:rPr>
              <w:t>1.2. Back Ground of the Organization</w:t>
            </w:r>
            <w:r w:rsidRPr="00F43D9F">
              <w:rPr>
                <w:noProof/>
                <w:webHidden/>
              </w:rPr>
              <w:tab/>
            </w:r>
            <w:r w:rsidRPr="00F43D9F">
              <w:rPr>
                <w:noProof/>
                <w:webHidden/>
              </w:rPr>
              <w:fldChar w:fldCharType="begin"/>
            </w:r>
            <w:r w:rsidRPr="00F43D9F">
              <w:rPr>
                <w:noProof/>
                <w:webHidden/>
              </w:rPr>
              <w:instrText xml:space="preserve"> PAGEREF _Toc128650242 \h </w:instrText>
            </w:r>
            <w:r w:rsidRPr="00F43D9F">
              <w:rPr>
                <w:noProof/>
                <w:webHidden/>
              </w:rPr>
            </w:r>
            <w:r w:rsidRPr="00F43D9F">
              <w:rPr>
                <w:noProof/>
                <w:webHidden/>
              </w:rPr>
              <w:fldChar w:fldCharType="separate"/>
            </w:r>
            <w:r w:rsidR="004E7543">
              <w:rPr>
                <w:noProof/>
                <w:webHidden/>
              </w:rPr>
              <w:t>5</w:t>
            </w:r>
            <w:r w:rsidRPr="00F43D9F">
              <w:rPr>
                <w:noProof/>
                <w:webHidden/>
              </w:rPr>
              <w:fldChar w:fldCharType="end"/>
            </w:r>
          </w:hyperlink>
        </w:p>
        <w:p w14:paraId="1EC94270" w14:textId="77777777" w:rsidR="00F803B7" w:rsidRPr="00F43D9F" w:rsidRDefault="00F803B7">
          <w:pPr>
            <w:pStyle w:val="TOC2"/>
            <w:tabs>
              <w:tab w:val="right" w:leader="dot" w:pos="9350"/>
            </w:tabs>
            <w:rPr>
              <w:rFonts w:eastAsiaTheme="minorEastAsia"/>
              <w:noProof/>
            </w:rPr>
          </w:pPr>
          <w:hyperlink w:anchor="_Toc128650243" w:history="1">
            <w:r w:rsidRPr="00F43D9F">
              <w:rPr>
                <w:rStyle w:val="Hyperlink"/>
                <w:rFonts w:ascii="Times New Roman" w:hAnsi="Times New Roman" w:cs="Times New Roman"/>
                <w:noProof/>
                <w:color w:val="auto"/>
              </w:rPr>
              <w:t>1.3. Statement of Problem</w:t>
            </w:r>
            <w:r w:rsidRPr="00F43D9F">
              <w:rPr>
                <w:noProof/>
                <w:webHidden/>
              </w:rPr>
              <w:tab/>
            </w:r>
            <w:r w:rsidRPr="00F43D9F">
              <w:rPr>
                <w:noProof/>
                <w:webHidden/>
              </w:rPr>
              <w:fldChar w:fldCharType="begin"/>
            </w:r>
            <w:r w:rsidRPr="00F43D9F">
              <w:rPr>
                <w:noProof/>
                <w:webHidden/>
              </w:rPr>
              <w:instrText xml:space="preserve"> PAGEREF _Toc128650243 \h </w:instrText>
            </w:r>
            <w:r w:rsidRPr="00F43D9F">
              <w:rPr>
                <w:noProof/>
                <w:webHidden/>
              </w:rPr>
            </w:r>
            <w:r w:rsidRPr="00F43D9F">
              <w:rPr>
                <w:noProof/>
                <w:webHidden/>
              </w:rPr>
              <w:fldChar w:fldCharType="separate"/>
            </w:r>
            <w:r w:rsidR="004E7543">
              <w:rPr>
                <w:noProof/>
                <w:webHidden/>
              </w:rPr>
              <w:t>6</w:t>
            </w:r>
            <w:r w:rsidRPr="00F43D9F">
              <w:rPr>
                <w:noProof/>
                <w:webHidden/>
              </w:rPr>
              <w:fldChar w:fldCharType="end"/>
            </w:r>
          </w:hyperlink>
        </w:p>
        <w:p w14:paraId="2A0675B7" w14:textId="77777777" w:rsidR="00F803B7" w:rsidRPr="00F43D9F" w:rsidRDefault="00F803B7">
          <w:pPr>
            <w:pStyle w:val="TOC2"/>
            <w:tabs>
              <w:tab w:val="right" w:leader="dot" w:pos="9350"/>
            </w:tabs>
            <w:rPr>
              <w:rFonts w:eastAsiaTheme="minorEastAsia"/>
              <w:noProof/>
            </w:rPr>
          </w:pPr>
          <w:hyperlink w:anchor="_Toc128650244" w:history="1">
            <w:r w:rsidRPr="00F43D9F">
              <w:rPr>
                <w:rStyle w:val="Hyperlink"/>
                <w:rFonts w:ascii="Times New Roman" w:hAnsi="Times New Roman" w:cs="Times New Roman"/>
                <w:noProof/>
                <w:color w:val="auto"/>
              </w:rPr>
              <w:t>1.4. Objectives of Study</w:t>
            </w:r>
            <w:r w:rsidRPr="00F43D9F">
              <w:rPr>
                <w:noProof/>
                <w:webHidden/>
              </w:rPr>
              <w:tab/>
            </w:r>
            <w:r w:rsidRPr="00F43D9F">
              <w:rPr>
                <w:noProof/>
                <w:webHidden/>
              </w:rPr>
              <w:fldChar w:fldCharType="begin"/>
            </w:r>
            <w:r w:rsidRPr="00F43D9F">
              <w:rPr>
                <w:noProof/>
                <w:webHidden/>
              </w:rPr>
              <w:instrText xml:space="preserve"> PAGEREF _Toc128650244 \h </w:instrText>
            </w:r>
            <w:r w:rsidRPr="00F43D9F">
              <w:rPr>
                <w:noProof/>
                <w:webHidden/>
              </w:rPr>
            </w:r>
            <w:r w:rsidRPr="00F43D9F">
              <w:rPr>
                <w:noProof/>
                <w:webHidden/>
              </w:rPr>
              <w:fldChar w:fldCharType="separate"/>
            </w:r>
            <w:r w:rsidR="004E7543">
              <w:rPr>
                <w:noProof/>
                <w:webHidden/>
              </w:rPr>
              <w:t>8</w:t>
            </w:r>
            <w:r w:rsidRPr="00F43D9F">
              <w:rPr>
                <w:noProof/>
                <w:webHidden/>
              </w:rPr>
              <w:fldChar w:fldCharType="end"/>
            </w:r>
          </w:hyperlink>
        </w:p>
        <w:p w14:paraId="54DEBBB4" w14:textId="77777777" w:rsidR="00F803B7" w:rsidRPr="00F43D9F" w:rsidRDefault="00F803B7">
          <w:pPr>
            <w:pStyle w:val="TOC3"/>
            <w:tabs>
              <w:tab w:val="right" w:leader="dot" w:pos="9350"/>
            </w:tabs>
            <w:rPr>
              <w:rFonts w:eastAsiaTheme="minorEastAsia"/>
              <w:noProof/>
            </w:rPr>
          </w:pPr>
          <w:hyperlink w:anchor="_Toc128650245" w:history="1">
            <w:r w:rsidRPr="00F43D9F">
              <w:rPr>
                <w:rStyle w:val="Hyperlink"/>
                <w:rFonts w:ascii="Times New Roman" w:hAnsi="Times New Roman" w:cs="Times New Roman"/>
                <w:noProof/>
                <w:color w:val="auto"/>
              </w:rPr>
              <w:t>1.3.1. General Objective</w:t>
            </w:r>
            <w:r w:rsidRPr="00F43D9F">
              <w:rPr>
                <w:noProof/>
                <w:webHidden/>
              </w:rPr>
              <w:tab/>
            </w:r>
            <w:r w:rsidRPr="00F43D9F">
              <w:rPr>
                <w:noProof/>
                <w:webHidden/>
              </w:rPr>
              <w:fldChar w:fldCharType="begin"/>
            </w:r>
            <w:r w:rsidRPr="00F43D9F">
              <w:rPr>
                <w:noProof/>
                <w:webHidden/>
              </w:rPr>
              <w:instrText xml:space="preserve"> PAGEREF _Toc128650245 \h </w:instrText>
            </w:r>
            <w:r w:rsidRPr="00F43D9F">
              <w:rPr>
                <w:noProof/>
                <w:webHidden/>
              </w:rPr>
            </w:r>
            <w:r w:rsidRPr="00F43D9F">
              <w:rPr>
                <w:noProof/>
                <w:webHidden/>
              </w:rPr>
              <w:fldChar w:fldCharType="separate"/>
            </w:r>
            <w:r w:rsidR="004E7543">
              <w:rPr>
                <w:noProof/>
                <w:webHidden/>
              </w:rPr>
              <w:t>8</w:t>
            </w:r>
            <w:r w:rsidRPr="00F43D9F">
              <w:rPr>
                <w:noProof/>
                <w:webHidden/>
              </w:rPr>
              <w:fldChar w:fldCharType="end"/>
            </w:r>
          </w:hyperlink>
        </w:p>
        <w:p w14:paraId="7FD3DA81" w14:textId="77777777" w:rsidR="00F803B7" w:rsidRPr="00F43D9F" w:rsidRDefault="00F803B7">
          <w:pPr>
            <w:pStyle w:val="TOC3"/>
            <w:tabs>
              <w:tab w:val="right" w:leader="dot" w:pos="9350"/>
            </w:tabs>
            <w:rPr>
              <w:rFonts w:eastAsiaTheme="minorEastAsia"/>
              <w:noProof/>
            </w:rPr>
          </w:pPr>
          <w:hyperlink w:anchor="_Toc128650246" w:history="1">
            <w:r w:rsidRPr="00F43D9F">
              <w:rPr>
                <w:rStyle w:val="Hyperlink"/>
                <w:rFonts w:ascii="Times New Roman" w:hAnsi="Times New Roman" w:cs="Times New Roman"/>
                <w:noProof/>
                <w:color w:val="auto"/>
              </w:rPr>
              <w:t>1.3.2. Specific Objectives</w:t>
            </w:r>
            <w:r w:rsidRPr="00F43D9F">
              <w:rPr>
                <w:noProof/>
                <w:webHidden/>
              </w:rPr>
              <w:tab/>
            </w:r>
            <w:r w:rsidRPr="00F43D9F">
              <w:rPr>
                <w:noProof/>
                <w:webHidden/>
              </w:rPr>
              <w:fldChar w:fldCharType="begin"/>
            </w:r>
            <w:r w:rsidRPr="00F43D9F">
              <w:rPr>
                <w:noProof/>
                <w:webHidden/>
              </w:rPr>
              <w:instrText xml:space="preserve"> PAGEREF _Toc128650246 \h </w:instrText>
            </w:r>
            <w:r w:rsidRPr="00F43D9F">
              <w:rPr>
                <w:noProof/>
                <w:webHidden/>
              </w:rPr>
            </w:r>
            <w:r w:rsidRPr="00F43D9F">
              <w:rPr>
                <w:noProof/>
                <w:webHidden/>
              </w:rPr>
              <w:fldChar w:fldCharType="separate"/>
            </w:r>
            <w:r w:rsidR="004E7543">
              <w:rPr>
                <w:noProof/>
                <w:webHidden/>
              </w:rPr>
              <w:t>8</w:t>
            </w:r>
            <w:r w:rsidRPr="00F43D9F">
              <w:rPr>
                <w:noProof/>
                <w:webHidden/>
              </w:rPr>
              <w:fldChar w:fldCharType="end"/>
            </w:r>
          </w:hyperlink>
        </w:p>
        <w:p w14:paraId="7D727933" w14:textId="77777777" w:rsidR="00F803B7" w:rsidRPr="00F43D9F" w:rsidRDefault="00F803B7">
          <w:pPr>
            <w:pStyle w:val="TOC2"/>
            <w:tabs>
              <w:tab w:val="right" w:leader="dot" w:pos="9350"/>
            </w:tabs>
            <w:rPr>
              <w:rFonts w:eastAsiaTheme="minorEastAsia"/>
              <w:noProof/>
            </w:rPr>
          </w:pPr>
          <w:hyperlink w:anchor="_Toc128650247" w:history="1">
            <w:r w:rsidRPr="00F43D9F">
              <w:rPr>
                <w:rStyle w:val="Hyperlink"/>
                <w:rFonts w:ascii="Times New Roman" w:hAnsi="Times New Roman" w:cs="Times New Roman"/>
                <w:noProof/>
                <w:color w:val="auto"/>
              </w:rPr>
              <w:t>1.5. Research Questions</w:t>
            </w:r>
            <w:r w:rsidRPr="00F43D9F">
              <w:rPr>
                <w:noProof/>
                <w:webHidden/>
              </w:rPr>
              <w:tab/>
            </w:r>
            <w:r w:rsidRPr="00F43D9F">
              <w:rPr>
                <w:noProof/>
                <w:webHidden/>
              </w:rPr>
              <w:fldChar w:fldCharType="begin"/>
            </w:r>
            <w:r w:rsidRPr="00F43D9F">
              <w:rPr>
                <w:noProof/>
                <w:webHidden/>
              </w:rPr>
              <w:instrText xml:space="preserve"> PAGEREF _Toc128650247 \h </w:instrText>
            </w:r>
            <w:r w:rsidRPr="00F43D9F">
              <w:rPr>
                <w:noProof/>
                <w:webHidden/>
              </w:rPr>
            </w:r>
            <w:r w:rsidRPr="00F43D9F">
              <w:rPr>
                <w:noProof/>
                <w:webHidden/>
              </w:rPr>
              <w:fldChar w:fldCharType="separate"/>
            </w:r>
            <w:r w:rsidR="004E7543">
              <w:rPr>
                <w:noProof/>
                <w:webHidden/>
              </w:rPr>
              <w:t>8</w:t>
            </w:r>
            <w:r w:rsidRPr="00F43D9F">
              <w:rPr>
                <w:noProof/>
                <w:webHidden/>
              </w:rPr>
              <w:fldChar w:fldCharType="end"/>
            </w:r>
          </w:hyperlink>
        </w:p>
        <w:p w14:paraId="2BA0A0C6" w14:textId="77777777" w:rsidR="00F803B7" w:rsidRPr="00F43D9F" w:rsidRDefault="00F803B7">
          <w:pPr>
            <w:pStyle w:val="TOC2"/>
            <w:tabs>
              <w:tab w:val="right" w:leader="dot" w:pos="9350"/>
            </w:tabs>
            <w:rPr>
              <w:rFonts w:eastAsiaTheme="minorEastAsia"/>
              <w:noProof/>
            </w:rPr>
          </w:pPr>
          <w:hyperlink w:anchor="_Toc128650248" w:history="1">
            <w:r w:rsidRPr="00F43D9F">
              <w:rPr>
                <w:rStyle w:val="Hyperlink"/>
                <w:rFonts w:ascii="Times New Roman" w:hAnsi="Times New Roman" w:cs="Times New Roman"/>
                <w:noProof/>
                <w:color w:val="auto"/>
              </w:rPr>
              <w:t>1.6. Significance of the Study</w:t>
            </w:r>
            <w:r w:rsidRPr="00F43D9F">
              <w:rPr>
                <w:noProof/>
                <w:webHidden/>
              </w:rPr>
              <w:tab/>
            </w:r>
            <w:r w:rsidRPr="00F43D9F">
              <w:rPr>
                <w:noProof/>
                <w:webHidden/>
              </w:rPr>
              <w:fldChar w:fldCharType="begin"/>
            </w:r>
            <w:r w:rsidRPr="00F43D9F">
              <w:rPr>
                <w:noProof/>
                <w:webHidden/>
              </w:rPr>
              <w:instrText xml:space="preserve"> PAGEREF _Toc128650248 \h </w:instrText>
            </w:r>
            <w:r w:rsidRPr="00F43D9F">
              <w:rPr>
                <w:noProof/>
                <w:webHidden/>
              </w:rPr>
            </w:r>
            <w:r w:rsidRPr="00F43D9F">
              <w:rPr>
                <w:noProof/>
                <w:webHidden/>
              </w:rPr>
              <w:fldChar w:fldCharType="separate"/>
            </w:r>
            <w:r w:rsidR="004E7543">
              <w:rPr>
                <w:noProof/>
                <w:webHidden/>
              </w:rPr>
              <w:t>8</w:t>
            </w:r>
            <w:r w:rsidRPr="00F43D9F">
              <w:rPr>
                <w:noProof/>
                <w:webHidden/>
              </w:rPr>
              <w:fldChar w:fldCharType="end"/>
            </w:r>
          </w:hyperlink>
        </w:p>
        <w:p w14:paraId="4C44A086" w14:textId="77777777" w:rsidR="00F803B7" w:rsidRPr="00F43D9F" w:rsidRDefault="00F803B7">
          <w:pPr>
            <w:pStyle w:val="TOC2"/>
            <w:tabs>
              <w:tab w:val="right" w:leader="dot" w:pos="9350"/>
            </w:tabs>
            <w:rPr>
              <w:rFonts w:eastAsiaTheme="minorEastAsia"/>
              <w:noProof/>
            </w:rPr>
          </w:pPr>
          <w:hyperlink w:anchor="_Toc128650249" w:history="1">
            <w:r w:rsidRPr="00F43D9F">
              <w:rPr>
                <w:rStyle w:val="Hyperlink"/>
                <w:rFonts w:ascii="Times New Roman" w:hAnsi="Times New Roman" w:cs="Times New Roman"/>
                <w:noProof/>
                <w:color w:val="auto"/>
              </w:rPr>
              <w:t>1.7. Scope and Limitation of the Study</w:t>
            </w:r>
            <w:r w:rsidRPr="00F43D9F">
              <w:rPr>
                <w:noProof/>
                <w:webHidden/>
              </w:rPr>
              <w:tab/>
            </w:r>
            <w:r w:rsidRPr="00F43D9F">
              <w:rPr>
                <w:noProof/>
                <w:webHidden/>
              </w:rPr>
              <w:fldChar w:fldCharType="begin"/>
            </w:r>
            <w:r w:rsidRPr="00F43D9F">
              <w:rPr>
                <w:noProof/>
                <w:webHidden/>
              </w:rPr>
              <w:instrText xml:space="preserve"> PAGEREF _Toc128650249 \h </w:instrText>
            </w:r>
            <w:r w:rsidRPr="00F43D9F">
              <w:rPr>
                <w:noProof/>
                <w:webHidden/>
              </w:rPr>
            </w:r>
            <w:r w:rsidRPr="00F43D9F">
              <w:rPr>
                <w:noProof/>
                <w:webHidden/>
              </w:rPr>
              <w:fldChar w:fldCharType="separate"/>
            </w:r>
            <w:r w:rsidR="004E7543">
              <w:rPr>
                <w:noProof/>
                <w:webHidden/>
              </w:rPr>
              <w:t>9</w:t>
            </w:r>
            <w:r w:rsidRPr="00F43D9F">
              <w:rPr>
                <w:noProof/>
                <w:webHidden/>
              </w:rPr>
              <w:fldChar w:fldCharType="end"/>
            </w:r>
          </w:hyperlink>
        </w:p>
        <w:p w14:paraId="7FCF114A" w14:textId="77777777" w:rsidR="00F803B7" w:rsidRPr="00F43D9F" w:rsidRDefault="00F803B7">
          <w:pPr>
            <w:pStyle w:val="TOC2"/>
            <w:tabs>
              <w:tab w:val="right" w:leader="dot" w:pos="9350"/>
            </w:tabs>
            <w:rPr>
              <w:rFonts w:eastAsiaTheme="minorEastAsia"/>
              <w:noProof/>
            </w:rPr>
          </w:pPr>
          <w:hyperlink w:anchor="_Toc128650250" w:history="1">
            <w:r w:rsidRPr="00F43D9F">
              <w:rPr>
                <w:rStyle w:val="Hyperlink"/>
                <w:rFonts w:ascii="Times New Roman" w:hAnsi="Times New Roman" w:cs="Times New Roman"/>
                <w:noProof/>
                <w:color w:val="auto"/>
              </w:rPr>
              <w:t>1.8. Definition of Terms</w:t>
            </w:r>
            <w:r w:rsidRPr="00F43D9F">
              <w:rPr>
                <w:noProof/>
                <w:webHidden/>
              </w:rPr>
              <w:tab/>
            </w:r>
            <w:r w:rsidRPr="00F43D9F">
              <w:rPr>
                <w:noProof/>
                <w:webHidden/>
              </w:rPr>
              <w:fldChar w:fldCharType="begin"/>
            </w:r>
            <w:r w:rsidRPr="00F43D9F">
              <w:rPr>
                <w:noProof/>
                <w:webHidden/>
              </w:rPr>
              <w:instrText xml:space="preserve"> PAGEREF _Toc128650250 \h </w:instrText>
            </w:r>
            <w:r w:rsidRPr="00F43D9F">
              <w:rPr>
                <w:noProof/>
                <w:webHidden/>
              </w:rPr>
            </w:r>
            <w:r w:rsidRPr="00F43D9F">
              <w:rPr>
                <w:noProof/>
                <w:webHidden/>
              </w:rPr>
              <w:fldChar w:fldCharType="separate"/>
            </w:r>
            <w:r w:rsidR="004E7543">
              <w:rPr>
                <w:noProof/>
                <w:webHidden/>
              </w:rPr>
              <w:t>9</w:t>
            </w:r>
            <w:r w:rsidRPr="00F43D9F">
              <w:rPr>
                <w:noProof/>
                <w:webHidden/>
              </w:rPr>
              <w:fldChar w:fldCharType="end"/>
            </w:r>
          </w:hyperlink>
        </w:p>
        <w:p w14:paraId="45D73134" w14:textId="77777777" w:rsidR="00F803B7" w:rsidRPr="00F43D9F" w:rsidRDefault="00F803B7">
          <w:pPr>
            <w:pStyle w:val="TOC2"/>
            <w:tabs>
              <w:tab w:val="right" w:leader="dot" w:pos="9350"/>
            </w:tabs>
            <w:rPr>
              <w:rFonts w:eastAsiaTheme="minorEastAsia"/>
              <w:noProof/>
            </w:rPr>
          </w:pPr>
          <w:hyperlink w:anchor="_Toc128650251" w:history="1">
            <w:r w:rsidRPr="00F43D9F">
              <w:rPr>
                <w:rStyle w:val="Hyperlink"/>
                <w:rFonts w:ascii="Times New Roman" w:hAnsi="Times New Roman" w:cs="Times New Roman"/>
                <w:noProof/>
                <w:color w:val="auto"/>
              </w:rPr>
              <w:t>1.9. Organization of the Thesis</w:t>
            </w:r>
            <w:r w:rsidRPr="00F43D9F">
              <w:rPr>
                <w:noProof/>
                <w:webHidden/>
              </w:rPr>
              <w:tab/>
            </w:r>
            <w:r w:rsidRPr="00F43D9F">
              <w:rPr>
                <w:noProof/>
                <w:webHidden/>
              </w:rPr>
              <w:fldChar w:fldCharType="begin"/>
            </w:r>
            <w:r w:rsidRPr="00F43D9F">
              <w:rPr>
                <w:noProof/>
                <w:webHidden/>
              </w:rPr>
              <w:instrText xml:space="preserve"> PAGEREF _Toc128650251 \h </w:instrText>
            </w:r>
            <w:r w:rsidRPr="00F43D9F">
              <w:rPr>
                <w:noProof/>
                <w:webHidden/>
              </w:rPr>
            </w:r>
            <w:r w:rsidRPr="00F43D9F">
              <w:rPr>
                <w:noProof/>
                <w:webHidden/>
              </w:rPr>
              <w:fldChar w:fldCharType="separate"/>
            </w:r>
            <w:r w:rsidR="004E7543">
              <w:rPr>
                <w:noProof/>
                <w:webHidden/>
              </w:rPr>
              <w:t>10</w:t>
            </w:r>
            <w:r w:rsidRPr="00F43D9F">
              <w:rPr>
                <w:noProof/>
                <w:webHidden/>
              </w:rPr>
              <w:fldChar w:fldCharType="end"/>
            </w:r>
          </w:hyperlink>
        </w:p>
        <w:p w14:paraId="6B877254" w14:textId="77777777" w:rsidR="00F803B7" w:rsidRPr="00F43D9F" w:rsidRDefault="00F803B7">
          <w:pPr>
            <w:pStyle w:val="TOC1"/>
            <w:tabs>
              <w:tab w:val="right" w:leader="dot" w:pos="9350"/>
            </w:tabs>
            <w:rPr>
              <w:rFonts w:eastAsiaTheme="minorEastAsia"/>
              <w:noProof/>
            </w:rPr>
          </w:pPr>
          <w:hyperlink w:anchor="_Toc128650252" w:history="1">
            <w:r w:rsidRPr="00F43D9F">
              <w:rPr>
                <w:rStyle w:val="Hyperlink"/>
                <w:rFonts w:ascii="Times New Roman" w:hAnsi="Times New Roman" w:cs="Times New Roman"/>
                <w:noProof/>
                <w:color w:val="auto"/>
              </w:rPr>
              <w:t>CHAPTER TWO</w:t>
            </w:r>
            <w:r w:rsidRPr="00F43D9F">
              <w:rPr>
                <w:noProof/>
                <w:webHidden/>
              </w:rPr>
              <w:tab/>
            </w:r>
            <w:r w:rsidRPr="00F43D9F">
              <w:rPr>
                <w:noProof/>
                <w:webHidden/>
              </w:rPr>
              <w:fldChar w:fldCharType="begin"/>
            </w:r>
            <w:r w:rsidRPr="00F43D9F">
              <w:rPr>
                <w:noProof/>
                <w:webHidden/>
              </w:rPr>
              <w:instrText xml:space="preserve"> PAGEREF _Toc128650252 \h </w:instrText>
            </w:r>
            <w:r w:rsidRPr="00F43D9F">
              <w:rPr>
                <w:noProof/>
                <w:webHidden/>
              </w:rPr>
            </w:r>
            <w:r w:rsidRPr="00F43D9F">
              <w:rPr>
                <w:noProof/>
                <w:webHidden/>
              </w:rPr>
              <w:fldChar w:fldCharType="separate"/>
            </w:r>
            <w:r w:rsidR="004E7543">
              <w:rPr>
                <w:noProof/>
                <w:webHidden/>
              </w:rPr>
              <w:t>10</w:t>
            </w:r>
            <w:r w:rsidRPr="00F43D9F">
              <w:rPr>
                <w:noProof/>
                <w:webHidden/>
              </w:rPr>
              <w:fldChar w:fldCharType="end"/>
            </w:r>
          </w:hyperlink>
        </w:p>
        <w:p w14:paraId="4639E392" w14:textId="77777777" w:rsidR="00F803B7" w:rsidRPr="00F43D9F" w:rsidRDefault="00F803B7">
          <w:pPr>
            <w:pStyle w:val="TOC1"/>
            <w:tabs>
              <w:tab w:val="right" w:leader="dot" w:pos="9350"/>
            </w:tabs>
            <w:rPr>
              <w:rFonts w:eastAsiaTheme="minorEastAsia"/>
              <w:noProof/>
            </w:rPr>
          </w:pPr>
          <w:hyperlink w:anchor="_Toc128650253" w:history="1">
            <w:r w:rsidRPr="00F43D9F">
              <w:rPr>
                <w:rStyle w:val="Hyperlink"/>
                <w:rFonts w:ascii="Times New Roman" w:hAnsi="Times New Roman" w:cs="Times New Roman"/>
                <w:noProof/>
                <w:color w:val="auto"/>
              </w:rPr>
              <w:t>2. REVIEW OF RELATED LITERATURE</w:t>
            </w:r>
            <w:r w:rsidRPr="00F43D9F">
              <w:rPr>
                <w:noProof/>
                <w:webHidden/>
              </w:rPr>
              <w:tab/>
            </w:r>
            <w:r w:rsidRPr="00F43D9F">
              <w:rPr>
                <w:noProof/>
                <w:webHidden/>
              </w:rPr>
              <w:fldChar w:fldCharType="begin"/>
            </w:r>
            <w:r w:rsidRPr="00F43D9F">
              <w:rPr>
                <w:noProof/>
                <w:webHidden/>
              </w:rPr>
              <w:instrText xml:space="preserve"> PAGEREF _Toc128650253 \h </w:instrText>
            </w:r>
            <w:r w:rsidRPr="00F43D9F">
              <w:rPr>
                <w:noProof/>
                <w:webHidden/>
              </w:rPr>
            </w:r>
            <w:r w:rsidRPr="00F43D9F">
              <w:rPr>
                <w:noProof/>
                <w:webHidden/>
              </w:rPr>
              <w:fldChar w:fldCharType="separate"/>
            </w:r>
            <w:r w:rsidR="004E7543">
              <w:rPr>
                <w:noProof/>
                <w:webHidden/>
              </w:rPr>
              <w:t>10</w:t>
            </w:r>
            <w:r w:rsidRPr="00F43D9F">
              <w:rPr>
                <w:noProof/>
                <w:webHidden/>
              </w:rPr>
              <w:fldChar w:fldCharType="end"/>
            </w:r>
          </w:hyperlink>
        </w:p>
        <w:p w14:paraId="35DC36D3" w14:textId="77777777" w:rsidR="00F803B7" w:rsidRPr="00F43D9F" w:rsidRDefault="00F803B7">
          <w:pPr>
            <w:pStyle w:val="TOC3"/>
            <w:tabs>
              <w:tab w:val="right" w:leader="dot" w:pos="9350"/>
            </w:tabs>
            <w:rPr>
              <w:rFonts w:eastAsiaTheme="minorEastAsia"/>
              <w:noProof/>
            </w:rPr>
          </w:pPr>
          <w:hyperlink w:anchor="_Toc128650254" w:history="1">
            <w:r w:rsidRPr="00F43D9F">
              <w:rPr>
                <w:rStyle w:val="Hyperlink"/>
                <w:rFonts w:ascii="Times New Roman" w:hAnsi="Times New Roman" w:cs="Times New Roman"/>
                <w:noProof/>
                <w:color w:val="auto"/>
              </w:rPr>
              <w:t>2.1. Definitions and Concepts of Industrial Park</w:t>
            </w:r>
            <w:r w:rsidRPr="00F43D9F">
              <w:rPr>
                <w:noProof/>
                <w:webHidden/>
              </w:rPr>
              <w:tab/>
            </w:r>
            <w:r w:rsidRPr="00F43D9F">
              <w:rPr>
                <w:noProof/>
                <w:webHidden/>
              </w:rPr>
              <w:fldChar w:fldCharType="begin"/>
            </w:r>
            <w:r w:rsidRPr="00F43D9F">
              <w:rPr>
                <w:noProof/>
                <w:webHidden/>
              </w:rPr>
              <w:instrText xml:space="preserve"> PAGEREF _Toc128650254 \h </w:instrText>
            </w:r>
            <w:r w:rsidRPr="00F43D9F">
              <w:rPr>
                <w:noProof/>
                <w:webHidden/>
              </w:rPr>
            </w:r>
            <w:r w:rsidRPr="00F43D9F">
              <w:rPr>
                <w:noProof/>
                <w:webHidden/>
              </w:rPr>
              <w:fldChar w:fldCharType="separate"/>
            </w:r>
            <w:r w:rsidR="004E7543">
              <w:rPr>
                <w:noProof/>
                <w:webHidden/>
              </w:rPr>
              <w:t>10</w:t>
            </w:r>
            <w:r w:rsidRPr="00F43D9F">
              <w:rPr>
                <w:noProof/>
                <w:webHidden/>
              </w:rPr>
              <w:fldChar w:fldCharType="end"/>
            </w:r>
          </w:hyperlink>
        </w:p>
        <w:p w14:paraId="5C300DE0" w14:textId="77777777" w:rsidR="00F803B7" w:rsidRPr="00F43D9F" w:rsidRDefault="00F803B7">
          <w:pPr>
            <w:pStyle w:val="TOC2"/>
            <w:tabs>
              <w:tab w:val="right" w:leader="dot" w:pos="9350"/>
            </w:tabs>
            <w:rPr>
              <w:rFonts w:eastAsiaTheme="minorEastAsia"/>
              <w:noProof/>
            </w:rPr>
          </w:pPr>
          <w:hyperlink w:anchor="_Toc128650255" w:history="1">
            <w:r w:rsidRPr="00F43D9F">
              <w:rPr>
                <w:rStyle w:val="Hyperlink"/>
                <w:rFonts w:ascii="Times New Roman" w:hAnsi="Times New Roman" w:cs="Times New Roman"/>
                <w:noProof/>
                <w:color w:val="auto"/>
              </w:rPr>
              <w:t>2.2. History of Industrial Parks/Special Economic Zones</w:t>
            </w:r>
            <w:r w:rsidRPr="00F43D9F">
              <w:rPr>
                <w:noProof/>
                <w:webHidden/>
              </w:rPr>
              <w:tab/>
            </w:r>
            <w:r w:rsidRPr="00F43D9F">
              <w:rPr>
                <w:noProof/>
                <w:webHidden/>
              </w:rPr>
              <w:fldChar w:fldCharType="begin"/>
            </w:r>
            <w:r w:rsidRPr="00F43D9F">
              <w:rPr>
                <w:noProof/>
                <w:webHidden/>
              </w:rPr>
              <w:instrText xml:space="preserve"> PAGEREF _Toc128650255 \h </w:instrText>
            </w:r>
            <w:r w:rsidRPr="00F43D9F">
              <w:rPr>
                <w:noProof/>
                <w:webHidden/>
              </w:rPr>
            </w:r>
            <w:r w:rsidRPr="00F43D9F">
              <w:rPr>
                <w:noProof/>
                <w:webHidden/>
              </w:rPr>
              <w:fldChar w:fldCharType="separate"/>
            </w:r>
            <w:r w:rsidR="004E7543">
              <w:rPr>
                <w:noProof/>
                <w:webHidden/>
              </w:rPr>
              <w:t>15</w:t>
            </w:r>
            <w:r w:rsidRPr="00F43D9F">
              <w:rPr>
                <w:noProof/>
                <w:webHidden/>
              </w:rPr>
              <w:fldChar w:fldCharType="end"/>
            </w:r>
          </w:hyperlink>
        </w:p>
        <w:p w14:paraId="6C91AA60" w14:textId="77777777" w:rsidR="00F803B7" w:rsidRPr="00F43D9F" w:rsidRDefault="00F803B7">
          <w:pPr>
            <w:pStyle w:val="TOC3"/>
            <w:tabs>
              <w:tab w:val="right" w:leader="dot" w:pos="9350"/>
            </w:tabs>
            <w:rPr>
              <w:rFonts w:eastAsiaTheme="minorEastAsia"/>
              <w:noProof/>
            </w:rPr>
          </w:pPr>
          <w:hyperlink w:anchor="_Toc128650257" w:history="1">
            <w:r w:rsidRPr="00F43D9F">
              <w:rPr>
                <w:rStyle w:val="Hyperlink"/>
                <w:rFonts w:ascii="Times New Roman" w:hAnsi="Times New Roman" w:cs="Times New Roman"/>
                <w:noProof/>
                <w:color w:val="auto"/>
              </w:rPr>
              <w:t>2.2.1. Evolution of Europe Industrial Park Development:</w:t>
            </w:r>
            <w:r w:rsidRPr="00F43D9F">
              <w:rPr>
                <w:noProof/>
                <w:webHidden/>
              </w:rPr>
              <w:tab/>
            </w:r>
            <w:r w:rsidRPr="00F43D9F">
              <w:rPr>
                <w:noProof/>
                <w:webHidden/>
              </w:rPr>
              <w:fldChar w:fldCharType="begin"/>
            </w:r>
            <w:r w:rsidRPr="00F43D9F">
              <w:rPr>
                <w:noProof/>
                <w:webHidden/>
              </w:rPr>
              <w:instrText xml:space="preserve"> PAGEREF _Toc128650257 \h </w:instrText>
            </w:r>
            <w:r w:rsidRPr="00F43D9F">
              <w:rPr>
                <w:noProof/>
                <w:webHidden/>
              </w:rPr>
            </w:r>
            <w:r w:rsidRPr="00F43D9F">
              <w:rPr>
                <w:noProof/>
                <w:webHidden/>
              </w:rPr>
              <w:fldChar w:fldCharType="separate"/>
            </w:r>
            <w:r w:rsidR="004E7543">
              <w:rPr>
                <w:noProof/>
                <w:webHidden/>
              </w:rPr>
              <w:t>15</w:t>
            </w:r>
            <w:r w:rsidRPr="00F43D9F">
              <w:rPr>
                <w:noProof/>
                <w:webHidden/>
              </w:rPr>
              <w:fldChar w:fldCharType="end"/>
            </w:r>
          </w:hyperlink>
        </w:p>
        <w:p w14:paraId="2B4214BF" w14:textId="77777777" w:rsidR="00F803B7" w:rsidRPr="00F43D9F" w:rsidRDefault="00F803B7">
          <w:pPr>
            <w:pStyle w:val="TOC3"/>
            <w:tabs>
              <w:tab w:val="right" w:leader="dot" w:pos="9350"/>
            </w:tabs>
            <w:rPr>
              <w:rFonts w:eastAsiaTheme="minorEastAsia"/>
              <w:noProof/>
            </w:rPr>
          </w:pPr>
          <w:hyperlink w:anchor="_Toc128650258" w:history="1">
            <w:r w:rsidRPr="00F43D9F">
              <w:rPr>
                <w:rStyle w:val="Hyperlink"/>
                <w:rFonts w:ascii="Times New Roman" w:hAnsi="Times New Roman" w:cs="Times New Roman"/>
                <w:noProof/>
                <w:color w:val="auto"/>
              </w:rPr>
              <w:t>2.2.2. Evolution of Americas Industrial Park Development</w:t>
            </w:r>
            <w:r w:rsidRPr="00F43D9F">
              <w:rPr>
                <w:noProof/>
                <w:webHidden/>
              </w:rPr>
              <w:tab/>
            </w:r>
            <w:r w:rsidRPr="00F43D9F">
              <w:rPr>
                <w:noProof/>
                <w:webHidden/>
              </w:rPr>
              <w:fldChar w:fldCharType="begin"/>
            </w:r>
            <w:r w:rsidRPr="00F43D9F">
              <w:rPr>
                <w:noProof/>
                <w:webHidden/>
              </w:rPr>
              <w:instrText xml:space="preserve"> PAGEREF _Toc128650258 \h </w:instrText>
            </w:r>
            <w:r w:rsidRPr="00F43D9F">
              <w:rPr>
                <w:noProof/>
                <w:webHidden/>
              </w:rPr>
            </w:r>
            <w:r w:rsidRPr="00F43D9F">
              <w:rPr>
                <w:noProof/>
                <w:webHidden/>
              </w:rPr>
              <w:fldChar w:fldCharType="separate"/>
            </w:r>
            <w:r w:rsidR="004E7543">
              <w:rPr>
                <w:noProof/>
                <w:webHidden/>
              </w:rPr>
              <w:t>16</w:t>
            </w:r>
            <w:r w:rsidRPr="00F43D9F">
              <w:rPr>
                <w:noProof/>
                <w:webHidden/>
              </w:rPr>
              <w:fldChar w:fldCharType="end"/>
            </w:r>
          </w:hyperlink>
        </w:p>
        <w:p w14:paraId="21229E35" w14:textId="77777777" w:rsidR="00F803B7" w:rsidRPr="00F43D9F" w:rsidRDefault="00F803B7">
          <w:pPr>
            <w:pStyle w:val="TOC3"/>
            <w:tabs>
              <w:tab w:val="right" w:leader="dot" w:pos="9350"/>
            </w:tabs>
            <w:rPr>
              <w:rFonts w:eastAsiaTheme="minorEastAsia"/>
              <w:noProof/>
            </w:rPr>
          </w:pPr>
          <w:hyperlink w:anchor="_Toc128650259" w:history="1">
            <w:r w:rsidRPr="00F43D9F">
              <w:rPr>
                <w:rStyle w:val="Hyperlink"/>
                <w:rFonts w:ascii="Times New Roman" w:hAnsi="Times New Roman" w:cs="Times New Roman"/>
                <w:noProof/>
                <w:color w:val="auto"/>
              </w:rPr>
              <w:t>2.2.3. Evolution of Asia Industrial Park Development</w:t>
            </w:r>
            <w:r w:rsidRPr="00F43D9F">
              <w:rPr>
                <w:noProof/>
                <w:webHidden/>
              </w:rPr>
              <w:tab/>
            </w:r>
            <w:r w:rsidRPr="00F43D9F">
              <w:rPr>
                <w:noProof/>
                <w:webHidden/>
              </w:rPr>
              <w:fldChar w:fldCharType="begin"/>
            </w:r>
            <w:r w:rsidRPr="00F43D9F">
              <w:rPr>
                <w:noProof/>
                <w:webHidden/>
              </w:rPr>
              <w:instrText xml:space="preserve"> PAGEREF _Toc128650259 \h </w:instrText>
            </w:r>
            <w:r w:rsidRPr="00F43D9F">
              <w:rPr>
                <w:noProof/>
                <w:webHidden/>
              </w:rPr>
            </w:r>
            <w:r w:rsidRPr="00F43D9F">
              <w:rPr>
                <w:noProof/>
                <w:webHidden/>
              </w:rPr>
              <w:fldChar w:fldCharType="separate"/>
            </w:r>
            <w:r w:rsidR="004E7543">
              <w:rPr>
                <w:noProof/>
                <w:webHidden/>
              </w:rPr>
              <w:t>17</w:t>
            </w:r>
            <w:r w:rsidRPr="00F43D9F">
              <w:rPr>
                <w:noProof/>
                <w:webHidden/>
              </w:rPr>
              <w:fldChar w:fldCharType="end"/>
            </w:r>
          </w:hyperlink>
        </w:p>
        <w:p w14:paraId="481C2148" w14:textId="77777777" w:rsidR="00F803B7" w:rsidRPr="00F43D9F" w:rsidRDefault="00F803B7">
          <w:pPr>
            <w:pStyle w:val="TOC3"/>
            <w:tabs>
              <w:tab w:val="right" w:leader="dot" w:pos="9350"/>
            </w:tabs>
            <w:rPr>
              <w:rFonts w:eastAsiaTheme="minorEastAsia"/>
              <w:noProof/>
            </w:rPr>
          </w:pPr>
          <w:hyperlink w:anchor="_Toc128650260" w:history="1">
            <w:r w:rsidRPr="00F43D9F">
              <w:rPr>
                <w:rStyle w:val="Hyperlink"/>
                <w:rFonts w:ascii="Times New Roman" w:hAnsi="Times New Roman" w:cs="Times New Roman"/>
                <w:noProof/>
                <w:color w:val="auto"/>
              </w:rPr>
              <w:t>2.2.4. Evolution of Africa Industrial Park Development</w:t>
            </w:r>
            <w:r w:rsidRPr="00F43D9F">
              <w:rPr>
                <w:noProof/>
                <w:webHidden/>
              </w:rPr>
              <w:tab/>
            </w:r>
            <w:r w:rsidRPr="00F43D9F">
              <w:rPr>
                <w:noProof/>
                <w:webHidden/>
              </w:rPr>
              <w:fldChar w:fldCharType="begin"/>
            </w:r>
            <w:r w:rsidRPr="00F43D9F">
              <w:rPr>
                <w:noProof/>
                <w:webHidden/>
              </w:rPr>
              <w:instrText xml:space="preserve"> PAGEREF _Toc128650260 \h </w:instrText>
            </w:r>
            <w:r w:rsidRPr="00F43D9F">
              <w:rPr>
                <w:noProof/>
                <w:webHidden/>
              </w:rPr>
            </w:r>
            <w:r w:rsidRPr="00F43D9F">
              <w:rPr>
                <w:noProof/>
                <w:webHidden/>
              </w:rPr>
              <w:fldChar w:fldCharType="separate"/>
            </w:r>
            <w:r w:rsidR="004E7543">
              <w:rPr>
                <w:noProof/>
                <w:webHidden/>
              </w:rPr>
              <w:t>18</w:t>
            </w:r>
            <w:r w:rsidRPr="00F43D9F">
              <w:rPr>
                <w:noProof/>
                <w:webHidden/>
              </w:rPr>
              <w:fldChar w:fldCharType="end"/>
            </w:r>
          </w:hyperlink>
        </w:p>
        <w:p w14:paraId="7A35B2AD" w14:textId="77777777" w:rsidR="00F803B7" w:rsidRPr="00F43D9F" w:rsidRDefault="00F803B7">
          <w:pPr>
            <w:pStyle w:val="TOC3"/>
            <w:tabs>
              <w:tab w:val="right" w:leader="dot" w:pos="9350"/>
            </w:tabs>
            <w:rPr>
              <w:rFonts w:eastAsiaTheme="minorEastAsia"/>
              <w:noProof/>
            </w:rPr>
          </w:pPr>
          <w:hyperlink w:anchor="_Toc128650261" w:history="1">
            <w:r w:rsidRPr="00F43D9F">
              <w:rPr>
                <w:rStyle w:val="Hyperlink"/>
                <w:rFonts w:ascii="Times New Roman" w:hAnsi="Times New Roman" w:cs="Times New Roman"/>
                <w:noProof/>
                <w:color w:val="auto"/>
              </w:rPr>
              <w:t>2.2.5. Industrial Park Development in Ethiopia</w:t>
            </w:r>
            <w:r w:rsidRPr="00F43D9F">
              <w:rPr>
                <w:noProof/>
                <w:webHidden/>
              </w:rPr>
              <w:tab/>
            </w:r>
            <w:r w:rsidRPr="00F43D9F">
              <w:rPr>
                <w:noProof/>
                <w:webHidden/>
              </w:rPr>
              <w:fldChar w:fldCharType="begin"/>
            </w:r>
            <w:r w:rsidRPr="00F43D9F">
              <w:rPr>
                <w:noProof/>
                <w:webHidden/>
              </w:rPr>
              <w:instrText xml:space="preserve"> PAGEREF _Toc128650261 \h </w:instrText>
            </w:r>
            <w:r w:rsidRPr="00F43D9F">
              <w:rPr>
                <w:noProof/>
                <w:webHidden/>
              </w:rPr>
            </w:r>
            <w:r w:rsidRPr="00F43D9F">
              <w:rPr>
                <w:noProof/>
                <w:webHidden/>
              </w:rPr>
              <w:fldChar w:fldCharType="separate"/>
            </w:r>
            <w:r w:rsidR="004E7543">
              <w:rPr>
                <w:noProof/>
                <w:webHidden/>
              </w:rPr>
              <w:t>20</w:t>
            </w:r>
            <w:r w:rsidRPr="00F43D9F">
              <w:rPr>
                <w:noProof/>
                <w:webHidden/>
              </w:rPr>
              <w:fldChar w:fldCharType="end"/>
            </w:r>
          </w:hyperlink>
        </w:p>
        <w:p w14:paraId="791489C9" w14:textId="77777777" w:rsidR="00F803B7" w:rsidRPr="00F43D9F" w:rsidRDefault="00F803B7">
          <w:pPr>
            <w:pStyle w:val="TOC2"/>
            <w:tabs>
              <w:tab w:val="right" w:leader="dot" w:pos="9350"/>
            </w:tabs>
            <w:rPr>
              <w:rFonts w:eastAsiaTheme="minorEastAsia"/>
              <w:noProof/>
            </w:rPr>
          </w:pPr>
          <w:hyperlink w:anchor="_Toc128650262" w:history="1">
            <w:r w:rsidRPr="00F43D9F">
              <w:rPr>
                <w:rStyle w:val="Hyperlink"/>
                <w:rFonts w:ascii="Times New Roman" w:hAnsi="Times New Roman" w:cs="Times New Roman"/>
                <w:noProof/>
                <w:color w:val="auto"/>
              </w:rPr>
              <w:t>2.3. Benefits of industrial parks</w:t>
            </w:r>
            <w:r w:rsidRPr="00F43D9F">
              <w:rPr>
                <w:noProof/>
                <w:webHidden/>
              </w:rPr>
              <w:tab/>
            </w:r>
            <w:r w:rsidRPr="00F43D9F">
              <w:rPr>
                <w:noProof/>
                <w:webHidden/>
              </w:rPr>
              <w:fldChar w:fldCharType="begin"/>
            </w:r>
            <w:r w:rsidRPr="00F43D9F">
              <w:rPr>
                <w:noProof/>
                <w:webHidden/>
              </w:rPr>
              <w:instrText xml:space="preserve"> PAGEREF _Toc128650262 \h </w:instrText>
            </w:r>
            <w:r w:rsidRPr="00F43D9F">
              <w:rPr>
                <w:noProof/>
                <w:webHidden/>
              </w:rPr>
            </w:r>
            <w:r w:rsidRPr="00F43D9F">
              <w:rPr>
                <w:noProof/>
                <w:webHidden/>
              </w:rPr>
              <w:fldChar w:fldCharType="separate"/>
            </w:r>
            <w:r w:rsidR="004E7543">
              <w:rPr>
                <w:noProof/>
                <w:webHidden/>
              </w:rPr>
              <w:t>21</w:t>
            </w:r>
            <w:r w:rsidRPr="00F43D9F">
              <w:rPr>
                <w:noProof/>
                <w:webHidden/>
              </w:rPr>
              <w:fldChar w:fldCharType="end"/>
            </w:r>
          </w:hyperlink>
        </w:p>
        <w:p w14:paraId="23F6D64A" w14:textId="77777777" w:rsidR="00F803B7" w:rsidRPr="00F43D9F" w:rsidRDefault="00F803B7">
          <w:pPr>
            <w:pStyle w:val="TOC2"/>
            <w:tabs>
              <w:tab w:val="right" w:leader="dot" w:pos="9350"/>
            </w:tabs>
            <w:rPr>
              <w:rFonts w:eastAsiaTheme="minorEastAsia"/>
              <w:noProof/>
            </w:rPr>
          </w:pPr>
          <w:hyperlink w:anchor="_Toc128650263" w:history="1">
            <w:r w:rsidRPr="00F43D9F">
              <w:rPr>
                <w:rStyle w:val="Hyperlink"/>
                <w:rFonts w:ascii="Times New Roman" w:hAnsi="Times New Roman" w:cs="Times New Roman"/>
                <w:noProof/>
                <w:color w:val="auto"/>
              </w:rPr>
              <w:t>2.4. Contributions of Industrial Parks to Host Country Economy</w:t>
            </w:r>
            <w:r w:rsidRPr="00F43D9F">
              <w:rPr>
                <w:noProof/>
                <w:webHidden/>
              </w:rPr>
              <w:tab/>
            </w:r>
            <w:r w:rsidRPr="00F43D9F">
              <w:rPr>
                <w:noProof/>
                <w:webHidden/>
              </w:rPr>
              <w:fldChar w:fldCharType="begin"/>
            </w:r>
            <w:r w:rsidRPr="00F43D9F">
              <w:rPr>
                <w:noProof/>
                <w:webHidden/>
              </w:rPr>
              <w:instrText xml:space="preserve"> PAGEREF _Toc128650263 \h </w:instrText>
            </w:r>
            <w:r w:rsidRPr="00F43D9F">
              <w:rPr>
                <w:noProof/>
                <w:webHidden/>
              </w:rPr>
            </w:r>
            <w:r w:rsidRPr="00F43D9F">
              <w:rPr>
                <w:noProof/>
                <w:webHidden/>
              </w:rPr>
              <w:fldChar w:fldCharType="separate"/>
            </w:r>
            <w:r w:rsidR="004E7543">
              <w:rPr>
                <w:noProof/>
                <w:webHidden/>
              </w:rPr>
              <w:t>23</w:t>
            </w:r>
            <w:r w:rsidRPr="00F43D9F">
              <w:rPr>
                <w:noProof/>
                <w:webHidden/>
              </w:rPr>
              <w:fldChar w:fldCharType="end"/>
            </w:r>
          </w:hyperlink>
        </w:p>
        <w:p w14:paraId="4F878882" w14:textId="77777777" w:rsidR="00F803B7" w:rsidRPr="00F43D9F" w:rsidRDefault="00F803B7">
          <w:pPr>
            <w:pStyle w:val="TOC3"/>
            <w:tabs>
              <w:tab w:val="right" w:leader="dot" w:pos="9350"/>
            </w:tabs>
            <w:rPr>
              <w:rFonts w:eastAsiaTheme="minorEastAsia"/>
              <w:noProof/>
            </w:rPr>
          </w:pPr>
          <w:hyperlink w:anchor="_Toc128650264" w:history="1">
            <w:r w:rsidRPr="00F43D9F">
              <w:rPr>
                <w:rStyle w:val="Hyperlink"/>
                <w:rFonts w:ascii="Times New Roman" w:hAnsi="Times New Roman" w:cs="Times New Roman"/>
                <w:noProof/>
                <w:color w:val="auto"/>
              </w:rPr>
              <w:t>2.4.1. Stimulating Investment and Creating Employment</w:t>
            </w:r>
            <w:r w:rsidRPr="00F43D9F">
              <w:rPr>
                <w:noProof/>
                <w:webHidden/>
              </w:rPr>
              <w:tab/>
            </w:r>
            <w:r w:rsidRPr="00F43D9F">
              <w:rPr>
                <w:noProof/>
                <w:webHidden/>
              </w:rPr>
              <w:fldChar w:fldCharType="begin"/>
            </w:r>
            <w:r w:rsidRPr="00F43D9F">
              <w:rPr>
                <w:noProof/>
                <w:webHidden/>
              </w:rPr>
              <w:instrText xml:space="preserve"> PAGEREF _Toc128650264 \h </w:instrText>
            </w:r>
            <w:r w:rsidRPr="00F43D9F">
              <w:rPr>
                <w:noProof/>
                <w:webHidden/>
              </w:rPr>
            </w:r>
            <w:r w:rsidRPr="00F43D9F">
              <w:rPr>
                <w:noProof/>
                <w:webHidden/>
              </w:rPr>
              <w:fldChar w:fldCharType="separate"/>
            </w:r>
            <w:r w:rsidR="004E7543">
              <w:rPr>
                <w:noProof/>
                <w:webHidden/>
              </w:rPr>
              <w:t>23</w:t>
            </w:r>
            <w:r w:rsidRPr="00F43D9F">
              <w:rPr>
                <w:noProof/>
                <w:webHidden/>
              </w:rPr>
              <w:fldChar w:fldCharType="end"/>
            </w:r>
          </w:hyperlink>
        </w:p>
        <w:p w14:paraId="1D8CC2D6" w14:textId="77777777" w:rsidR="00F803B7" w:rsidRPr="00F43D9F" w:rsidRDefault="00F803B7">
          <w:pPr>
            <w:pStyle w:val="TOC3"/>
            <w:tabs>
              <w:tab w:val="right" w:leader="dot" w:pos="9350"/>
            </w:tabs>
            <w:rPr>
              <w:rFonts w:eastAsiaTheme="minorEastAsia"/>
              <w:noProof/>
            </w:rPr>
          </w:pPr>
          <w:hyperlink w:anchor="_Toc128650265" w:history="1">
            <w:r w:rsidRPr="00F43D9F">
              <w:rPr>
                <w:rStyle w:val="Hyperlink"/>
                <w:rFonts w:ascii="Times New Roman" w:hAnsi="Times New Roman" w:cs="Times New Roman"/>
                <w:noProof/>
                <w:color w:val="auto"/>
              </w:rPr>
              <w:t>2.4.2. In Foreign Direct Investment Attraction</w:t>
            </w:r>
            <w:r w:rsidRPr="00F43D9F">
              <w:rPr>
                <w:noProof/>
                <w:webHidden/>
              </w:rPr>
              <w:tab/>
            </w:r>
            <w:r w:rsidRPr="00F43D9F">
              <w:rPr>
                <w:noProof/>
                <w:webHidden/>
              </w:rPr>
              <w:fldChar w:fldCharType="begin"/>
            </w:r>
            <w:r w:rsidRPr="00F43D9F">
              <w:rPr>
                <w:noProof/>
                <w:webHidden/>
              </w:rPr>
              <w:instrText xml:space="preserve"> PAGEREF _Toc128650265 \h </w:instrText>
            </w:r>
            <w:r w:rsidRPr="00F43D9F">
              <w:rPr>
                <w:noProof/>
                <w:webHidden/>
              </w:rPr>
            </w:r>
            <w:r w:rsidRPr="00F43D9F">
              <w:rPr>
                <w:noProof/>
                <w:webHidden/>
              </w:rPr>
              <w:fldChar w:fldCharType="separate"/>
            </w:r>
            <w:r w:rsidR="004E7543">
              <w:rPr>
                <w:noProof/>
                <w:webHidden/>
              </w:rPr>
              <w:t>23</w:t>
            </w:r>
            <w:r w:rsidRPr="00F43D9F">
              <w:rPr>
                <w:noProof/>
                <w:webHidden/>
              </w:rPr>
              <w:fldChar w:fldCharType="end"/>
            </w:r>
          </w:hyperlink>
        </w:p>
        <w:p w14:paraId="3C1B5CE4" w14:textId="77777777" w:rsidR="00F803B7" w:rsidRPr="00F43D9F" w:rsidRDefault="00F803B7">
          <w:pPr>
            <w:pStyle w:val="TOC3"/>
            <w:tabs>
              <w:tab w:val="right" w:leader="dot" w:pos="9350"/>
            </w:tabs>
            <w:rPr>
              <w:rFonts w:eastAsiaTheme="minorEastAsia"/>
              <w:noProof/>
            </w:rPr>
          </w:pPr>
          <w:hyperlink w:anchor="_Toc128650266" w:history="1">
            <w:r w:rsidRPr="00F43D9F">
              <w:rPr>
                <w:rStyle w:val="Hyperlink"/>
                <w:rFonts w:ascii="Times New Roman" w:hAnsi="Times New Roman" w:cs="Times New Roman"/>
                <w:noProof/>
                <w:color w:val="auto"/>
              </w:rPr>
              <w:t>2.4.3. Diversification of Export Base</w:t>
            </w:r>
            <w:r w:rsidRPr="00F43D9F">
              <w:rPr>
                <w:noProof/>
                <w:webHidden/>
              </w:rPr>
              <w:tab/>
            </w:r>
            <w:r w:rsidRPr="00F43D9F">
              <w:rPr>
                <w:noProof/>
                <w:webHidden/>
              </w:rPr>
              <w:fldChar w:fldCharType="begin"/>
            </w:r>
            <w:r w:rsidRPr="00F43D9F">
              <w:rPr>
                <w:noProof/>
                <w:webHidden/>
              </w:rPr>
              <w:instrText xml:space="preserve"> PAGEREF _Toc128650266 \h </w:instrText>
            </w:r>
            <w:r w:rsidRPr="00F43D9F">
              <w:rPr>
                <w:noProof/>
                <w:webHidden/>
              </w:rPr>
            </w:r>
            <w:r w:rsidRPr="00F43D9F">
              <w:rPr>
                <w:noProof/>
                <w:webHidden/>
              </w:rPr>
              <w:fldChar w:fldCharType="separate"/>
            </w:r>
            <w:r w:rsidR="004E7543">
              <w:rPr>
                <w:noProof/>
                <w:webHidden/>
              </w:rPr>
              <w:t>24</w:t>
            </w:r>
            <w:r w:rsidRPr="00F43D9F">
              <w:rPr>
                <w:noProof/>
                <w:webHidden/>
              </w:rPr>
              <w:fldChar w:fldCharType="end"/>
            </w:r>
          </w:hyperlink>
        </w:p>
        <w:p w14:paraId="00C765CF" w14:textId="77777777" w:rsidR="00F803B7" w:rsidRPr="00F43D9F" w:rsidRDefault="00F803B7">
          <w:pPr>
            <w:pStyle w:val="TOC3"/>
            <w:tabs>
              <w:tab w:val="right" w:leader="dot" w:pos="9350"/>
            </w:tabs>
            <w:rPr>
              <w:rFonts w:eastAsiaTheme="minorEastAsia"/>
              <w:noProof/>
            </w:rPr>
          </w:pPr>
          <w:hyperlink w:anchor="_Toc128650267" w:history="1">
            <w:r w:rsidRPr="00F43D9F">
              <w:rPr>
                <w:rStyle w:val="Hyperlink"/>
                <w:rFonts w:ascii="Times New Roman" w:hAnsi="Times New Roman" w:cs="Times New Roman"/>
                <w:noProof/>
                <w:color w:val="auto"/>
              </w:rPr>
              <w:t>2.4.4. Transfer of Technology and Skills</w:t>
            </w:r>
            <w:r w:rsidRPr="00F43D9F">
              <w:rPr>
                <w:noProof/>
                <w:webHidden/>
              </w:rPr>
              <w:tab/>
            </w:r>
            <w:r w:rsidRPr="00F43D9F">
              <w:rPr>
                <w:noProof/>
                <w:webHidden/>
              </w:rPr>
              <w:fldChar w:fldCharType="begin"/>
            </w:r>
            <w:r w:rsidRPr="00F43D9F">
              <w:rPr>
                <w:noProof/>
                <w:webHidden/>
              </w:rPr>
              <w:instrText xml:space="preserve"> PAGEREF _Toc128650267 \h </w:instrText>
            </w:r>
            <w:r w:rsidRPr="00F43D9F">
              <w:rPr>
                <w:noProof/>
                <w:webHidden/>
              </w:rPr>
            </w:r>
            <w:r w:rsidRPr="00F43D9F">
              <w:rPr>
                <w:noProof/>
                <w:webHidden/>
              </w:rPr>
              <w:fldChar w:fldCharType="separate"/>
            </w:r>
            <w:r w:rsidR="004E7543">
              <w:rPr>
                <w:noProof/>
                <w:webHidden/>
              </w:rPr>
              <w:t>25</w:t>
            </w:r>
            <w:r w:rsidRPr="00F43D9F">
              <w:rPr>
                <w:noProof/>
                <w:webHidden/>
              </w:rPr>
              <w:fldChar w:fldCharType="end"/>
            </w:r>
          </w:hyperlink>
        </w:p>
        <w:p w14:paraId="7C99548B" w14:textId="77777777" w:rsidR="00F803B7" w:rsidRPr="00F43D9F" w:rsidRDefault="00F803B7">
          <w:pPr>
            <w:pStyle w:val="TOC3"/>
            <w:tabs>
              <w:tab w:val="right" w:leader="dot" w:pos="9350"/>
            </w:tabs>
            <w:rPr>
              <w:rFonts w:eastAsiaTheme="minorEastAsia"/>
              <w:noProof/>
            </w:rPr>
          </w:pPr>
          <w:hyperlink w:anchor="_Toc128650268" w:history="1">
            <w:r w:rsidRPr="00F43D9F">
              <w:rPr>
                <w:rStyle w:val="Hyperlink"/>
                <w:rFonts w:ascii="Times New Roman" w:hAnsi="Times New Roman" w:cs="Times New Roman"/>
                <w:noProof/>
                <w:color w:val="auto"/>
              </w:rPr>
              <w:t>2.4.5. Potential Foreign Exchange Earnings</w:t>
            </w:r>
            <w:r w:rsidRPr="00F43D9F">
              <w:rPr>
                <w:noProof/>
                <w:webHidden/>
              </w:rPr>
              <w:tab/>
            </w:r>
            <w:r w:rsidRPr="00F43D9F">
              <w:rPr>
                <w:noProof/>
                <w:webHidden/>
              </w:rPr>
              <w:fldChar w:fldCharType="begin"/>
            </w:r>
            <w:r w:rsidRPr="00F43D9F">
              <w:rPr>
                <w:noProof/>
                <w:webHidden/>
              </w:rPr>
              <w:instrText xml:space="preserve"> PAGEREF _Toc128650268 \h </w:instrText>
            </w:r>
            <w:r w:rsidRPr="00F43D9F">
              <w:rPr>
                <w:noProof/>
                <w:webHidden/>
              </w:rPr>
            </w:r>
            <w:r w:rsidRPr="00F43D9F">
              <w:rPr>
                <w:noProof/>
                <w:webHidden/>
              </w:rPr>
              <w:fldChar w:fldCharType="separate"/>
            </w:r>
            <w:r w:rsidR="004E7543">
              <w:rPr>
                <w:noProof/>
                <w:webHidden/>
              </w:rPr>
              <w:t>26</w:t>
            </w:r>
            <w:r w:rsidRPr="00F43D9F">
              <w:rPr>
                <w:noProof/>
                <w:webHidden/>
              </w:rPr>
              <w:fldChar w:fldCharType="end"/>
            </w:r>
          </w:hyperlink>
        </w:p>
        <w:p w14:paraId="214D47FE" w14:textId="77777777" w:rsidR="00F803B7" w:rsidRPr="00F43D9F" w:rsidRDefault="00F803B7">
          <w:pPr>
            <w:pStyle w:val="TOC3"/>
            <w:tabs>
              <w:tab w:val="right" w:leader="dot" w:pos="9350"/>
            </w:tabs>
            <w:rPr>
              <w:rFonts w:eastAsiaTheme="minorEastAsia"/>
              <w:noProof/>
            </w:rPr>
          </w:pPr>
          <w:hyperlink w:anchor="_Toc128650269" w:history="1">
            <w:r w:rsidRPr="00F43D9F">
              <w:rPr>
                <w:rStyle w:val="Hyperlink"/>
                <w:rFonts w:ascii="Times New Roman" w:hAnsi="Times New Roman" w:cs="Times New Roman"/>
                <w:noProof/>
                <w:color w:val="auto"/>
              </w:rPr>
              <w:t>2.4.6. Making Connections to the Global Value Chain</w:t>
            </w:r>
            <w:r w:rsidRPr="00F43D9F">
              <w:rPr>
                <w:noProof/>
                <w:webHidden/>
              </w:rPr>
              <w:tab/>
            </w:r>
            <w:r w:rsidRPr="00F43D9F">
              <w:rPr>
                <w:noProof/>
                <w:webHidden/>
              </w:rPr>
              <w:fldChar w:fldCharType="begin"/>
            </w:r>
            <w:r w:rsidRPr="00F43D9F">
              <w:rPr>
                <w:noProof/>
                <w:webHidden/>
              </w:rPr>
              <w:instrText xml:space="preserve"> PAGEREF _Toc128650269 \h </w:instrText>
            </w:r>
            <w:r w:rsidRPr="00F43D9F">
              <w:rPr>
                <w:noProof/>
                <w:webHidden/>
              </w:rPr>
            </w:r>
            <w:r w:rsidRPr="00F43D9F">
              <w:rPr>
                <w:noProof/>
                <w:webHidden/>
              </w:rPr>
              <w:fldChar w:fldCharType="separate"/>
            </w:r>
            <w:r w:rsidR="004E7543">
              <w:rPr>
                <w:noProof/>
                <w:webHidden/>
              </w:rPr>
              <w:t>26</w:t>
            </w:r>
            <w:r w:rsidRPr="00F43D9F">
              <w:rPr>
                <w:noProof/>
                <w:webHidden/>
              </w:rPr>
              <w:fldChar w:fldCharType="end"/>
            </w:r>
          </w:hyperlink>
        </w:p>
        <w:p w14:paraId="2CCFA514" w14:textId="77777777" w:rsidR="00F803B7" w:rsidRPr="00F43D9F" w:rsidRDefault="00F803B7">
          <w:pPr>
            <w:pStyle w:val="TOC2"/>
            <w:tabs>
              <w:tab w:val="right" w:leader="dot" w:pos="9350"/>
            </w:tabs>
            <w:rPr>
              <w:rFonts w:eastAsiaTheme="minorEastAsia"/>
              <w:noProof/>
            </w:rPr>
          </w:pPr>
          <w:hyperlink w:anchor="_Toc128650270" w:history="1">
            <w:r w:rsidRPr="00F43D9F">
              <w:rPr>
                <w:rStyle w:val="Hyperlink"/>
                <w:rFonts w:ascii="Times New Roman" w:hAnsi="Times New Roman" w:cs="Times New Roman"/>
                <w:noProof/>
                <w:color w:val="auto"/>
              </w:rPr>
              <w:t>2.5. Operational performance of the Industrial Park</w:t>
            </w:r>
            <w:r w:rsidRPr="00F43D9F">
              <w:rPr>
                <w:noProof/>
                <w:webHidden/>
              </w:rPr>
              <w:tab/>
            </w:r>
            <w:r w:rsidRPr="00F43D9F">
              <w:rPr>
                <w:noProof/>
                <w:webHidden/>
              </w:rPr>
              <w:fldChar w:fldCharType="begin"/>
            </w:r>
            <w:r w:rsidRPr="00F43D9F">
              <w:rPr>
                <w:noProof/>
                <w:webHidden/>
              </w:rPr>
              <w:instrText xml:space="preserve"> PAGEREF _Toc128650270 \h </w:instrText>
            </w:r>
            <w:r w:rsidRPr="00F43D9F">
              <w:rPr>
                <w:noProof/>
                <w:webHidden/>
              </w:rPr>
            </w:r>
            <w:r w:rsidRPr="00F43D9F">
              <w:rPr>
                <w:noProof/>
                <w:webHidden/>
              </w:rPr>
              <w:fldChar w:fldCharType="separate"/>
            </w:r>
            <w:r w:rsidR="004E7543">
              <w:rPr>
                <w:noProof/>
                <w:webHidden/>
              </w:rPr>
              <w:t>27</w:t>
            </w:r>
            <w:r w:rsidRPr="00F43D9F">
              <w:rPr>
                <w:noProof/>
                <w:webHidden/>
              </w:rPr>
              <w:fldChar w:fldCharType="end"/>
            </w:r>
          </w:hyperlink>
        </w:p>
        <w:p w14:paraId="34FCC6E2" w14:textId="77777777" w:rsidR="00F803B7" w:rsidRPr="00F43D9F" w:rsidRDefault="00F803B7">
          <w:pPr>
            <w:pStyle w:val="TOC2"/>
            <w:tabs>
              <w:tab w:val="right" w:leader="dot" w:pos="9350"/>
            </w:tabs>
            <w:rPr>
              <w:rFonts w:eastAsiaTheme="minorEastAsia"/>
              <w:noProof/>
            </w:rPr>
          </w:pPr>
          <w:hyperlink w:anchor="_Toc128650271" w:history="1">
            <w:r w:rsidRPr="00F43D9F">
              <w:rPr>
                <w:rStyle w:val="Hyperlink"/>
                <w:rFonts w:ascii="Times New Roman" w:hAnsi="Times New Roman" w:cs="Times New Roman"/>
                <w:noProof/>
                <w:color w:val="auto"/>
              </w:rPr>
              <w:t>2.6. Regulation and Policy System of the Parks</w:t>
            </w:r>
            <w:r w:rsidRPr="00F43D9F">
              <w:rPr>
                <w:noProof/>
                <w:webHidden/>
              </w:rPr>
              <w:tab/>
            </w:r>
            <w:r w:rsidRPr="00F43D9F">
              <w:rPr>
                <w:noProof/>
                <w:webHidden/>
              </w:rPr>
              <w:fldChar w:fldCharType="begin"/>
            </w:r>
            <w:r w:rsidRPr="00F43D9F">
              <w:rPr>
                <w:noProof/>
                <w:webHidden/>
              </w:rPr>
              <w:instrText xml:space="preserve"> PAGEREF _Toc128650271 \h </w:instrText>
            </w:r>
            <w:r w:rsidRPr="00F43D9F">
              <w:rPr>
                <w:noProof/>
                <w:webHidden/>
              </w:rPr>
            </w:r>
            <w:r w:rsidRPr="00F43D9F">
              <w:rPr>
                <w:noProof/>
                <w:webHidden/>
              </w:rPr>
              <w:fldChar w:fldCharType="separate"/>
            </w:r>
            <w:r w:rsidR="004E7543">
              <w:rPr>
                <w:noProof/>
                <w:webHidden/>
              </w:rPr>
              <w:t>28</w:t>
            </w:r>
            <w:r w:rsidRPr="00F43D9F">
              <w:rPr>
                <w:noProof/>
                <w:webHidden/>
              </w:rPr>
              <w:fldChar w:fldCharType="end"/>
            </w:r>
          </w:hyperlink>
        </w:p>
        <w:p w14:paraId="6066A50A" w14:textId="77777777" w:rsidR="00F803B7" w:rsidRPr="00F43D9F" w:rsidRDefault="00F803B7">
          <w:pPr>
            <w:pStyle w:val="TOC3"/>
            <w:tabs>
              <w:tab w:val="right" w:leader="dot" w:pos="9350"/>
            </w:tabs>
            <w:rPr>
              <w:rFonts w:eastAsiaTheme="minorEastAsia"/>
              <w:noProof/>
            </w:rPr>
          </w:pPr>
          <w:hyperlink w:anchor="_Toc128650272" w:history="1">
            <w:r w:rsidRPr="00F43D9F">
              <w:rPr>
                <w:rStyle w:val="Hyperlink"/>
                <w:rFonts w:ascii="Times New Roman" w:hAnsi="Times New Roman" w:cs="Times New Roman"/>
                <w:noProof/>
                <w:color w:val="auto"/>
              </w:rPr>
              <w:t>2.6.1. Legal Framework of a Park</w:t>
            </w:r>
            <w:r w:rsidRPr="00F43D9F">
              <w:rPr>
                <w:noProof/>
                <w:webHidden/>
              </w:rPr>
              <w:tab/>
            </w:r>
            <w:r w:rsidRPr="00F43D9F">
              <w:rPr>
                <w:noProof/>
                <w:webHidden/>
              </w:rPr>
              <w:fldChar w:fldCharType="begin"/>
            </w:r>
            <w:r w:rsidRPr="00F43D9F">
              <w:rPr>
                <w:noProof/>
                <w:webHidden/>
              </w:rPr>
              <w:instrText xml:space="preserve"> PAGEREF _Toc128650272 \h </w:instrText>
            </w:r>
            <w:r w:rsidRPr="00F43D9F">
              <w:rPr>
                <w:noProof/>
                <w:webHidden/>
              </w:rPr>
            </w:r>
            <w:r w:rsidRPr="00F43D9F">
              <w:rPr>
                <w:noProof/>
                <w:webHidden/>
              </w:rPr>
              <w:fldChar w:fldCharType="separate"/>
            </w:r>
            <w:r w:rsidR="004E7543">
              <w:rPr>
                <w:noProof/>
                <w:webHidden/>
              </w:rPr>
              <w:t>28</w:t>
            </w:r>
            <w:r w:rsidRPr="00F43D9F">
              <w:rPr>
                <w:noProof/>
                <w:webHidden/>
              </w:rPr>
              <w:fldChar w:fldCharType="end"/>
            </w:r>
          </w:hyperlink>
        </w:p>
        <w:p w14:paraId="5CD661C6" w14:textId="77777777" w:rsidR="00F803B7" w:rsidRPr="00F43D9F" w:rsidRDefault="00F803B7">
          <w:pPr>
            <w:pStyle w:val="TOC3"/>
            <w:tabs>
              <w:tab w:val="right" w:leader="dot" w:pos="9350"/>
            </w:tabs>
            <w:rPr>
              <w:rFonts w:eastAsiaTheme="minorEastAsia"/>
              <w:noProof/>
            </w:rPr>
          </w:pPr>
          <w:hyperlink w:anchor="_Toc128650273" w:history="1">
            <w:r w:rsidRPr="00F43D9F">
              <w:rPr>
                <w:rStyle w:val="Hyperlink"/>
                <w:rFonts w:ascii="Times New Roman" w:hAnsi="Times New Roman" w:cs="Times New Roman"/>
                <w:noProof/>
                <w:color w:val="auto"/>
              </w:rPr>
              <w:t>2.6.2. The Park's Policy System</w:t>
            </w:r>
            <w:r w:rsidRPr="00F43D9F">
              <w:rPr>
                <w:noProof/>
                <w:webHidden/>
              </w:rPr>
              <w:tab/>
            </w:r>
            <w:r w:rsidRPr="00F43D9F">
              <w:rPr>
                <w:noProof/>
                <w:webHidden/>
              </w:rPr>
              <w:fldChar w:fldCharType="begin"/>
            </w:r>
            <w:r w:rsidRPr="00F43D9F">
              <w:rPr>
                <w:noProof/>
                <w:webHidden/>
              </w:rPr>
              <w:instrText xml:space="preserve"> PAGEREF _Toc128650273 \h </w:instrText>
            </w:r>
            <w:r w:rsidRPr="00F43D9F">
              <w:rPr>
                <w:noProof/>
                <w:webHidden/>
              </w:rPr>
            </w:r>
            <w:r w:rsidRPr="00F43D9F">
              <w:rPr>
                <w:noProof/>
                <w:webHidden/>
              </w:rPr>
              <w:fldChar w:fldCharType="separate"/>
            </w:r>
            <w:r w:rsidR="004E7543">
              <w:rPr>
                <w:noProof/>
                <w:webHidden/>
              </w:rPr>
              <w:t>29</w:t>
            </w:r>
            <w:r w:rsidRPr="00F43D9F">
              <w:rPr>
                <w:noProof/>
                <w:webHidden/>
              </w:rPr>
              <w:fldChar w:fldCharType="end"/>
            </w:r>
          </w:hyperlink>
        </w:p>
        <w:p w14:paraId="53E1FEE0" w14:textId="77777777" w:rsidR="00F803B7" w:rsidRPr="00F43D9F" w:rsidRDefault="00F803B7">
          <w:pPr>
            <w:pStyle w:val="TOC2"/>
            <w:tabs>
              <w:tab w:val="right" w:leader="dot" w:pos="9350"/>
            </w:tabs>
            <w:rPr>
              <w:rFonts w:eastAsiaTheme="minorEastAsia"/>
              <w:noProof/>
            </w:rPr>
          </w:pPr>
          <w:hyperlink w:anchor="_Toc128650275" w:history="1">
            <w:r w:rsidRPr="00F43D9F">
              <w:rPr>
                <w:rStyle w:val="Hyperlink"/>
                <w:rFonts w:ascii="Times New Roman" w:hAnsi="Times New Roman" w:cs="Times New Roman"/>
                <w:noProof/>
                <w:color w:val="auto"/>
              </w:rPr>
              <w:t>2.7. Determinant Factors of Industrial Park Performance</w:t>
            </w:r>
            <w:r w:rsidRPr="00F43D9F">
              <w:rPr>
                <w:noProof/>
                <w:webHidden/>
              </w:rPr>
              <w:tab/>
            </w:r>
            <w:r w:rsidRPr="00F43D9F">
              <w:rPr>
                <w:noProof/>
                <w:webHidden/>
              </w:rPr>
              <w:fldChar w:fldCharType="begin"/>
            </w:r>
            <w:r w:rsidRPr="00F43D9F">
              <w:rPr>
                <w:noProof/>
                <w:webHidden/>
              </w:rPr>
              <w:instrText xml:space="preserve"> PAGEREF _Toc128650275 \h </w:instrText>
            </w:r>
            <w:r w:rsidRPr="00F43D9F">
              <w:rPr>
                <w:noProof/>
                <w:webHidden/>
              </w:rPr>
            </w:r>
            <w:r w:rsidRPr="00F43D9F">
              <w:rPr>
                <w:noProof/>
                <w:webHidden/>
              </w:rPr>
              <w:fldChar w:fldCharType="separate"/>
            </w:r>
            <w:r w:rsidR="004E7543">
              <w:rPr>
                <w:noProof/>
                <w:webHidden/>
              </w:rPr>
              <w:t>31</w:t>
            </w:r>
            <w:r w:rsidRPr="00F43D9F">
              <w:rPr>
                <w:noProof/>
                <w:webHidden/>
              </w:rPr>
              <w:fldChar w:fldCharType="end"/>
            </w:r>
          </w:hyperlink>
        </w:p>
        <w:p w14:paraId="1FFBA707" w14:textId="77777777" w:rsidR="00F803B7" w:rsidRPr="00F43D9F" w:rsidRDefault="00F803B7">
          <w:pPr>
            <w:pStyle w:val="TOC3"/>
            <w:tabs>
              <w:tab w:val="right" w:leader="dot" w:pos="9350"/>
            </w:tabs>
            <w:rPr>
              <w:rFonts w:eastAsiaTheme="minorEastAsia"/>
              <w:noProof/>
            </w:rPr>
          </w:pPr>
          <w:hyperlink w:anchor="_Toc128650276" w:history="1">
            <w:r w:rsidRPr="00F43D9F">
              <w:rPr>
                <w:rStyle w:val="Hyperlink"/>
                <w:rFonts w:ascii="Times New Roman" w:hAnsi="Times New Roman" w:cs="Times New Roman"/>
                <w:noProof/>
                <w:color w:val="auto"/>
              </w:rPr>
              <w:t>2.7.1. Marketing and Investment Promotion</w:t>
            </w:r>
            <w:r w:rsidRPr="00F43D9F">
              <w:rPr>
                <w:noProof/>
                <w:webHidden/>
              </w:rPr>
              <w:tab/>
            </w:r>
            <w:r w:rsidRPr="00F43D9F">
              <w:rPr>
                <w:noProof/>
                <w:webHidden/>
              </w:rPr>
              <w:fldChar w:fldCharType="begin"/>
            </w:r>
            <w:r w:rsidRPr="00F43D9F">
              <w:rPr>
                <w:noProof/>
                <w:webHidden/>
              </w:rPr>
              <w:instrText xml:space="preserve"> PAGEREF _Toc128650276 \h </w:instrText>
            </w:r>
            <w:r w:rsidRPr="00F43D9F">
              <w:rPr>
                <w:noProof/>
                <w:webHidden/>
              </w:rPr>
            </w:r>
            <w:r w:rsidRPr="00F43D9F">
              <w:rPr>
                <w:noProof/>
                <w:webHidden/>
              </w:rPr>
              <w:fldChar w:fldCharType="separate"/>
            </w:r>
            <w:r w:rsidR="004E7543">
              <w:rPr>
                <w:noProof/>
                <w:webHidden/>
              </w:rPr>
              <w:t>31</w:t>
            </w:r>
            <w:r w:rsidRPr="00F43D9F">
              <w:rPr>
                <w:noProof/>
                <w:webHidden/>
              </w:rPr>
              <w:fldChar w:fldCharType="end"/>
            </w:r>
          </w:hyperlink>
        </w:p>
        <w:p w14:paraId="14436E3E" w14:textId="77777777" w:rsidR="00F803B7" w:rsidRPr="00F43D9F" w:rsidRDefault="00F803B7">
          <w:pPr>
            <w:pStyle w:val="TOC3"/>
            <w:tabs>
              <w:tab w:val="right" w:leader="dot" w:pos="9350"/>
            </w:tabs>
            <w:rPr>
              <w:rFonts w:eastAsiaTheme="minorEastAsia"/>
              <w:noProof/>
            </w:rPr>
          </w:pPr>
          <w:hyperlink w:anchor="_Toc128650277" w:history="1">
            <w:r w:rsidRPr="00F43D9F">
              <w:rPr>
                <w:rStyle w:val="Hyperlink"/>
                <w:rFonts w:ascii="Times New Roman" w:hAnsi="Times New Roman" w:cs="Times New Roman"/>
                <w:noProof/>
                <w:color w:val="auto"/>
              </w:rPr>
              <w:t>2.7.2. Management and Administration of Zones are Inefficient.</w:t>
            </w:r>
            <w:r w:rsidRPr="00F43D9F">
              <w:rPr>
                <w:noProof/>
                <w:webHidden/>
              </w:rPr>
              <w:tab/>
            </w:r>
            <w:r w:rsidRPr="00F43D9F">
              <w:rPr>
                <w:noProof/>
                <w:webHidden/>
              </w:rPr>
              <w:fldChar w:fldCharType="begin"/>
            </w:r>
            <w:r w:rsidRPr="00F43D9F">
              <w:rPr>
                <w:noProof/>
                <w:webHidden/>
              </w:rPr>
              <w:instrText xml:space="preserve"> PAGEREF _Toc128650277 \h </w:instrText>
            </w:r>
            <w:r w:rsidRPr="00F43D9F">
              <w:rPr>
                <w:noProof/>
                <w:webHidden/>
              </w:rPr>
            </w:r>
            <w:r w:rsidRPr="00F43D9F">
              <w:rPr>
                <w:noProof/>
                <w:webHidden/>
              </w:rPr>
              <w:fldChar w:fldCharType="separate"/>
            </w:r>
            <w:r w:rsidR="004E7543">
              <w:rPr>
                <w:noProof/>
                <w:webHidden/>
              </w:rPr>
              <w:t>32</w:t>
            </w:r>
            <w:r w:rsidRPr="00F43D9F">
              <w:rPr>
                <w:noProof/>
                <w:webHidden/>
              </w:rPr>
              <w:fldChar w:fldCharType="end"/>
            </w:r>
          </w:hyperlink>
        </w:p>
        <w:p w14:paraId="79E90AED" w14:textId="77777777" w:rsidR="00F803B7" w:rsidRPr="00F43D9F" w:rsidRDefault="00F803B7">
          <w:pPr>
            <w:pStyle w:val="TOC3"/>
            <w:tabs>
              <w:tab w:val="right" w:leader="dot" w:pos="9350"/>
            </w:tabs>
            <w:rPr>
              <w:rFonts w:eastAsiaTheme="minorEastAsia"/>
              <w:noProof/>
            </w:rPr>
          </w:pPr>
          <w:hyperlink w:anchor="_Toc128650278" w:history="1">
            <w:r w:rsidRPr="00F43D9F">
              <w:rPr>
                <w:rStyle w:val="Hyperlink"/>
                <w:rFonts w:ascii="Times New Roman" w:hAnsi="Times New Roman" w:cs="Times New Roman"/>
                <w:noProof/>
                <w:color w:val="auto"/>
              </w:rPr>
              <w:t>2.7.3. Lack of Vision, Consensus, and Continuity</w:t>
            </w:r>
            <w:r w:rsidRPr="00F43D9F">
              <w:rPr>
                <w:noProof/>
                <w:webHidden/>
              </w:rPr>
              <w:tab/>
            </w:r>
            <w:r w:rsidRPr="00F43D9F">
              <w:rPr>
                <w:noProof/>
                <w:webHidden/>
              </w:rPr>
              <w:fldChar w:fldCharType="begin"/>
            </w:r>
            <w:r w:rsidRPr="00F43D9F">
              <w:rPr>
                <w:noProof/>
                <w:webHidden/>
              </w:rPr>
              <w:instrText xml:space="preserve"> PAGEREF _Toc128650278 \h </w:instrText>
            </w:r>
            <w:r w:rsidRPr="00F43D9F">
              <w:rPr>
                <w:noProof/>
                <w:webHidden/>
              </w:rPr>
            </w:r>
            <w:r w:rsidRPr="00F43D9F">
              <w:rPr>
                <w:noProof/>
                <w:webHidden/>
              </w:rPr>
              <w:fldChar w:fldCharType="separate"/>
            </w:r>
            <w:r w:rsidR="004E7543">
              <w:rPr>
                <w:noProof/>
                <w:webHidden/>
              </w:rPr>
              <w:t>32</w:t>
            </w:r>
            <w:r w:rsidRPr="00F43D9F">
              <w:rPr>
                <w:noProof/>
                <w:webHidden/>
              </w:rPr>
              <w:fldChar w:fldCharType="end"/>
            </w:r>
          </w:hyperlink>
        </w:p>
        <w:p w14:paraId="7C550E18" w14:textId="77777777" w:rsidR="00F803B7" w:rsidRPr="00F43D9F" w:rsidRDefault="00F803B7">
          <w:pPr>
            <w:pStyle w:val="TOC3"/>
            <w:tabs>
              <w:tab w:val="right" w:leader="dot" w:pos="9350"/>
            </w:tabs>
            <w:rPr>
              <w:rFonts w:eastAsiaTheme="minorEastAsia"/>
              <w:noProof/>
            </w:rPr>
          </w:pPr>
          <w:hyperlink w:anchor="_Toc128650279" w:history="1">
            <w:r w:rsidRPr="00F43D9F">
              <w:rPr>
                <w:rStyle w:val="Hyperlink"/>
                <w:rFonts w:ascii="Times New Roman" w:hAnsi="Times New Roman" w:cs="Times New Roman"/>
                <w:noProof/>
                <w:color w:val="auto"/>
              </w:rPr>
              <w:t>2.7.4. Location of the Parks</w:t>
            </w:r>
            <w:r w:rsidRPr="00F43D9F">
              <w:rPr>
                <w:noProof/>
                <w:webHidden/>
              </w:rPr>
              <w:tab/>
            </w:r>
            <w:r w:rsidRPr="00F43D9F">
              <w:rPr>
                <w:noProof/>
                <w:webHidden/>
              </w:rPr>
              <w:fldChar w:fldCharType="begin"/>
            </w:r>
            <w:r w:rsidRPr="00F43D9F">
              <w:rPr>
                <w:noProof/>
                <w:webHidden/>
              </w:rPr>
              <w:instrText xml:space="preserve"> PAGEREF _Toc128650279 \h </w:instrText>
            </w:r>
            <w:r w:rsidRPr="00F43D9F">
              <w:rPr>
                <w:noProof/>
                <w:webHidden/>
              </w:rPr>
            </w:r>
            <w:r w:rsidRPr="00F43D9F">
              <w:rPr>
                <w:noProof/>
                <w:webHidden/>
              </w:rPr>
              <w:fldChar w:fldCharType="separate"/>
            </w:r>
            <w:r w:rsidR="004E7543">
              <w:rPr>
                <w:noProof/>
                <w:webHidden/>
              </w:rPr>
              <w:t>33</w:t>
            </w:r>
            <w:r w:rsidRPr="00F43D9F">
              <w:rPr>
                <w:noProof/>
                <w:webHidden/>
              </w:rPr>
              <w:fldChar w:fldCharType="end"/>
            </w:r>
          </w:hyperlink>
        </w:p>
        <w:p w14:paraId="660AB36A" w14:textId="77777777" w:rsidR="00F803B7" w:rsidRPr="00F43D9F" w:rsidRDefault="00F803B7">
          <w:pPr>
            <w:pStyle w:val="TOC3"/>
            <w:tabs>
              <w:tab w:val="right" w:leader="dot" w:pos="9350"/>
            </w:tabs>
            <w:rPr>
              <w:rFonts w:eastAsiaTheme="minorEastAsia"/>
              <w:noProof/>
            </w:rPr>
          </w:pPr>
          <w:hyperlink w:anchor="_Toc128650280" w:history="1">
            <w:r w:rsidRPr="00F43D9F">
              <w:rPr>
                <w:rStyle w:val="Hyperlink"/>
                <w:rFonts w:ascii="Times New Roman" w:hAnsi="Times New Roman" w:cs="Times New Roman"/>
                <w:noProof/>
                <w:color w:val="auto"/>
              </w:rPr>
              <w:t>2.7.5. Comparative Disadvantage in Labor</w:t>
            </w:r>
            <w:r w:rsidRPr="00F43D9F">
              <w:rPr>
                <w:noProof/>
                <w:webHidden/>
              </w:rPr>
              <w:tab/>
            </w:r>
            <w:r w:rsidRPr="00F43D9F">
              <w:rPr>
                <w:noProof/>
                <w:webHidden/>
              </w:rPr>
              <w:fldChar w:fldCharType="begin"/>
            </w:r>
            <w:r w:rsidRPr="00F43D9F">
              <w:rPr>
                <w:noProof/>
                <w:webHidden/>
              </w:rPr>
              <w:instrText xml:space="preserve"> PAGEREF _Toc128650280 \h </w:instrText>
            </w:r>
            <w:r w:rsidRPr="00F43D9F">
              <w:rPr>
                <w:noProof/>
                <w:webHidden/>
              </w:rPr>
            </w:r>
            <w:r w:rsidRPr="00F43D9F">
              <w:rPr>
                <w:noProof/>
                <w:webHidden/>
              </w:rPr>
              <w:fldChar w:fldCharType="separate"/>
            </w:r>
            <w:r w:rsidR="004E7543">
              <w:rPr>
                <w:noProof/>
                <w:webHidden/>
              </w:rPr>
              <w:t>34</w:t>
            </w:r>
            <w:r w:rsidRPr="00F43D9F">
              <w:rPr>
                <w:noProof/>
                <w:webHidden/>
              </w:rPr>
              <w:fldChar w:fldCharType="end"/>
            </w:r>
          </w:hyperlink>
        </w:p>
        <w:p w14:paraId="4391DDB9" w14:textId="77777777" w:rsidR="00F803B7" w:rsidRPr="00F43D9F" w:rsidRDefault="00F803B7">
          <w:pPr>
            <w:pStyle w:val="TOC3"/>
            <w:tabs>
              <w:tab w:val="right" w:leader="dot" w:pos="9350"/>
            </w:tabs>
            <w:rPr>
              <w:rFonts w:eastAsiaTheme="minorEastAsia"/>
              <w:noProof/>
            </w:rPr>
          </w:pPr>
          <w:hyperlink w:anchor="_Toc128650281" w:history="1">
            <w:r w:rsidRPr="00F43D9F">
              <w:rPr>
                <w:rStyle w:val="Hyperlink"/>
                <w:rFonts w:ascii="Times New Roman" w:hAnsi="Times New Roman" w:cs="Times New Roman"/>
                <w:noProof/>
                <w:color w:val="auto"/>
              </w:rPr>
              <w:t>2.7.6. Inadequate Knowledge</w:t>
            </w:r>
            <w:r w:rsidRPr="00F43D9F">
              <w:rPr>
                <w:noProof/>
                <w:webHidden/>
              </w:rPr>
              <w:tab/>
            </w:r>
            <w:r w:rsidRPr="00F43D9F">
              <w:rPr>
                <w:noProof/>
                <w:webHidden/>
              </w:rPr>
              <w:fldChar w:fldCharType="begin"/>
            </w:r>
            <w:r w:rsidRPr="00F43D9F">
              <w:rPr>
                <w:noProof/>
                <w:webHidden/>
              </w:rPr>
              <w:instrText xml:space="preserve"> PAGEREF _Toc128650281 \h </w:instrText>
            </w:r>
            <w:r w:rsidRPr="00F43D9F">
              <w:rPr>
                <w:noProof/>
                <w:webHidden/>
              </w:rPr>
            </w:r>
            <w:r w:rsidRPr="00F43D9F">
              <w:rPr>
                <w:noProof/>
                <w:webHidden/>
              </w:rPr>
              <w:fldChar w:fldCharType="separate"/>
            </w:r>
            <w:r w:rsidR="004E7543">
              <w:rPr>
                <w:noProof/>
                <w:webHidden/>
              </w:rPr>
              <w:t>34</w:t>
            </w:r>
            <w:r w:rsidRPr="00F43D9F">
              <w:rPr>
                <w:noProof/>
                <w:webHidden/>
              </w:rPr>
              <w:fldChar w:fldCharType="end"/>
            </w:r>
          </w:hyperlink>
        </w:p>
        <w:p w14:paraId="4DF3D17B" w14:textId="77777777" w:rsidR="00F803B7" w:rsidRPr="00F43D9F" w:rsidRDefault="00F803B7">
          <w:pPr>
            <w:pStyle w:val="TOC3"/>
            <w:tabs>
              <w:tab w:val="right" w:leader="dot" w:pos="9350"/>
            </w:tabs>
            <w:rPr>
              <w:rFonts w:eastAsiaTheme="minorEastAsia"/>
              <w:noProof/>
            </w:rPr>
          </w:pPr>
          <w:hyperlink w:anchor="_Toc128650282" w:history="1">
            <w:r w:rsidRPr="00F43D9F">
              <w:rPr>
                <w:rStyle w:val="Hyperlink"/>
                <w:rFonts w:ascii="Times New Roman" w:hAnsi="Times New Roman" w:cs="Times New Roman"/>
                <w:noProof/>
                <w:color w:val="auto"/>
              </w:rPr>
              <w:t>2.7.7. Registration, Licensing, and Administrative Procedures</w:t>
            </w:r>
            <w:r w:rsidRPr="00F43D9F">
              <w:rPr>
                <w:noProof/>
                <w:webHidden/>
              </w:rPr>
              <w:tab/>
            </w:r>
            <w:r w:rsidRPr="00F43D9F">
              <w:rPr>
                <w:noProof/>
                <w:webHidden/>
              </w:rPr>
              <w:fldChar w:fldCharType="begin"/>
            </w:r>
            <w:r w:rsidRPr="00F43D9F">
              <w:rPr>
                <w:noProof/>
                <w:webHidden/>
              </w:rPr>
              <w:instrText xml:space="preserve"> PAGEREF _Toc128650282 \h </w:instrText>
            </w:r>
            <w:r w:rsidRPr="00F43D9F">
              <w:rPr>
                <w:noProof/>
                <w:webHidden/>
              </w:rPr>
            </w:r>
            <w:r w:rsidRPr="00F43D9F">
              <w:rPr>
                <w:noProof/>
                <w:webHidden/>
              </w:rPr>
              <w:fldChar w:fldCharType="separate"/>
            </w:r>
            <w:r w:rsidR="004E7543">
              <w:rPr>
                <w:noProof/>
                <w:webHidden/>
              </w:rPr>
              <w:t>34</w:t>
            </w:r>
            <w:r w:rsidRPr="00F43D9F">
              <w:rPr>
                <w:noProof/>
                <w:webHidden/>
              </w:rPr>
              <w:fldChar w:fldCharType="end"/>
            </w:r>
          </w:hyperlink>
        </w:p>
        <w:p w14:paraId="1DB83C45" w14:textId="77777777" w:rsidR="00F803B7" w:rsidRPr="00F43D9F" w:rsidRDefault="00F803B7">
          <w:pPr>
            <w:pStyle w:val="TOC3"/>
            <w:tabs>
              <w:tab w:val="right" w:leader="dot" w:pos="9350"/>
            </w:tabs>
            <w:rPr>
              <w:rFonts w:eastAsiaTheme="minorEastAsia"/>
              <w:noProof/>
            </w:rPr>
          </w:pPr>
          <w:hyperlink w:anchor="_Toc128650283" w:history="1">
            <w:r w:rsidRPr="00F43D9F">
              <w:rPr>
                <w:rStyle w:val="Hyperlink"/>
                <w:rFonts w:ascii="Times New Roman" w:hAnsi="Times New Roman" w:cs="Times New Roman"/>
                <w:noProof/>
                <w:color w:val="auto"/>
              </w:rPr>
              <w:t>2.7.8. Inadequate Infrastructure</w:t>
            </w:r>
            <w:r w:rsidRPr="00F43D9F">
              <w:rPr>
                <w:noProof/>
                <w:webHidden/>
              </w:rPr>
              <w:tab/>
            </w:r>
            <w:r w:rsidRPr="00F43D9F">
              <w:rPr>
                <w:noProof/>
                <w:webHidden/>
              </w:rPr>
              <w:fldChar w:fldCharType="begin"/>
            </w:r>
            <w:r w:rsidRPr="00F43D9F">
              <w:rPr>
                <w:noProof/>
                <w:webHidden/>
              </w:rPr>
              <w:instrText xml:space="preserve"> PAGEREF _Toc128650283 \h </w:instrText>
            </w:r>
            <w:r w:rsidRPr="00F43D9F">
              <w:rPr>
                <w:noProof/>
                <w:webHidden/>
              </w:rPr>
            </w:r>
            <w:r w:rsidRPr="00F43D9F">
              <w:rPr>
                <w:noProof/>
                <w:webHidden/>
              </w:rPr>
              <w:fldChar w:fldCharType="separate"/>
            </w:r>
            <w:r w:rsidR="004E7543">
              <w:rPr>
                <w:noProof/>
                <w:webHidden/>
              </w:rPr>
              <w:t>35</w:t>
            </w:r>
            <w:r w:rsidRPr="00F43D9F">
              <w:rPr>
                <w:noProof/>
                <w:webHidden/>
              </w:rPr>
              <w:fldChar w:fldCharType="end"/>
            </w:r>
          </w:hyperlink>
        </w:p>
        <w:p w14:paraId="3FECDBB6" w14:textId="77777777" w:rsidR="00F803B7" w:rsidRPr="00F43D9F" w:rsidRDefault="00F803B7">
          <w:pPr>
            <w:pStyle w:val="TOC3"/>
            <w:tabs>
              <w:tab w:val="right" w:leader="dot" w:pos="9350"/>
            </w:tabs>
            <w:rPr>
              <w:rFonts w:eastAsiaTheme="minorEastAsia"/>
              <w:noProof/>
            </w:rPr>
          </w:pPr>
          <w:hyperlink w:anchor="_Toc128650284" w:history="1">
            <w:r w:rsidRPr="00F43D9F">
              <w:rPr>
                <w:rStyle w:val="Hyperlink"/>
                <w:rFonts w:ascii="Times New Roman" w:hAnsi="Times New Roman" w:cs="Times New Roman"/>
                <w:noProof/>
                <w:color w:val="auto"/>
              </w:rPr>
              <w:t>2.7.9. Customs, Trade Facilitation, and Transport</w:t>
            </w:r>
            <w:r w:rsidRPr="00F43D9F">
              <w:rPr>
                <w:noProof/>
                <w:webHidden/>
              </w:rPr>
              <w:tab/>
            </w:r>
            <w:r w:rsidRPr="00F43D9F">
              <w:rPr>
                <w:noProof/>
                <w:webHidden/>
              </w:rPr>
              <w:fldChar w:fldCharType="begin"/>
            </w:r>
            <w:r w:rsidRPr="00F43D9F">
              <w:rPr>
                <w:noProof/>
                <w:webHidden/>
              </w:rPr>
              <w:instrText xml:space="preserve"> PAGEREF _Toc128650284 \h </w:instrText>
            </w:r>
            <w:r w:rsidRPr="00F43D9F">
              <w:rPr>
                <w:noProof/>
                <w:webHidden/>
              </w:rPr>
            </w:r>
            <w:r w:rsidRPr="00F43D9F">
              <w:rPr>
                <w:noProof/>
                <w:webHidden/>
              </w:rPr>
              <w:fldChar w:fldCharType="separate"/>
            </w:r>
            <w:r w:rsidR="004E7543">
              <w:rPr>
                <w:noProof/>
                <w:webHidden/>
              </w:rPr>
              <w:t>35</w:t>
            </w:r>
            <w:r w:rsidRPr="00F43D9F">
              <w:rPr>
                <w:noProof/>
                <w:webHidden/>
              </w:rPr>
              <w:fldChar w:fldCharType="end"/>
            </w:r>
          </w:hyperlink>
        </w:p>
        <w:p w14:paraId="7CB5BB3E" w14:textId="77777777" w:rsidR="00F803B7" w:rsidRPr="00F43D9F" w:rsidRDefault="00F803B7">
          <w:pPr>
            <w:pStyle w:val="TOC3"/>
            <w:tabs>
              <w:tab w:val="right" w:leader="dot" w:pos="9350"/>
            </w:tabs>
            <w:rPr>
              <w:rFonts w:eastAsiaTheme="minorEastAsia"/>
              <w:noProof/>
            </w:rPr>
          </w:pPr>
          <w:hyperlink w:anchor="_Toc128650285" w:history="1">
            <w:r w:rsidRPr="00F43D9F">
              <w:rPr>
                <w:rStyle w:val="Hyperlink"/>
                <w:rFonts w:ascii="Times New Roman" w:hAnsi="Times New Roman" w:cs="Times New Roman"/>
                <w:noProof/>
                <w:color w:val="auto"/>
              </w:rPr>
              <w:t>2.7.10. Promoting Linkages with the Local Economy</w:t>
            </w:r>
            <w:r w:rsidRPr="00F43D9F">
              <w:rPr>
                <w:noProof/>
                <w:webHidden/>
              </w:rPr>
              <w:tab/>
            </w:r>
            <w:r w:rsidRPr="00F43D9F">
              <w:rPr>
                <w:noProof/>
                <w:webHidden/>
              </w:rPr>
              <w:fldChar w:fldCharType="begin"/>
            </w:r>
            <w:r w:rsidRPr="00F43D9F">
              <w:rPr>
                <w:noProof/>
                <w:webHidden/>
              </w:rPr>
              <w:instrText xml:space="preserve"> PAGEREF _Toc128650285 \h </w:instrText>
            </w:r>
            <w:r w:rsidRPr="00F43D9F">
              <w:rPr>
                <w:noProof/>
                <w:webHidden/>
              </w:rPr>
            </w:r>
            <w:r w:rsidRPr="00F43D9F">
              <w:rPr>
                <w:noProof/>
                <w:webHidden/>
              </w:rPr>
              <w:fldChar w:fldCharType="separate"/>
            </w:r>
            <w:r w:rsidR="004E7543">
              <w:rPr>
                <w:noProof/>
                <w:webHidden/>
              </w:rPr>
              <w:t>35</w:t>
            </w:r>
            <w:r w:rsidRPr="00F43D9F">
              <w:rPr>
                <w:noProof/>
                <w:webHidden/>
              </w:rPr>
              <w:fldChar w:fldCharType="end"/>
            </w:r>
          </w:hyperlink>
        </w:p>
        <w:p w14:paraId="62DD2977" w14:textId="77777777" w:rsidR="00F803B7" w:rsidRPr="00F43D9F" w:rsidRDefault="00F803B7">
          <w:pPr>
            <w:pStyle w:val="TOC2"/>
            <w:tabs>
              <w:tab w:val="right" w:leader="dot" w:pos="9350"/>
            </w:tabs>
            <w:rPr>
              <w:rFonts w:eastAsiaTheme="minorEastAsia"/>
              <w:noProof/>
            </w:rPr>
          </w:pPr>
          <w:hyperlink w:anchor="_Toc128650286" w:history="1">
            <w:r w:rsidRPr="00F43D9F">
              <w:rPr>
                <w:rStyle w:val="Hyperlink"/>
                <w:rFonts w:ascii="Times New Roman" w:hAnsi="Times New Roman" w:cs="Times New Roman"/>
                <w:noProof/>
                <w:color w:val="auto"/>
              </w:rPr>
              <w:t>2.8. Bole Lemi Industrial Park and its Current Status</w:t>
            </w:r>
            <w:r w:rsidRPr="00F43D9F">
              <w:rPr>
                <w:noProof/>
                <w:webHidden/>
              </w:rPr>
              <w:tab/>
            </w:r>
            <w:r w:rsidRPr="00F43D9F">
              <w:rPr>
                <w:noProof/>
                <w:webHidden/>
              </w:rPr>
              <w:fldChar w:fldCharType="begin"/>
            </w:r>
            <w:r w:rsidRPr="00F43D9F">
              <w:rPr>
                <w:noProof/>
                <w:webHidden/>
              </w:rPr>
              <w:instrText xml:space="preserve"> PAGEREF _Toc128650286 \h </w:instrText>
            </w:r>
            <w:r w:rsidRPr="00F43D9F">
              <w:rPr>
                <w:noProof/>
                <w:webHidden/>
              </w:rPr>
            </w:r>
            <w:r w:rsidRPr="00F43D9F">
              <w:rPr>
                <w:noProof/>
                <w:webHidden/>
              </w:rPr>
              <w:fldChar w:fldCharType="separate"/>
            </w:r>
            <w:r w:rsidR="004E7543">
              <w:rPr>
                <w:noProof/>
                <w:webHidden/>
              </w:rPr>
              <w:t>36</w:t>
            </w:r>
            <w:r w:rsidRPr="00F43D9F">
              <w:rPr>
                <w:noProof/>
                <w:webHidden/>
              </w:rPr>
              <w:fldChar w:fldCharType="end"/>
            </w:r>
          </w:hyperlink>
        </w:p>
        <w:p w14:paraId="598CA24E" w14:textId="77777777" w:rsidR="00F803B7" w:rsidRPr="00F43D9F" w:rsidRDefault="00F803B7">
          <w:pPr>
            <w:pStyle w:val="TOC2"/>
            <w:tabs>
              <w:tab w:val="right" w:leader="dot" w:pos="9350"/>
            </w:tabs>
            <w:rPr>
              <w:rFonts w:eastAsiaTheme="minorEastAsia"/>
              <w:noProof/>
            </w:rPr>
          </w:pPr>
          <w:hyperlink w:anchor="_Toc128650287" w:history="1">
            <w:r w:rsidRPr="00F43D9F">
              <w:rPr>
                <w:rStyle w:val="Hyperlink"/>
                <w:rFonts w:ascii="Times New Roman" w:hAnsi="Times New Roman" w:cs="Times New Roman"/>
                <w:noProof/>
                <w:color w:val="auto"/>
              </w:rPr>
              <w:t>2.9. Empirical Literature Review</w:t>
            </w:r>
            <w:r w:rsidRPr="00F43D9F">
              <w:rPr>
                <w:noProof/>
                <w:webHidden/>
              </w:rPr>
              <w:tab/>
            </w:r>
            <w:r w:rsidRPr="00F43D9F">
              <w:rPr>
                <w:noProof/>
                <w:webHidden/>
              </w:rPr>
              <w:fldChar w:fldCharType="begin"/>
            </w:r>
            <w:r w:rsidRPr="00F43D9F">
              <w:rPr>
                <w:noProof/>
                <w:webHidden/>
              </w:rPr>
              <w:instrText xml:space="preserve"> PAGEREF _Toc128650287 \h </w:instrText>
            </w:r>
            <w:r w:rsidRPr="00F43D9F">
              <w:rPr>
                <w:noProof/>
                <w:webHidden/>
              </w:rPr>
            </w:r>
            <w:r w:rsidRPr="00F43D9F">
              <w:rPr>
                <w:noProof/>
                <w:webHidden/>
              </w:rPr>
              <w:fldChar w:fldCharType="separate"/>
            </w:r>
            <w:r w:rsidR="004E7543">
              <w:rPr>
                <w:noProof/>
                <w:webHidden/>
              </w:rPr>
              <w:t>38</w:t>
            </w:r>
            <w:r w:rsidRPr="00F43D9F">
              <w:rPr>
                <w:noProof/>
                <w:webHidden/>
              </w:rPr>
              <w:fldChar w:fldCharType="end"/>
            </w:r>
          </w:hyperlink>
        </w:p>
        <w:p w14:paraId="033B6FA5" w14:textId="77777777" w:rsidR="00F803B7" w:rsidRPr="00F43D9F" w:rsidRDefault="00F803B7">
          <w:pPr>
            <w:pStyle w:val="TOC2"/>
            <w:tabs>
              <w:tab w:val="right" w:leader="dot" w:pos="9350"/>
            </w:tabs>
            <w:rPr>
              <w:rFonts w:eastAsiaTheme="minorEastAsia"/>
              <w:noProof/>
            </w:rPr>
          </w:pPr>
          <w:hyperlink w:anchor="_Toc128650288" w:history="1">
            <w:r w:rsidRPr="00F43D9F">
              <w:rPr>
                <w:rStyle w:val="Hyperlink"/>
                <w:rFonts w:ascii="Times New Roman" w:hAnsi="Times New Roman" w:cs="Times New Roman"/>
                <w:noProof/>
                <w:color w:val="auto"/>
              </w:rPr>
              <w:t>2.10. Conceptual Framework</w:t>
            </w:r>
            <w:r w:rsidRPr="00F43D9F">
              <w:rPr>
                <w:noProof/>
                <w:webHidden/>
              </w:rPr>
              <w:tab/>
            </w:r>
            <w:r w:rsidRPr="00F43D9F">
              <w:rPr>
                <w:noProof/>
                <w:webHidden/>
              </w:rPr>
              <w:fldChar w:fldCharType="begin"/>
            </w:r>
            <w:r w:rsidRPr="00F43D9F">
              <w:rPr>
                <w:noProof/>
                <w:webHidden/>
              </w:rPr>
              <w:instrText xml:space="preserve"> PAGEREF _Toc128650288 \h </w:instrText>
            </w:r>
            <w:r w:rsidRPr="00F43D9F">
              <w:rPr>
                <w:noProof/>
                <w:webHidden/>
              </w:rPr>
            </w:r>
            <w:r w:rsidRPr="00F43D9F">
              <w:rPr>
                <w:noProof/>
                <w:webHidden/>
              </w:rPr>
              <w:fldChar w:fldCharType="separate"/>
            </w:r>
            <w:r w:rsidR="004E7543">
              <w:rPr>
                <w:noProof/>
                <w:webHidden/>
              </w:rPr>
              <w:t>42</w:t>
            </w:r>
            <w:r w:rsidRPr="00F43D9F">
              <w:rPr>
                <w:noProof/>
                <w:webHidden/>
              </w:rPr>
              <w:fldChar w:fldCharType="end"/>
            </w:r>
          </w:hyperlink>
        </w:p>
        <w:p w14:paraId="2D4A17CD" w14:textId="77777777" w:rsidR="00F803B7" w:rsidRPr="00F43D9F" w:rsidRDefault="00F803B7">
          <w:pPr>
            <w:pStyle w:val="TOC2"/>
            <w:tabs>
              <w:tab w:val="right" w:leader="dot" w:pos="9350"/>
            </w:tabs>
            <w:rPr>
              <w:rFonts w:eastAsiaTheme="minorEastAsia"/>
              <w:noProof/>
            </w:rPr>
          </w:pPr>
          <w:hyperlink w:anchor="_Toc128650296" w:history="1">
            <w:r w:rsidRPr="00F43D9F">
              <w:rPr>
                <w:rStyle w:val="Hyperlink"/>
                <w:rFonts w:ascii="Times New Roman" w:hAnsi="Times New Roman" w:cs="Times New Roman"/>
                <w:noProof/>
                <w:color w:val="auto"/>
              </w:rPr>
              <w:t>2.11. Research Gap</w:t>
            </w:r>
            <w:r w:rsidRPr="00F43D9F">
              <w:rPr>
                <w:noProof/>
                <w:webHidden/>
              </w:rPr>
              <w:tab/>
            </w:r>
            <w:r w:rsidRPr="00F43D9F">
              <w:rPr>
                <w:noProof/>
                <w:webHidden/>
              </w:rPr>
              <w:fldChar w:fldCharType="begin"/>
            </w:r>
            <w:r w:rsidRPr="00F43D9F">
              <w:rPr>
                <w:noProof/>
                <w:webHidden/>
              </w:rPr>
              <w:instrText xml:space="preserve"> PAGEREF _Toc128650296 \h </w:instrText>
            </w:r>
            <w:r w:rsidRPr="00F43D9F">
              <w:rPr>
                <w:noProof/>
                <w:webHidden/>
              </w:rPr>
            </w:r>
            <w:r w:rsidRPr="00F43D9F">
              <w:rPr>
                <w:noProof/>
                <w:webHidden/>
              </w:rPr>
              <w:fldChar w:fldCharType="separate"/>
            </w:r>
            <w:r w:rsidR="004E7543">
              <w:rPr>
                <w:noProof/>
                <w:webHidden/>
              </w:rPr>
              <w:t>43</w:t>
            </w:r>
            <w:r w:rsidRPr="00F43D9F">
              <w:rPr>
                <w:noProof/>
                <w:webHidden/>
              </w:rPr>
              <w:fldChar w:fldCharType="end"/>
            </w:r>
          </w:hyperlink>
        </w:p>
        <w:p w14:paraId="0E7FEAEB" w14:textId="77777777" w:rsidR="00F803B7" w:rsidRPr="00F43D9F" w:rsidRDefault="00F803B7">
          <w:pPr>
            <w:pStyle w:val="TOC1"/>
            <w:tabs>
              <w:tab w:val="right" w:leader="dot" w:pos="9350"/>
            </w:tabs>
            <w:rPr>
              <w:rFonts w:eastAsiaTheme="minorEastAsia"/>
              <w:noProof/>
            </w:rPr>
          </w:pPr>
          <w:hyperlink w:anchor="_Toc128650297" w:history="1">
            <w:r w:rsidRPr="00F43D9F">
              <w:rPr>
                <w:rStyle w:val="Hyperlink"/>
                <w:rFonts w:ascii="Times New Roman" w:hAnsi="Times New Roman" w:cs="Times New Roman"/>
                <w:noProof/>
                <w:color w:val="auto"/>
              </w:rPr>
              <w:t>CHAPTER THREE</w:t>
            </w:r>
            <w:r w:rsidRPr="00F43D9F">
              <w:rPr>
                <w:noProof/>
                <w:webHidden/>
              </w:rPr>
              <w:tab/>
            </w:r>
            <w:r w:rsidRPr="00F43D9F">
              <w:rPr>
                <w:noProof/>
                <w:webHidden/>
              </w:rPr>
              <w:fldChar w:fldCharType="begin"/>
            </w:r>
            <w:r w:rsidRPr="00F43D9F">
              <w:rPr>
                <w:noProof/>
                <w:webHidden/>
              </w:rPr>
              <w:instrText xml:space="preserve"> PAGEREF _Toc128650297 \h </w:instrText>
            </w:r>
            <w:r w:rsidRPr="00F43D9F">
              <w:rPr>
                <w:noProof/>
                <w:webHidden/>
              </w:rPr>
            </w:r>
            <w:r w:rsidRPr="00F43D9F">
              <w:rPr>
                <w:noProof/>
                <w:webHidden/>
              </w:rPr>
              <w:fldChar w:fldCharType="separate"/>
            </w:r>
            <w:r w:rsidR="004E7543">
              <w:rPr>
                <w:noProof/>
                <w:webHidden/>
              </w:rPr>
              <w:t>43</w:t>
            </w:r>
            <w:r w:rsidRPr="00F43D9F">
              <w:rPr>
                <w:noProof/>
                <w:webHidden/>
              </w:rPr>
              <w:fldChar w:fldCharType="end"/>
            </w:r>
          </w:hyperlink>
        </w:p>
        <w:p w14:paraId="5C63EBDF" w14:textId="77777777" w:rsidR="00F803B7" w:rsidRPr="00F43D9F" w:rsidRDefault="00F803B7">
          <w:pPr>
            <w:pStyle w:val="TOC1"/>
            <w:tabs>
              <w:tab w:val="right" w:leader="dot" w:pos="9350"/>
            </w:tabs>
            <w:rPr>
              <w:rFonts w:eastAsiaTheme="minorEastAsia"/>
              <w:noProof/>
            </w:rPr>
          </w:pPr>
          <w:hyperlink w:anchor="_Toc128650298" w:history="1">
            <w:r w:rsidRPr="00F43D9F">
              <w:rPr>
                <w:rStyle w:val="Hyperlink"/>
                <w:noProof/>
                <w:color w:val="auto"/>
              </w:rPr>
              <w:t>3. RESEARCH METHODOLOGY</w:t>
            </w:r>
            <w:r w:rsidRPr="00F43D9F">
              <w:rPr>
                <w:noProof/>
                <w:webHidden/>
              </w:rPr>
              <w:tab/>
            </w:r>
            <w:r w:rsidRPr="00F43D9F">
              <w:rPr>
                <w:noProof/>
                <w:webHidden/>
              </w:rPr>
              <w:fldChar w:fldCharType="begin"/>
            </w:r>
            <w:r w:rsidRPr="00F43D9F">
              <w:rPr>
                <w:noProof/>
                <w:webHidden/>
              </w:rPr>
              <w:instrText xml:space="preserve"> PAGEREF _Toc128650298 \h </w:instrText>
            </w:r>
            <w:r w:rsidRPr="00F43D9F">
              <w:rPr>
                <w:noProof/>
                <w:webHidden/>
              </w:rPr>
            </w:r>
            <w:r w:rsidRPr="00F43D9F">
              <w:rPr>
                <w:noProof/>
                <w:webHidden/>
              </w:rPr>
              <w:fldChar w:fldCharType="separate"/>
            </w:r>
            <w:r w:rsidR="004E7543">
              <w:rPr>
                <w:noProof/>
                <w:webHidden/>
              </w:rPr>
              <w:t>43</w:t>
            </w:r>
            <w:r w:rsidRPr="00F43D9F">
              <w:rPr>
                <w:noProof/>
                <w:webHidden/>
              </w:rPr>
              <w:fldChar w:fldCharType="end"/>
            </w:r>
          </w:hyperlink>
        </w:p>
        <w:p w14:paraId="005CB430" w14:textId="77777777" w:rsidR="00F803B7" w:rsidRPr="00F43D9F" w:rsidRDefault="00F803B7">
          <w:pPr>
            <w:pStyle w:val="TOC2"/>
            <w:tabs>
              <w:tab w:val="right" w:leader="dot" w:pos="9350"/>
            </w:tabs>
            <w:rPr>
              <w:rFonts w:eastAsiaTheme="minorEastAsia"/>
              <w:noProof/>
            </w:rPr>
          </w:pPr>
          <w:hyperlink w:anchor="_Toc128650299" w:history="1">
            <w:r w:rsidRPr="00F43D9F">
              <w:rPr>
                <w:rStyle w:val="Hyperlink"/>
                <w:rFonts w:ascii="Times New Roman" w:hAnsi="Times New Roman" w:cs="Times New Roman"/>
                <w:noProof/>
                <w:color w:val="auto"/>
              </w:rPr>
              <w:t>3.1. Research Design</w:t>
            </w:r>
            <w:r w:rsidRPr="00F43D9F">
              <w:rPr>
                <w:noProof/>
                <w:webHidden/>
              </w:rPr>
              <w:tab/>
            </w:r>
            <w:r w:rsidRPr="00F43D9F">
              <w:rPr>
                <w:noProof/>
                <w:webHidden/>
              </w:rPr>
              <w:fldChar w:fldCharType="begin"/>
            </w:r>
            <w:r w:rsidRPr="00F43D9F">
              <w:rPr>
                <w:noProof/>
                <w:webHidden/>
              </w:rPr>
              <w:instrText xml:space="preserve"> PAGEREF _Toc128650299 \h </w:instrText>
            </w:r>
            <w:r w:rsidRPr="00F43D9F">
              <w:rPr>
                <w:noProof/>
                <w:webHidden/>
              </w:rPr>
            </w:r>
            <w:r w:rsidRPr="00F43D9F">
              <w:rPr>
                <w:noProof/>
                <w:webHidden/>
              </w:rPr>
              <w:fldChar w:fldCharType="separate"/>
            </w:r>
            <w:r w:rsidR="004E7543">
              <w:rPr>
                <w:noProof/>
                <w:webHidden/>
              </w:rPr>
              <w:t>43</w:t>
            </w:r>
            <w:r w:rsidRPr="00F43D9F">
              <w:rPr>
                <w:noProof/>
                <w:webHidden/>
              </w:rPr>
              <w:fldChar w:fldCharType="end"/>
            </w:r>
          </w:hyperlink>
        </w:p>
        <w:p w14:paraId="7F7957AC" w14:textId="77777777" w:rsidR="00F803B7" w:rsidRPr="00F43D9F" w:rsidRDefault="00F803B7">
          <w:pPr>
            <w:pStyle w:val="TOC2"/>
            <w:tabs>
              <w:tab w:val="right" w:leader="dot" w:pos="9350"/>
            </w:tabs>
            <w:rPr>
              <w:rFonts w:eastAsiaTheme="minorEastAsia"/>
              <w:noProof/>
            </w:rPr>
          </w:pPr>
          <w:hyperlink w:anchor="_Toc128650300" w:history="1">
            <w:r w:rsidRPr="00F43D9F">
              <w:rPr>
                <w:rStyle w:val="Hyperlink"/>
                <w:rFonts w:ascii="Times New Roman" w:hAnsi="Times New Roman" w:cs="Times New Roman"/>
                <w:noProof/>
                <w:color w:val="auto"/>
              </w:rPr>
              <w:t>3.2. Types and sources of Data</w:t>
            </w:r>
            <w:r w:rsidRPr="00F43D9F">
              <w:rPr>
                <w:noProof/>
                <w:webHidden/>
              </w:rPr>
              <w:tab/>
            </w:r>
            <w:r w:rsidRPr="00F43D9F">
              <w:rPr>
                <w:noProof/>
                <w:webHidden/>
              </w:rPr>
              <w:fldChar w:fldCharType="begin"/>
            </w:r>
            <w:r w:rsidRPr="00F43D9F">
              <w:rPr>
                <w:noProof/>
                <w:webHidden/>
              </w:rPr>
              <w:instrText xml:space="preserve"> PAGEREF _Toc128650300 \h </w:instrText>
            </w:r>
            <w:r w:rsidRPr="00F43D9F">
              <w:rPr>
                <w:noProof/>
                <w:webHidden/>
              </w:rPr>
            </w:r>
            <w:r w:rsidRPr="00F43D9F">
              <w:rPr>
                <w:noProof/>
                <w:webHidden/>
              </w:rPr>
              <w:fldChar w:fldCharType="separate"/>
            </w:r>
            <w:r w:rsidR="004E7543">
              <w:rPr>
                <w:noProof/>
                <w:webHidden/>
              </w:rPr>
              <w:t>45</w:t>
            </w:r>
            <w:r w:rsidRPr="00F43D9F">
              <w:rPr>
                <w:noProof/>
                <w:webHidden/>
              </w:rPr>
              <w:fldChar w:fldCharType="end"/>
            </w:r>
          </w:hyperlink>
        </w:p>
        <w:p w14:paraId="6D255134" w14:textId="77777777" w:rsidR="00F803B7" w:rsidRPr="00F43D9F" w:rsidRDefault="00F803B7">
          <w:pPr>
            <w:pStyle w:val="TOC2"/>
            <w:tabs>
              <w:tab w:val="left" w:pos="880"/>
              <w:tab w:val="right" w:leader="dot" w:pos="9350"/>
            </w:tabs>
            <w:rPr>
              <w:rFonts w:eastAsiaTheme="minorEastAsia"/>
              <w:noProof/>
            </w:rPr>
          </w:pPr>
          <w:hyperlink w:anchor="_Toc128650301" w:history="1">
            <w:r w:rsidRPr="00F43D9F">
              <w:rPr>
                <w:rStyle w:val="Hyperlink"/>
                <w:rFonts w:ascii="Times New Roman" w:hAnsi="Times New Roman" w:cs="Times New Roman"/>
                <w:noProof/>
                <w:color w:val="auto"/>
              </w:rPr>
              <w:t>3.3.</w:t>
            </w:r>
            <w:r w:rsidRPr="00F43D9F">
              <w:rPr>
                <w:rFonts w:eastAsiaTheme="minorEastAsia"/>
                <w:noProof/>
              </w:rPr>
              <w:tab/>
            </w:r>
            <w:r w:rsidRPr="00F43D9F">
              <w:rPr>
                <w:rStyle w:val="Hyperlink"/>
                <w:rFonts w:ascii="Times New Roman" w:hAnsi="Times New Roman" w:cs="Times New Roman"/>
                <w:noProof/>
                <w:color w:val="auto"/>
              </w:rPr>
              <w:t>Sampling design,</w:t>
            </w:r>
            <w:r w:rsidRPr="00F43D9F">
              <w:rPr>
                <w:noProof/>
                <w:webHidden/>
              </w:rPr>
              <w:tab/>
            </w:r>
            <w:r w:rsidRPr="00F43D9F">
              <w:rPr>
                <w:noProof/>
                <w:webHidden/>
              </w:rPr>
              <w:fldChar w:fldCharType="begin"/>
            </w:r>
            <w:r w:rsidRPr="00F43D9F">
              <w:rPr>
                <w:noProof/>
                <w:webHidden/>
              </w:rPr>
              <w:instrText xml:space="preserve"> PAGEREF _Toc128650301 \h </w:instrText>
            </w:r>
            <w:r w:rsidRPr="00F43D9F">
              <w:rPr>
                <w:noProof/>
                <w:webHidden/>
              </w:rPr>
            </w:r>
            <w:r w:rsidRPr="00F43D9F">
              <w:rPr>
                <w:noProof/>
                <w:webHidden/>
              </w:rPr>
              <w:fldChar w:fldCharType="separate"/>
            </w:r>
            <w:r w:rsidR="004E7543">
              <w:rPr>
                <w:noProof/>
                <w:webHidden/>
              </w:rPr>
              <w:t>45</w:t>
            </w:r>
            <w:r w:rsidRPr="00F43D9F">
              <w:rPr>
                <w:noProof/>
                <w:webHidden/>
              </w:rPr>
              <w:fldChar w:fldCharType="end"/>
            </w:r>
          </w:hyperlink>
        </w:p>
        <w:p w14:paraId="4BA9195F" w14:textId="77777777" w:rsidR="00F803B7" w:rsidRPr="00F43D9F" w:rsidRDefault="00F803B7">
          <w:pPr>
            <w:pStyle w:val="TOC3"/>
            <w:tabs>
              <w:tab w:val="left" w:pos="1320"/>
              <w:tab w:val="right" w:leader="dot" w:pos="9350"/>
            </w:tabs>
            <w:rPr>
              <w:rFonts w:eastAsiaTheme="minorEastAsia"/>
              <w:noProof/>
            </w:rPr>
          </w:pPr>
          <w:hyperlink w:anchor="_Toc128650302" w:history="1">
            <w:r w:rsidRPr="00F43D9F">
              <w:rPr>
                <w:rStyle w:val="Hyperlink"/>
                <w:rFonts w:ascii="Times New Roman" w:hAnsi="Times New Roman" w:cs="Times New Roman"/>
                <w:noProof/>
                <w:color w:val="auto"/>
              </w:rPr>
              <w:t>3.3.1.</w:t>
            </w:r>
            <w:r w:rsidRPr="00F43D9F">
              <w:rPr>
                <w:rFonts w:eastAsiaTheme="minorEastAsia"/>
                <w:noProof/>
              </w:rPr>
              <w:tab/>
            </w:r>
            <w:r w:rsidRPr="00F43D9F">
              <w:rPr>
                <w:rStyle w:val="Hyperlink"/>
                <w:rFonts w:ascii="Times New Roman" w:hAnsi="Times New Roman" w:cs="Times New Roman"/>
                <w:noProof/>
                <w:color w:val="auto"/>
              </w:rPr>
              <w:t>Population</w:t>
            </w:r>
            <w:r w:rsidRPr="00F43D9F">
              <w:rPr>
                <w:noProof/>
                <w:webHidden/>
              </w:rPr>
              <w:tab/>
            </w:r>
            <w:r w:rsidRPr="00F43D9F">
              <w:rPr>
                <w:noProof/>
                <w:webHidden/>
              </w:rPr>
              <w:fldChar w:fldCharType="begin"/>
            </w:r>
            <w:r w:rsidRPr="00F43D9F">
              <w:rPr>
                <w:noProof/>
                <w:webHidden/>
              </w:rPr>
              <w:instrText xml:space="preserve"> PAGEREF _Toc128650302 \h </w:instrText>
            </w:r>
            <w:r w:rsidRPr="00F43D9F">
              <w:rPr>
                <w:noProof/>
                <w:webHidden/>
              </w:rPr>
            </w:r>
            <w:r w:rsidRPr="00F43D9F">
              <w:rPr>
                <w:noProof/>
                <w:webHidden/>
              </w:rPr>
              <w:fldChar w:fldCharType="separate"/>
            </w:r>
            <w:r w:rsidR="004E7543">
              <w:rPr>
                <w:noProof/>
                <w:webHidden/>
              </w:rPr>
              <w:t>45</w:t>
            </w:r>
            <w:r w:rsidRPr="00F43D9F">
              <w:rPr>
                <w:noProof/>
                <w:webHidden/>
              </w:rPr>
              <w:fldChar w:fldCharType="end"/>
            </w:r>
          </w:hyperlink>
        </w:p>
        <w:p w14:paraId="313F377E" w14:textId="77777777" w:rsidR="00F803B7" w:rsidRPr="00F43D9F" w:rsidRDefault="00F803B7">
          <w:pPr>
            <w:pStyle w:val="TOC3"/>
            <w:tabs>
              <w:tab w:val="left" w:pos="1320"/>
              <w:tab w:val="right" w:leader="dot" w:pos="9350"/>
            </w:tabs>
            <w:rPr>
              <w:rFonts w:eastAsiaTheme="minorEastAsia"/>
              <w:noProof/>
            </w:rPr>
          </w:pPr>
          <w:hyperlink w:anchor="_Toc128650303" w:history="1">
            <w:r w:rsidRPr="00F43D9F">
              <w:rPr>
                <w:rStyle w:val="Hyperlink"/>
                <w:rFonts w:ascii="Times New Roman" w:hAnsi="Times New Roman" w:cs="Times New Roman"/>
                <w:noProof/>
                <w:color w:val="auto"/>
              </w:rPr>
              <w:t>3.3.2.</w:t>
            </w:r>
            <w:r w:rsidRPr="00F43D9F">
              <w:rPr>
                <w:rFonts w:eastAsiaTheme="minorEastAsia"/>
                <w:noProof/>
              </w:rPr>
              <w:tab/>
            </w:r>
            <w:r w:rsidRPr="00F43D9F">
              <w:rPr>
                <w:rStyle w:val="Hyperlink"/>
                <w:rFonts w:ascii="Times New Roman" w:hAnsi="Times New Roman" w:cs="Times New Roman"/>
                <w:noProof/>
                <w:color w:val="auto"/>
              </w:rPr>
              <w:t>Sample Frame</w:t>
            </w:r>
            <w:r w:rsidRPr="00F43D9F">
              <w:rPr>
                <w:noProof/>
                <w:webHidden/>
              </w:rPr>
              <w:tab/>
            </w:r>
            <w:r w:rsidRPr="00F43D9F">
              <w:rPr>
                <w:noProof/>
                <w:webHidden/>
              </w:rPr>
              <w:fldChar w:fldCharType="begin"/>
            </w:r>
            <w:r w:rsidRPr="00F43D9F">
              <w:rPr>
                <w:noProof/>
                <w:webHidden/>
              </w:rPr>
              <w:instrText xml:space="preserve"> PAGEREF _Toc128650303 \h </w:instrText>
            </w:r>
            <w:r w:rsidRPr="00F43D9F">
              <w:rPr>
                <w:noProof/>
                <w:webHidden/>
              </w:rPr>
            </w:r>
            <w:r w:rsidRPr="00F43D9F">
              <w:rPr>
                <w:noProof/>
                <w:webHidden/>
              </w:rPr>
              <w:fldChar w:fldCharType="separate"/>
            </w:r>
            <w:r w:rsidR="004E7543">
              <w:rPr>
                <w:noProof/>
                <w:webHidden/>
              </w:rPr>
              <w:t>46</w:t>
            </w:r>
            <w:r w:rsidRPr="00F43D9F">
              <w:rPr>
                <w:noProof/>
                <w:webHidden/>
              </w:rPr>
              <w:fldChar w:fldCharType="end"/>
            </w:r>
          </w:hyperlink>
        </w:p>
        <w:p w14:paraId="6140986A" w14:textId="77777777" w:rsidR="00F803B7" w:rsidRPr="00F43D9F" w:rsidRDefault="00F803B7">
          <w:pPr>
            <w:pStyle w:val="TOC3"/>
            <w:tabs>
              <w:tab w:val="left" w:pos="1320"/>
              <w:tab w:val="right" w:leader="dot" w:pos="9350"/>
            </w:tabs>
            <w:rPr>
              <w:rFonts w:eastAsiaTheme="minorEastAsia"/>
              <w:noProof/>
            </w:rPr>
          </w:pPr>
          <w:hyperlink w:anchor="_Toc128650304" w:history="1">
            <w:r w:rsidRPr="00F43D9F">
              <w:rPr>
                <w:rStyle w:val="Hyperlink"/>
                <w:rFonts w:ascii="Times New Roman" w:hAnsi="Times New Roman" w:cs="Times New Roman"/>
                <w:noProof/>
                <w:color w:val="auto"/>
              </w:rPr>
              <w:t>3.3.3.</w:t>
            </w:r>
            <w:r w:rsidRPr="00F43D9F">
              <w:rPr>
                <w:rFonts w:eastAsiaTheme="minorEastAsia"/>
                <w:noProof/>
              </w:rPr>
              <w:tab/>
            </w:r>
            <w:r w:rsidRPr="00F43D9F">
              <w:rPr>
                <w:rStyle w:val="Hyperlink"/>
                <w:rFonts w:ascii="Times New Roman" w:hAnsi="Times New Roman" w:cs="Times New Roman"/>
                <w:noProof/>
                <w:color w:val="auto"/>
              </w:rPr>
              <w:t>Sample Unit</w:t>
            </w:r>
            <w:r w:rsidRPr="00F43D9F">
              <w:rPr>
                <w:noProof/>
                <w:webHidden/>
              </w:rPr>
              <w:tab/>
            </w:r>
            <w:r w:rsidRPr="00F43D9F">
              <w:rPr>
                <w:noProof/>
                <w:webHidden/>
              </w:rPr>
              <w:fldChar w:fldCharType="begin"/>
            </w:r>
            <w:r w:rsidRPr="00F43D9F">
              <w:rPr>
                <w:noProof/>
                <w:webHidden/>
              </w:rPr>
              <w:instrText xml:space="preserve"> PAGEREF _Toc128650304 \h </w:instrText>
            </w:r>
            <w:r w:rsidRPr="00F43D9F">
              <w:rPr>
                <w:noProof/>
                <w:webHidden/>
              </w:rPr>
            </w:r>
            <w:r w:rsidRPr="00F43D9F">
              <w:rPr>
                <w:noProof/>
                <w:webHidden/>
              </w:rPr>
              <w:fldChar w:fldCharType="separate"/>
            </w:r>
            <w:r w:rsidR="004E7543">
              <w:rPr>
                <w:noProof/>
                <w:webHidden/>
              </w:rPr>
              <w:t>46</w:t>
            </w:r>
            <w:r w:rsidRPr="00F43D9F">
              <w:rPr>
                <w:noProof/>
                <w:webHidden/>
              </w:rPr>
              <w:fldChar w:fldCharType="end"/>
            </w:r>
          </w:hyperlink>
        </w:p>
        <w:p w14:paraId="06240AD4" w14:textId="77777777" w:rsidR="00F803B7" w:rsidRPr="00F43D9F" w:rsidRDefault="00F803B7">
          <w:pPr>
            <w:pStyle w:val="TOC3"/>
            <w:tabs>
              <w:tab w:val="left" w:pos="1320"/>
              <w:tab w:val="right" w:leader="dot" w:pos="9350"/>
            </w:tabs>
            <w:rPr>
              <w:rFonts w:eastAsiaTheme="minorEastAsia"/>
              <w:noProof/>
            </w:rPr>
          </w:pPr>
          <w:hyperlink w:anchor="_Toc128650305" w:history="1">
            <w:r w:rsidRPr="00F43D9F">
              <w:rPr>
                <w:rStyle w:val="Hyperlink"/>
                <w:rFonts w:ascii="Times New Roman" w:hAnsi="Times New Roman" w:cs="Times New Roman"/>
                <w:noProof/>
                <w:color w:val="auto"/>
              </w:rPr>
              <w:t>3.3.4.</w:t>
            </w:r>
            <w:r w:rsidRPr="00F43D9F">
              <w:rPr>
                <w:rFonts w:eastAsiaTheme="minorEastAsia"/>
                <w:noProof/>
              </w:rPr>
              <w:tab/>
            </w:r>
            <w:r w:rsidRPr="00F43D9F">
              <w:rPr>
                <w:rStyle w:val="Hyperlink"/>
                <w:rFonts w:ascii="Times New Roman" w:hAnsi="Times New Roman" w:cs="Times New Roman"/>
                <w:noProof/>
                <w:color w:val="auto"/>
              </w:rPr>
              <w:t>Sampling Technique</w:t>
            </w:r>
            <w:r w:rsidRPr="00F43D9F">
              <w:rPr>
                <w:noProof/>
                <w:webHidden/>
              </w:rPr>
              <w:tab/>
            </w:r>
            <w:r w:rsidRPr="00F43D9F">
              <w:rPr>
                <w:noProof/>
                <w:webHidden/>
              </w:rPr>
              <w:fldChar w:fldCharType="begin"/>
            </w:r>
            <w:r w:rsidRPr="00F43D9F">
              <w:rPr>
                <w:noProof/>
                <w:webHidden/>
              </w:rPr>
              <w:instrText xml:space="preserve"> PAGEREF _Toc128650305 \h </w:instrText>
            </w:r>
            <w:r w:rsidRPr="00F43D9F">
              <w:rPr>
                <w:noProof/>
                <w:webHidden/>
              </w:rPr>
            </w:r>
            <w:r w:rsidRPr="00F43D9F">
              <w:rPr>
                <w:noProof/>
                <w:webHidden/>
              </w:rPr>
              <w:fldChar w:fldCharType="separate"/>
            </w:r>
            <w:r w:rsidR="004E7543">
              <w:rPr>
                <w:noProof/>
                <w:webHidden/>
              </w:rPr>
              <w:t>46</w:t>
            </w:r>
            <w:r w:rsidRPr="00F43D9F">
              <w:rPr>
                <w:noProof/>
                <w:webHidden/>
              </w:rPr>
              <w:fldChar w:fldCharType="end"/>
            </w:r>
          </w:hyperlink>
        </w:p>
        <w:p w14:paraId="2FC02535" w14:textId="77777777" w:rsidR="00F803B7" w:rsidRPr="00F43D9F" w:rsidRDefault="00F803B7">
          <w:pPr>
            <w:pStyle w:val="TOC3"/>
            <w:tabs>
              <w:tab w:val="left" w:pos="1320"/>
              <w:tab w:val="right" w:leader="dot" w:pos="9350"/>
            </w:tabs>
            <w:rPr>
              <w:rFonts w:eastAsiaTheme="minorEastAsia"/>
              <w:noProof/>
            </w:rPr>
          </w:pPr>
          <w:hyperlink w:anchor="_Toc128650306" w:history="1">
            <w:r w:rsidRPr="00F43D9F">
              <w:rPr>
                <w:rStyle w:val="Hyperlink"/>
                <w:rFonts w:ascii="Times New Roman" w:hAnsi="Times New Roman" w:cs="Times New Roman"/>
                <w:noProof/>
                <w:color w:val="auto"/>
              </w:rPr>
              <w:t>3.3.5.</w:t>
            </w:r>
            <w:r w:rsidRPr="00F43D9F">
              <w:rPr>
                <w:rFonts w:eastAsiaTheme="minorEastAsia"/>
                <w:noProof/>
              </w:rPr>
              <w:tab/>
            </w:r>
            <w:r w:rsidRPr="00F43D9F">
              <w:rPr>
                <w:rStyle w:val="Hyperlink"/>
                <w:rFonts w:ascii="Times New Roman" w:hAnsi="Times New Roman" w:cs="Times New Roman"/>
                <w:noProof/>
                <w:color w:val="auto"/>
              </w:rPr>
              <w:t>Sampling Procedure</w:t>
            </w:r>
            <w:r w:rsidRPr="00F43D9F">
              <w:rPr>
                <w:noProof/>
                <w:webHidden/>
              </w:rPr>
              <w:tab/>
            </w:r>
            <w:r w:rsidRPr="00F43D9F">
              <w:rPr>
                <w:noProof/>
                <w:webHidden/>
              </w:rPr>
              <w:fldChar w:fldCharType="begin"/>
            </w:r>
            <w:r w:rsidRPr="00F43D9F">
              <w:rPr>
                <w:noProof/>
                <w:webHidden/>
              </w:rPr>
              <w:instrText xml:space="preserve"> PAGEREF _Toc128650306 \h </w:instrText>
            </w:r>
            <w:r w:rsidRPr="00F43D9F">
              <w:rPr>
                <w:noProof/>
                <w:webHidden/>
              </w:rPr>
            </w:r>
            <w:r w:rsidRPr="00F43D9F">
              <w:rPr>
                <w:noProof/>
                <w:webHidden/>
              </w:rPr>
              <w:fldChar w:fldCharType="separate"/>
            </w:r>
            <w:r w:rsidR="004E7543">
              <w:rPr>
                <w:noProof/>
                <w:webHidden/>
              </w:rPr>
              <w:t>47</w:t>
            </w:r>
            <w:r w:rsidRPr="00F43D9F">
              <w:rPr>
                <w:noProof/>
                <w:webHidden/>
              </w:rPr>
              <w:fldChar w:fldCharType="end"/>
            </w:r>
          </w:hyperlink>
        </w:p>
        <w:p w14:paraId="796032F3" w14:textId="77777777" w:rsidR="00F803B7" w:rsidRPr="00F43D9F" w:rsidRDefault="00F803B7">
          <w:pPr>
            <w:pStyle w:val="TOC3"/>
            <w:tabs>
              <w:tab w:val="left" w:pos="1320"/>
              <w:tab w:val="right" w:leader="dot" w:pos="9350"/>
            </w:tabs>
            <w:rPr>
              <w:rFonts w:eastAsiaTheme="minorEastAsia"/>
              <w:noProof/>
            </w:rPr>
          </w:pPr>
          <w:hyperlink w:anchor="_Toc128650307" w:history="1">
            <w:r w:rsidRPr="00F43D9F">
              <w:rPr>
                <w:rStyle w:val="Hyperlink"/>
                <w:rFonts w:ascii="Times New Roman" w:hAnsi="Times New Roman" w:cs="Times New Roman"/>
                <w:noProof/>
                <w:color w:val="auto"/>
              </w:rPr>
              <w:t>3.3.6.</w:t>
            </w:r>
            <w:r w:rsidRPr="00F43D9F">
              <w:rPr>
                <w:rFonts w:eastAsiaTheme="minorEastAsia"/>
                <w:noProof/>
              </w:rPr>
              <w:tab/>
            </w:r>
            <w:r w:rsidRPr="00F43D9F">
              <w:rPr>
                <w:rStyle w:val="Hyperlink"/>
                <w:rFonts w:ascii="Times New Roman" w:hAnsi="Times New Roman" w:cs="Times New Roman"/>
                <w:noProof/>
                <w:color w:val="auto"/>
              </w:rPr>
              <w:t>Sample Size determination for the quantitative data</w:t>
            </w:r>
            <w:r w:rsidRPr="00F43D9F">
              <w:rPr>
                <w:noProof/>
                <w:webHidden/>
              </w:rPr>
              <w:tab/>
            </w:r>
            <w:r w:rsidRPr="00F43D9F">
              <w:rPr>
                <w:noProof/>
                <w:webHidden/>
              </w:rPr>
              <w:fldChar w:fldCharType="begin"/>
            </w:r>
            <w:r w:rsidRPr="00F43D9F">
              <w:rPr>
                <w:noProof/>
                <w:webHidden/>
              </w:rPr>
              <w:instrText xml:space="preserve"> PAGEREF _Toc128650307 \h </w:instrText>
            </w:r>
            <w:r w:rsidRPr="00F43D9F">
              <w:rPr>
                <w:noProof/>
                <w:webHidden/>
              </w:rPr>
            </w:r>
            <w:r w:rsidRPr="00F43D9F">
              <w:rPr>
                <w:noProof/>
                <w:webHidden/>
              </w:rPr>
              <w:fldChar w:fldCharType="separate"/>
            </w:r>
            <w:r w:rsidR="004E7543">
              <w:rPr>
                <w:noProof/>
                <w:webHidden/>
              </w:rPr>
              <w:t>47</w:t>
            </w:r>
            <w:r w:rsidRPr="00F43D9F">
              <w:rPr>
                <w:noProof/>
                <w:webHidden/>
              </w:rPr>
              <w:fldChar w:fldCharType="end"/>
            </w:r>
          </w:hyperlink>
        </w:p>
        <w:p w14:paraId="7A8F862A" w14:textId="77777777" w:rsidR="00F803B7" w:rsidRPr="00F43D9F" w:rsidRDefault="00F803B7">
          <w:pPr>
            <w:pStyle w:val="TOC2"/>
            <w:tabs>
              <w:tab w:val="left" w:pos="880"/>
              <w:tab w:val="right" w:leader="dot" w:pos="9350"/>
            </w:tabs>
            <w:rPr>
              <w:rFonts w:eastAsiaTheme="minorEastAsia"/>
              <w:noProof/>
            </w:rPr>
          </w:pPr>
          <w:hyperlink w:anchor="_Toc128650308" w:history="1">
            <w:r w:rsidRPr="00F43D9F">
              <w:rPr>
                <w:rStyle w:val="Hyperlink"/>
                <w:rFonts w:ascii="Times New Roman" w:hAnsi="Times New Roman" w:cs="Times New Roman"/>
                <w:noProof/>
                <w:color w:val="auto"/>
              </w:rPr>
              <w:t>3.4.</w:t>
            </w:r>
            <w:r w:rsidRPr="00F43D9F">
              <w:rPr>
                <w:rFonts w:eastAsiaTheme="minorEastAsia"/>
                <w:noProof/>
              </w:rPr>
              <w:tab/>
            </w:r>
            <w:r w:rsidRPr="00F43D9F">
              <w:rPr>
                <w:rStyle w:val="Hyperlink"/>
                <w:rFonts w:ascii="Times New Roman" w:hAnsi="Times New Roman" w:cs="Times New Roman"/>
                <w:noProof/>
                <w:color w:val="auto"/>
              </w:rPr>
              <w:t>Methods of data collection,</w:t>
            </w:r>
            <w:r w:rsidRPr="00F43D9F">
              <w:rPr>
                <w:noProof/>
                <w:webHidden/>
              </w:rPr>
              <w:tab/>
            </w:r>
            <w:r w:rsidRPr="00F43D9F">
              <w:rPr>
                <w:noProof/>
                <w:webHidden/>
              </w:rPr>
              <w:fldChar w:fldCharType="begin"/>
            </w:r>
            <w:r w:rsidRPr="00F43D9F">
              <w:rPr>
                <w:noProof/>
                <w:webHidden/>
              </w:rPr>
              <w:instrText xml:space="preserve"> PAGEREF _Toc128650308 \h </w:instrText>
            </w:r>
            <w:r w:rsidRPr="00F43D9F">
              <w:rPr>
                <w:noProof/>
                <w:webHidden/>
              </w:rPr>
            </w:r>
            <w:r w:rsidRPr="00F43D9F">
              <w:rPr>
                <w:noProof/>
                <w:webHidden/>
              </w:rPr>
              <w:fldChar w:fldCharType="separate"/>
            </w:r>
            <w:r w:rsidR="004E7543">
              <w:rPr>
                <w:noProof/>
                <w:webHidden/>
              </w:rPr>
              <w:t>49</w:t>
            </w:r>
            <w:r w:rsidRPr="00F43D9F">
              <w:rPr>
                <w:noProof/>
                <w:webHidden/>
              </w:rPr>
              <w:fldChar w:fldCharType="end"/>
            </w:r>
          </w:hyperlink>
        </w:p>
        <w:p w14:paraId="6F1AFD0E" w14:textId="77777777" w:rsidR="00F803B7" w:rsidRPr="00F43D9F" w:rsidRDefault="00F803B7">
          <w:pPr>
            <w:pStyle w:val="TOC3"/>
            <w:tabs>
              <w:tab w:val="left" w:pos="1320"/>
              <w:tab w:val="right" w:leader="dot" w:pos="9350"/>
            </w:tabs>
            <w:rPr>
              <w:rFonts w:eastAsiaTheme="minorEastAsia"/>
              <w:noProof/>
            </w:rPr>
          </w:pPr>
          <w:hyperlink w:anchor="_Toc128650309" w:history="1">
            <w:r w:rsidRPr="00F43D9F">
              <w:rPr>
                <w:rStyle w:val="Hyperlink"/>
                <w:rFonts w:ascii="Times New Roman" w:hAnsi="Times New Roman" w:cs="Times New Roman"/>
                <w:noProof/>
                <w:color w:val="auto"/>
              </w:rPr>
              <w:t>3.4.1.</w:t>
            </w:r>
            <w:r w:rsidRPr="00F43D9F">
              <w:rPr>
                <w:rFonts w:eastAsiaTheme="minorEastAsia"/>
                <w:noProof/>
              </w:rPr>
              <w:tab/>
            </w:r>
            <w:r w:rsidRPr="00F43D9F">
              <w:rPr>
                <w:rStyle w:val="Hyperlink"/>
                <w:rFonts w:ascii="Times New Roman" w:hAnsi="Times New Roman" w:cs="Times New Roman"/>
                <w:noProof/>
                <w:color w:val="auto"/>
              </w:rPr>
              <w:t>Questionnaire:</w:t>
            </w:r>
            <w:r w:rsidRPr="00F43D9F">
              <w:rPr>
                <w:noProof/>
                <w:webHidden/>
              </w:rPr>
              <w:tab/>
            </w:r>
            <w:r w:rsidRPr="00F43D9F">
              <w:rPr>
                <w:noProof/>
                <w:webHidden/>
              </w:rPr>
              <w:fldChar w:fldCharType="begin"/>
            </w:r>
            <w:r w:rsidRPr="00F43D9F">
              <w:rPr>
                <w:noProof/>
                <w:webHidden/>
              </w:rPr>
              <w:instrText xml:space="preserve"> PAGEREF _Toc128650309 \h </w:instrText>
            </w:r>
            <w:r w:rsidRPr="00F43D9F">
              <w:rPr>
                <w:noProof/>
                <w:webHidden/>
              </w:rPr>
            </w:r>
            <w:r w:rsidRPr="00F43D9F">
              <w:rPr>
                <w:noProof/>
                <w:webHidden/>
              </w:rPr>
              <w:fldChar w:fldCharType="separate"/>
            </w:r>
            <w:r w:rsidR="004E7543">
              <w:rPr>
                <w:noProof/>
                <w:webHidden/>
              </w:rPr>
              <w:t>50</w:t>
            </w:r>
            <w:r w:rsidRPr="00F43D9F">
              <w:rPr>
                <w:noProof/>
                <w:webHidden/>
              </w:rPr>
              <w:fldChar w:fldCharType="end"/>
            </w:r>
          </w:hyperlink>
        </w:p>
        <w:p w14:paraId="796AEF67" w14:textId="77777777" w:rsidR="00F803B7" w:rsidRPr="00F43D9F" w:rsidRDefault="00F803B7">
          <w:pPr>
            <w:pStyle w:val="TOC3"/>
            <w:tabs>
              <w:tab w:val="left" w:pos="1320"/>
              <w:tab w:val="right" w:leader="dot" w:pos="9350"/>
            </w:tabs>
            <w:rPr>
              <w:rFonts w:eastAsiaTheme="minorEastAsia"/>
              <w:noProof/>
            </w:rPr>
          </w:pPr>
          <w:hyperlink w:anchor="_Toc128650310" w:history="1">
            <w:r w:rsidRPr="00F43D9F">
              <w:rPr>
                <w:rStyle w:val="Hyperlink"/>
                <w:rFonts w:ascii="Times New Roman" w:hAnsi="Times New Roman" w:cs="Times New Roman"/>
                <w:noProof/>
                <w:color w:val="auto"/>
              </w:rPr>
              <w:t>3.4.2.</w:t>
            </w:r>
            <w:r w:rsidRPr="00F43D9F">
              <w:rPr>
                <w:rFonts w:eastAsiaTheme="minorEastAsia"/>
                <w:noProof/>
              </w:rPr>
              <w:tab/>
            </w:r>
            <w:r w:rsidRPr="00F43D9F">
              <w:rPr>
                <w:rStyle w:val="Hyperlink"/>
                <w:rFonts w:ascii="Times New Roman" w:hAnsi="Times New Roman" w:cs="Times New Roman"/>
                <w:noProof/>
                <w:color w:val="auto"/>
              </w:rPr>
              <w:t>Interview:</w:t>
            </w:r>
            <w:r w:rsidRPr="00F43D9F">
              <w:rPr>
                <w:noProof/>
                <w:webHidden/>
              </w:rPr>
              <w:tab/>
            </w:r>
            <w:r w:rsidRPr="00F43D9F">
              <w:rPr>
                <w:noProof/>
                <w:webHidden/>
              </w:rPr>
              <w:fldChar w:fldCharType="begin"/>
            </w:r>
            <w:r w:rsidRPr="00F43D9F">
              <w:rPr>
                <w:noProof/>
                <w:webHidden/>
              </w:rPr>
              <w:instrText xml:space="preserve"> PAGEREF _Toc128650310 \h </w:instrText>
            </w:r>
            <w:r w:rsidRPr="00F43D9F">
              <w:rPr>
                <w:noProof/>
                <w:webHidden/>
              </w:rPr>
            </w:r>
            <w:r w:rsidRPr="00F43D9F">
              <w:rPr>
                <w:noProof/>
                <w:webHidden/>
              </w:rPr>
              <w:fldChar w:fldCharType="separate"/>
            </w:r>
            <w:r w:rsidR="004E7543">
              <w:rPr>
                <w:noProof/>
                <w:webHidden/>
              </w:rPr>
              <w:t>50</w:t>
            </w:r>
            <w:r w:rsidRPr="00F43D9F">
              <w:rPr>
                <w:noProof/>
                <w:webHidden/>
              </w:rPr>
              <w:fldChar w:fldCharType="end"/>
            </w:r>
          </w:hyperlink>
        </w:p>
        <w:p w14:paraId="166F4339" w14:textId="77777777" w:rsidR="00F803B7" w:rsidRPr="00F43D9F" w:rsidRDefault="00F803B7">
          <w:pPr>
            <w:pStyle w:val="TOC3"/>
            <w:tabs>
              <w:tab w:val="left" w:pos="1320"/>
              <w:tab w:val="right" w:leader="dot" w:pos="9350"/>
            </w:tabs>
            <w:rPr>
              <w:rFonts w:eastAsiaTheme="minorEastAsia"/>
              <w:noProof/>
            </w:rPr>
          </w:pPr>
          <w:hyperlink w:anchor="_Toc128650311" w:history="1">
            <w:r w:rsidRPr="00F43D9F">
              <w:rPr>
                <w:rStyle w:val="Hyperlink"/>
                <w:rFonts w:ascii="Times New Roman" w:hAnsi="Times New Roman" w:cs="Times New Roman"/>
                <w:noProof/>
                <w:color w:val="auto"/>
              </w:rPr>
              <w:t>3.4.3.</w:t>
            </w:r>
            <w:r w:rsidRPr="00F43D9F">
              <w:rPr>
                <w:rFonts w:eastAsiaTheme="minorEastAsia"/>
                <w:noProof/>
              </w:rPr>
              <w:tab/>
            </w:r>
            <w:r w:rsidRPr="00F43D9F">
              <w:rPr>
                <w:rStyle w:val="Hyperlink"/>
                <w:rFonts w:ascii="Times New Roman" w:hAnsi="Times New Roman" w:cs="Times New Roman"/>
                <w:noProof/>
                <w:color w:val="auto"/>
              </w:rPr>
              <w:t>Document Review:</w:t>
            </w:r>
            <w:r w:rsidRPr="00F43D9F">
              <w:rPr>
                <w:noProof/>
                <w:webHidden/>
              </w:rPr>
              <w:tab/>
            </w:r>
            <w:r w:rsidRPr="00F43D9F">
              <w:rPr>
                <w:noProof/>
                <w:webHidden/>
              </w:rPr>
              <w:fldChar w:fldCharType="begin"/>
            </w:r>
            <w:r w:rsidRPr="00F43D9F">
              <w:rPr>
                <w:noProof/>
                <w:webHidden/>
              </w:rPr>
              <w:instrText xml:space="preserve"> PAGEREF _Toc128650311 \h </w:instrText>
            </w:r>
            <w:r w:rsidRPr="00F43D9F">
              <w:rPr>
                <w:noProof/>
                <w:webHidden/>
              </w:rPr>
            </w:r>
            <w:r w:rsidRPr="00F43D9F">
              <w:rPr>
                <w:noProof/>
                <w:webHidden/>
              </w:rPr>
              <w:fldChar w:fldCharType="separate"/>
            </w:r>
            <w:r w:rsidR="004E7543">
              <w:rPr>
                <w:noProof/>
                <w:webHidden/>
              </w:rPr>
              <w:t>51</w:t>
            </w:r>
            <w:r w:rsidRPr="00F43D9F">
              <w:rPr>
                <w:noProof/>
                <w:webHidden/>
              </w:rPr>
              <w:fldChar w:fldCharType="end"/>
            </w:r>
          </w:hyperlink>
        </w:p>
        <w:p w14:paraId="45729E79" w14:textId="77777777" w:rsidR="00F803B7" w:rsidRPr="00F43D9F" w:rsidRDefault="00F803B7">
          <w:pPr>
            <w:pStyle w:val="TOC2"/>
            <w:tabs>
              <w:tab w:val="left" w:pos="880"/>
              <w:tab w:val="right" w:leader="dot" w:pos="9350"/>
            </w:tabs>
            <w:rPr>
              <w:rFonts w:eastAsiaTheme="minorEastAsia"/>
              <w:noProof/>
            </w:rPr>
          </w:pPr>
          <w:hyperlink w:anchor="_Toc128650312" w:history="1">
            <w:r w:rsidRPr="00F43D9F">
              <w:rPr>
                <w:rStyle w:val="Hyperlink"/>
                <w:rFonts w:ascii="Times New Roman" w:hAnsi="Times New Roman" w:cs="Times New Roman"/>
                <w:noProof/>
                <w:color w:val="auto"/>
              </w:rPr>
              <w:t>3.5.</w:t>
            </w:r>
            <w:r w:rsidRPr="00F43D9F">
              <w:rPr>
                <w:rFonts w:eastAsiaTheme="minorEastAsia"/>
                <w:noProof/>
              </w:rPr>
              <w:tab/>
            </w:r>
            <w:r w:rsidRPr="00F43D9F">
              <w:rPr>
                <w:rStyle w:val="Hyperlink"/>
                <w:rFonts w:ascii="Times New Roman" w:hAnsi="Times New Roman" w:cs="Times New Roman"/>
                <w:noProof/>
                <w:color w:val="auto"/>
              </w:rPr>
              <w:t>Method of Data Analysis</w:t>
            </w:r>
            <w:r w:rsidRPr="00F43D9F">
              <w:rPr>
                <w:noProof/>
                <w:webHidden/>
              </w:rPr>
              <w:tab/>
            </w:r>
            <w:r w:rsidRPr="00F43D9F">
              <w:rPr>
                <w:noProof/>
                <w:webHidden/>
              </w:rPr>
              <w:fldChar w:fldCharType="begin"/>
            </w:r>
            <w:r w:rsidRPr="00F43D9F">
              <w:rPr>
                <w:noProof/>
                <w:webHidden/>
              </w:rPr>
              <w:instrText xml:space="preserve"> PAGEREF _Toc128650312 \h </w:instrText>
            </w:r>
            <w:r w:rsidRPr="00F43D9F">
              <w:rPr>
                <w:noProof/>
                <w:webHidden/>
              </w:rPr>
            </w:r>
            <w:r w:rsidRPr="00F43D9F">
              <w:rPr>
                <w:noProof/>
                <w:webHidden/>
              </w:rPr>
              <w:fldChar w:fldCharType="separate"/>
            </w:r>
            <w:r w:rsidR="004E7543">
              <w:rPr>
                <w:noProof/>
                <w:webHidden/>
              </w:rPr>
              <w:t>51</w:t>
            </w:r>
            <w:r w:rsidRPr="00F43D9F">
              <w:rPr>
                <w:noProof/>
                <w:webHidden/>
              </w:rPr>
              <w:fldChar w:fldCharType="end"/>
            </w:r>
          </w:hyperlink>
        </w:p>
        <w:p w14:paraId="59366DB5" w14:textId="77777777" w:rsidR="00F803B7" w:rsidRPr="00F43D9F" w:rsidRDefault="00F803B7">
          <w:pPr>
            <w:pStyle w:val="TOC3"/>
            <w:tabs>
              <w:tab w:val="left" w:pos="1320"/>
              <w:tab w:val="right" w:leader="dot" w:pos="9350"/>
            </w:tabs>
            <w:rPr>
              <w:rFonts w:eastAsiaTheme="minorEastAsia"/>
              <w:noProof/>
            </w:rPr>
          </w:pPr>
          <w:hyperlink w:anchor="_Toc128650313" w:history="1">
            <w:r w:rsidRPr="00F43D9F">
              <w:rPr>
                <w:rStyle w:val="Hyperlink"/>
                <w:rFonts w:ascii="Times New Roman" w:hAnsi="Times New Roman" w:cs="Times New Roman"/>
                <w:noProof/>
                <w:color w:val="auto"/>
              </w:rPr>
              <w:t>3.5.1.</w:t>
            </w:r>
            <w:r w:rsidRPr="00F43D9F">
              <w:rPr>
                <w:rFonts w:eastAsiaTheme="minorEastAsia"/>
                <w:noProof/>
              </w:rPr>
              <w:tab/>
            </w:r>
            <w:r w:rsidRPr="00F43D9F">
              <w:rPr>
                <w:rStyle w:val="Hyperlink"/>
                <w:rFonts w:ascii="Times New Roman" w:hAnsi="Times New Roman" w:cs="Times New Roman"/>
                <w:noProof/>
                <w:color w:val="auto"/>
              </w:rPr>
              <w:t>Descriptive analysis</w:t>
            </w:r>
            <w:r w:rsidRPr="00F43D9F">
              <w:rPr>
                <w:noProof/>
                <w:webHidden/>
              </w:rPr>
              <w:tab/>
            </w:r>
            <w:r w:rsidRPr="00F43D9F">
              <w:rPr>
                <w:noProof/>
                <w:webHidden/>
              </w:rPr>
              <w:fldChar w:fldCharType="begin"/>
            </w:r>
            <w:r w:rsidRPr="00F43D9F">
              <w:rPr>
                <w:noProof/>
                <w:webHidden/>
              </w:rPr>
              <w:instrText xml:space="preserve"> PAGEREF _Toc128650313 \h </w:instrText>
            </w:r>
            <w:r w:rsidRPr="00F43D9F">
              <w:rPr>
                <w:noProof/>
                <w:webHidden/>
              </w:rPr>
            </w:r>
            <w:r w:rsidRPr="00F43D9F">
              <w:rPr>
                <w:noProof/>
                <w:webHidden/>
              </w:rPr>
              <w:fldChar w:fldCharType="separate"/>
            </w:r>
            <w:r w:rsidR="004E7543">
              <w:rPr>
                <w:noProof/>
                <w:webHidden/>
              </w:rPr>
              <w:t>52</w:t>
            </w:r>
            <w:r w:rsidRPr="00F43D9F">
              <w:rPr>
                <w:noProof/>
                <w:webHidden/>
              </w:rPr>
              <w:fldChar w:fldCharType="end"/>
            </w:r>
          </w:hyperlink>
        </w:p>
        <w:p w14:paraId="181BAC39" w14:textId="77777777" w:rsidR="00F803B7" w:rsidRPr="00F43D9F" w:rsidRDefault="00F803B7">
          <w:pPr>
            <w:pStyle w:val="TOC3"/>
            <w:tabs>
              <w:tab w:val="left" w:pos="1320"/>
              <w:tab w:val="right" w:leader="dot" w:pos="9350"/>
            </w:tabs>
            <w:rPr>
              <w:rFonts w:eastAsiaTheme="minorEastAsia"/>
              <w:noProof/>
            </w:rPr>
          </w:pPr>
          <w:hyperlink w:anchor="_Toc128650314" w:history="1">
            <w:r w:rsidRPr="00F43D9F">
              <w:rPr>
                <w:rStyle w:val="Hyperlink"/>
                <w:rFonts w:ascii="Times New Roman" w:hAnsi="Times New Roman" w:cs="Times New Roman"/>
                <w:noProof/>
                <w:color w:val="auto"/>
              </w:rPr>
              <w:t>3.5.2.</w:t>
            </w:r>
            <w:r w:rsidRPr="00F43D9F">
              <w:rPr>
                <w:rFonts w:eastAsiaTheme="minorEastAsia"/>
                <w:noProof/>
              </w:rPr>
              <w:tab/>
            </w:r>
            <w:r w:rsidRPr="00F43D9F">
              <w:rPr>
                <w:rStyle w:val="Hyperlink"/>
                <w:rFonts w:ascii="Times New Roman" w:hAnsi="Times New Roman" w:cs="Times New Roman"/>
                <w:noProof/>
                <w:color w:val="auto"/>
              </w:rPr>
              <w:t>Inferential Analysis</w:t>
            </w:r>
            <w:r w:rsidRPr="00F43D9F">
              <w:rPr>
                <w:noProof/>
                <w:webHidden/>
              </w:rPr>
              <w:tab/>
            </w:r>
            <w:r w:rsidRPr="00F43D9F">
              <w:rPr>
                <w:noProof/>
                <w:webHidden/>
              </w:rPr>
              <w:fldChar w:fldCharType="begin"/>
            </w:r>
            <w:r w:rsidRPr="00F43D9F">
              <w:rPr>
                <w:noProof/>
                <w:webHidden/>
              </w:rPr>
              <w:instrText xml:space="preserve"> PAGEREF _Toc128650314 \h </w:instrText>
            </w:r>
            <w:r w:rsidRPr="00F43D9F">
              <w:rPr>
                <w:noProof/>
                <w:webHidden/>
              </w:rPr>
            </w:r>
            <w:r w:rsidRPr="00F43D9F">
              <w:rPr>
                <w:noProof/>
                <w:webHidden/>
              </w:rPr>
              <w:fldChar w:fldCharType="separate"/>
            </w:r>
            <w:r w:rsidR="004E7543">
              <w:rPr>
                <w:noProof/>
                <w:webHidden/>
              </w:rPr>
              <w:t>52</w:t>
            </w:r>
            <w:r w:rsidRPr="00F43D9F">
              <w:rPr>
                <w:noProof/>
                <w:webHidden/>
              </w:rPr>
              <w:fldChar w:fldCharType="end"/>
            </w:r>
          </w:hyperlink>
        </w:p>
        <w:p w14:paraId="78AAB6A8" w14:textId="77777777" w:rsidR="00F803B7" w:rsidRPr="00F43D9F" w:rsidRDefault="00F803B7">
          <w:pPr>
            <w:pStyle w:val="TOC2"/>
            <w:tabs>
              <w:tab w:val="right" w:leader="dot" w:pos="9350"/>
            </w:tabs>
            <w:rPr>
              <w:rFonts w:eastAsiaTheme="minorEastAsia"/>
              <w:noProof/>
            </w:rPr>
          </w:pPr>
          <w:hyperlink w:anchor="_Toc128650315" w:history="1">
            <w:r w:rsidRPr="00F43D9F">
              <w:rPr>
                <w:rStyle w:val="Hyperlink"/>
                <w:rFonts w:ascii="Times New Roman" w:hAnsi="Times New Roman" w:cs="Times New Roman"/>
                <w:noProof/>
                <w:color w:val="auto"/>
              </w:rPr>
              <w:t>3.6. Reliability and Validity</w:t>
            </w:r>
            <w:r w:rsidRPr="00F43D9F">
              <w:rPr>
                <w:noProof/>
                <w:webHidden/>
              </w:rPr>
              <w:tab/>
            </w:r>
            <w:r w:rsidRPr="00F43D9F">
              <w:rPr>
                <w:noProof/>
                <w:webHidden/>
              </w:rPr>
              <w:fldChar w:fldCharType="begin"/>
            </w:r>
            <w:r w:rsidRPr="00F43D9F">
              <w:rPr>
                <w:noProof/>
                <w:webHidden/>
              </w:rPr>
              <w:instrText xml:space="preserve"> PAGEREF _Toc128650315 \h </w:instrText>
            </w:r>
            <w:r w:rsidRPr="00F43D9F">
              <w:rPr>
                <w:noProof/>
                <w:webHidden/>
              </w:rPr>
            </w:r>
            <w:r w:rsidRPr="00F43D9F">
              <w:rPr>
                <w:noProof/>
                <w:webHidden/>
              </w:rPr>
              <w:fldChar w:fldCharType="separate"/>
            </w:r>
            <w:r w:rsidR="004E7543">
              <w:rPr>
                <w:noProof/>
                <w:webHidden/>
              </w:rPr>
              <w:t>53</w:t>
            </w:r>
            <w:r w:rsidRPr="00F43D9F">
              <w:rPr>
                <w:noProof/>
                <w:webHidden/>
              </w:rPr>
              <w:fldChar w:fldCharType="end"/>
            </w:r>
          </w:hyperlink>
        </w:p>
        <w:p w14:paraId="482E54D3" w14:textId="77777777" w:rsidR="00F803B7" w:rsidRPr="00F43D9F" w:rsidRDefault="00F803B7">
          <w:pPr>
            <w:pStyle w:val="TOC3"/>
            <w:tabs>
              <w:tab w:val="right" w:leader="dot" w:pos="9350"/>
            </w:tabs>
            <w:rPr>
              <w:rFonts w:eastAsiaTheme="minorEastAsia"/>
              <w:noProof/>
            </w:rPr>
          </w:pPr>
          <w:hyperlink w:anchor="_Toc128650316" w:history="1">
            <w:r w:rsidRPr="00F43D9F">
              <w:rPr>
                <w:rStyle w:val="Hyperlink"/>
                <w:rFonts w:ascii="Times New Roman" w:hAnsi="Times New Roman" w:cs="Times New Roman"/>
                <w:noProof/>
                <w:color w:val="auto"/>
              </w:rPr>
              <w:t>3.6.1. Reliability Instrument</w:t>
            </w:r>
            <w:r w:rsidRPr="00F43D9F">
              <w:rPr>
                <w:noProof/>
                <w:webHidden/>
              </w:rPr>
              <w:tab/>
            </w:r>
            <w:r w:rsidRPr="00F43D9F">
              <w:rPr>
                <w:noProof/>
                <w:webHidden/>
              </w:rPr>
              <w:fldChar w:fldCharType="begin"/>
            </w:r>
            <w:r w:rsidRPr="00F43D9F">
              <w:rPr>
                <w:noProof/>
                <w:webHidden/>
              </w:rPr>
              <w:instrText xml:space="preserve"> PAGEREF _Toc128650316 \h </w:instrText>
            </w:r>
            <w:r w:rsidRPr="00F43D9F">
              <w:rPr>
                <w:noProof/>
                <w:webHidden/>
              </w:rPr>
            </w:r>
            <w:r w:rsidRPr="00F43D9F">
              <w:rPr>
                <w:noProof/>
                <w:webHidden/>
              </w:rPr>
              <w:fldChar w:fldCharType="separate"/>
            </w:r>
            <w:r w:rsidR="004E7543">
              <w:rPr>
                <w:noProof/>
                <w:webHidden/>
              </w:rPr>
              <w:t>53</w:t>
            </w:r>
            <w:r w:rsidRPr="00F43D9F">
              <w:rPr>
                <w:noProof/>
                <w:webHidden/>
              </w:rPr>
              <w:fldChar w:fldCharType="end"/>
            </w:r>
          </w:hyperlink>
        </w:p>
        <w:p w14:paraId="3478FDFE" w14:textId="77777777" w:rsidR="00F803B7" w:rsidRPr="00F43D9F" w:rsidRDefault="00F803B7">
          <w:pPr>
            <w:pStyle w:val="TOC3"/>
            <w:tabs>
              <w:tab w:val="right" w:leader="dot" w:pos="9350"/>
            </w:tabs>
            <w:rPr>
              <w:rFonts w:eastAsiaTheme="minorEastAsia"/>
              <w:noProof/>
            </w:rPr>
          </w:pPr>
          <w:hyperlink w:anchor="_Toc128650317" w:history="1">
            <w:r w:rsidRPr="00F43D9F">
              <w:rPr>
                <w:rStyle w:val="Hyperlink"/>
                <w:rFonts w:ascii="Times New Roman" w:hAnsi="Times New Roman" w:cs="Times New Roman"/>
                <w:noProof/>
                <w:color w:val="auto"/>
              </w:rPr>
              <w:t>3.6.2. Validity of the Instrument</w:t>
            </w:r>
            <w:r w:rsidRPr="00F43D9F">
              <w:rPr>
                <w:noProof/>
                <w:webHidden/>
              </w:rPr>
              <w:tab/>
            </w:r>
            <w:r w:rsidRPr="00F43D9F">
              <w:rPr>
                <w:noProof/>
                <w:webHidden/>
              </w:rPr>
              <w:fldChar w:fldCharType="begin"/>
            </w:r>
            <w:r w:rsidRPr="00F43D9F">
              <w:rPr>
                <w:noProof/>
                <w:webHidden/>
              </w:rPr>
              <w:instrText xml:space="preserve"> PAGEREF _Toc128650317 \h </w:instrText>
            </w:r>
            <w:r w:rsidRPr="00F43D9F">
              <w:rPr>
                <w:noProof/>
                <w:webHidden/>
              </w:rPr>
            </w:r>
            <w:r w:rsidRPr="00F43D9F">
              <w:rPr>
                <w:noProof/>
                <w:webHidden/>
              </w:rPr>
              <w:fldChar w:fldCharType="separate"/>
            </w:r>
            <w:r w:rsidR="004E7543">
              <w:rPr>
                <w:noProof/>
                <w:webHidden/>
              </w:rPr>
              <w:t>54</w:t>
            </w:r>
            <w:r w:rsidRPr="00F43D9F">
              <w:rPr>
                <w:noProof/>
                <w:webHidden/>
              </w:rPr>
              <w:fldChar w:fldCharType="end"/>
            </w:r>
          </w:hyperlink>
        </w:p>
        <w:p w14:paraId="20B4BCDC" w14:textId="77777777" w:rsidR="00F803B7" w:rsidRPr="00F43D9F" w:rsidRDefault="00F803B7">
          <w:pPr>
            <w:pStyle w:val="TOC2"/>
            <w:tabs>
              <w:tab w:val="right" w:leader="dot" w:pos="9350"/>
            </w:tabs>
            <w:rPr>
              <w:rFonts w:eastAsiaTheme="minorEastAsia"/>
              <w:noProof/>
            </w:rPr>
          </w:pPr>
          <w:hyperlink w:anchor="_Toc128650318" w:history="1">
            <w:r w:rsidRPr="00F43D9F">
              <w:rPr>
                <w:rStyle w:val="Hyperlink"/>
                <w:rFonts w:ascii="Times New Roman" w:hAnsi="Times New Roman" w:cs="Times New Roman"/>
                <w:noProof/>
                <w:color w:val="auto"/>
              </w:rPr>
              <w:t>3.7 Ethical Consideration</w:t>
            </w:r>
            <w:r w:rsidRPr="00F43D9F">
              <w:rPr>
                <w:noProof/>
                <w:webHidden/>
              </w:rPr>
              <w:tab/>
            </w:r>
            <w:r w:rsidRPr="00F43D9F">
              <w:rPr>
                <w:noProof/>
                <w:webHidden/>
              </w:rPr>
              <w:fldChar w:fldCharType="begin"/>
            </w:r>
            <w:r w:rsidRPr="00F43D9F">
              <w:rPr>
                <w:noProof/>
                <w:webHidden/>
              </w:rPr>
              <w:instrText xml:space="preserve"> PAGEREF _Toc128650318 \h </w:instrText>
            </w:r>
            <w:r w:rsidRPr="00F43D9F">
              <w:rPr>
                <w:noProof/>
                <w:webHidden/>
              </w:rPr>
            </w:r>
            <w:r w:rsidRPr="00F43D9F">
              <w:rPr>
                <w:noProof/>
                <w:webHidden/>
              </w:rPr>
              <w:fldChar w:fldCharType="separate"/>
            </w:r>
            <w:r w:rsidR="004E7543">
              <w:rPr>
                <w:noProof/>
                <w:webHidden/>
              </w:rPr>
              <w:t>54</w:t>
            </w:r>
            <w:r w:rsidRPr="00F43D9F">
              <w:rPr>
                <w:noProof/>
                <w:webHidden/>
              </w:rPr>
              <w:fldChar w:fldCharType="end"/>
            </w:r>
          </w:hyperlink>
        </w:p>
        <w:p w14:paraId="50BE179E" w14:textId="77777777" w:rsidR="00F803B7" w:rsidRPr="00F43D9F" w:rsidRDefault="00F803B7">
          <w:pPr>
            <w:pStyle w:val="TOC1"/>
            <w:tabs>
              <w:tab w:val="right" w:leader="dot" w:pos="9350"/>
            </w:tabs>
            <w:rPr>
              <w:rFonts w:eastAsiaTheme="minorEastAsia"/>
              <w:noProof/>
            </w:rPr>
          </w:pPr>
          <w:hyperlink w:anchor="_Toc128650319" w:history="1">
            <w:r w:rsidRPr="00F43D9F">
              <w:rPr>
                <w:rStyle w:val="Hyperlink"/>
                <w:rFonts w:ascii="Times New Roman" w:hAnsi="Times New Roman" w:cs="Times New Roman"/>
                <w:noProof/>
                <w:color w:val="auto"/>
              </w:rPr>
              <w:t>CHAPTER FOUR</w:t>
            </w:r>
            <w:r w:rsidRPr="00F43D9F">
              <w:rPr>
                <w:noProof/>
                <w:webHidden/>
              </w:rPr>
              <w:tab/>
            </w:r>
            <w:r w:rsidRPr="00F43D9F">
              <w:rPr>
                <w:noProof/>
                <w:webHidden/>
              </w:rPr>
              <w:fldChar w:fldCharType="begin"/>
            </w:r>
            <w:r w:rsidRPr="00F43D9F">
              <w:rPr>
                <w:noProof/>
                <w:webHidden/>
              </w:rPr>
              <w:instrText xml:space="preserve"> PAGEREF _Toc128650319 \h </w:instrText>
            </w:r>
            <w:r w:rsidRPr="00F43D9F">
              <w:rPr>
                <w:noProof/>
                <w:webHidden/>
              </w:rPr>
            </w:r>
            <w:r w:rsidRPr="00F43D9F">
              <w:rPr>
                <w:noProof/>
                <w:webHidden/>
              </w:rPr>
              <w:fldChar w:fldCharType="separate"/>
            </w:r>
            <w:r w:rsidR="004E7543">
              <w:rPr>
                <w:noProof/>
                <w:webHidden/>
              </w:rPr>
              <w:t>55</w:t>
            </w:r>
            <w:r w:rsidRPr="00F43D9F">
              <w:rPr>
                <w:noProof/>
                <w:webHidden/>
              </w:rPr>
              <w:fldChar w:fldCharType="end"/>
            </w:r>
          </w:hyperlink>
        </w:p>
        <w:p w14:paraId="279CDE1E" w14:textId="77777777" w:rsidR="00F803B7" w:rsidRPr="00F43D9F" w:rsidRDefault="00F803B7">
          <w:pPr>
            <w:pStyle w:val="TOC1"/>
            <w:tabs>
              <w:tab w:val="right" w:leader="dot" w:pos="9350"/>
            </w:tabs>
            <w:rPr>
              <w:rFonts w:eastAsiaTheme="minorEastAsia"/>
              <w:noProof/>
            </w:rPr>
          </w:pPr>
          <w:hyperlink w:anchor="_Toc128650320" w:history="1">
            <w:r w:rsidRPr="00F43D9F">
              <w:rPr>
                <w:rStyle w:val="Hyperlink"/>
                <w:rFonts w:ascii="Times New Roman" w:hAnsi="Times New Roman" w:cs="Times New Roman"/>
                <w:noProof/>
                <w:color w:val="auto"/>
              </w:rPr>
              <w:t>4. RESULTS AND DISCUSSIONS</w:t>
            </w:r>
            <w:r w:rsidRPr="00F43D9F">
              <w:rPr>
                <w:noProof/>
                <w:webHidden/>
              </w:rPr>
              <w:tab/>
            </w:r>
            <w:r w:rsidRPr="00F43D9F">
              <w:rPr>
                <w:noProof/>
                <w:webHidden/>
              </w:rPr>
              <w:fldChar w:fldCharType="begin"/>
            </w:r>
            <w:r w:rsidRPr="00F43D9F">
              <w:rPr>
                <w:noProof/>
                <w:webHidden/>
              </w:rPr>
              <w:instrText xml:space="preserve"> PAGEREF _Toc128650320 \h </w:instrText>
            </w:r>
            <w:r w:rsidRPr="00F43D9F">
              <w:rPr>
                <w:noProof/>
                <w:webHidden/>
              </w:rPr>
            </w:r>
            <w:r w:rsidRPr="00F43D9F">
              <w:rPr>
                <w:noProof/>
                <w:webHidden/>
              </w:rPr>
              <w:fldChar w:fldCharType="separate"/>
            </w:r>
            <w:r w:rsidR="004E7543">
              <w:rPr>
                <w:noProof/>
                <w:webHidden/>
              </w:rPr>
              <w:t>55</w:t>
            </w:r>
            <w:r w:rsidRPr="00F43D9F">
              <w:rPr>
                <w:noProof/>
                <w:webHidden/>
              </w:rPr>
              <w:fldChar w:fldCharType="end"/>
            </w:r>
          </w:hyperlink>
        </w:p>
        <w:p w14:paraId="4801F6F2" w14:textId="77777777" w:rsidR="00F803B7" w:rsidRPr="00F43D9F" w:rsidRDefault="00F803B7">
          <w:pPr>
            <w:pStyle w:val="TOC2"/>
            <w:tabs>
              <w:tab w:val="right" w:leader="dot" w:pos="9350"/>
            </w:tabs>
            <w:rPr>
              <w:rFonts w:eastAsiaTheme="minorEastAsia"/>
              <w:noProof/>
            </w:rPr>
          </w:pPr>
          <w:hyperlink w:anchor="_Toc128650321" w:history="1">
            <w:r w:rsidRPr="00F43D9F">
              <w:rPr>
                <w:rStyle w:val="Hyperlink"/>
                <w:rFonts w:ascii="Times New Roman" w:hAnsi="Times New Roman" w:cs="Times New Roman"/>
                <w:noProof/>
                <w:color w:val="auto"/>
              </w:rPr>
              <w:t>4.1. Introduction</w:t>
            </w:r>
            <w:r w:rsidRPr="00F43D9F">
              <w:rPr>
                <w:noProof/>
                <w:webHidden/>
              </w:rPr>
              <w:tab/>
            </w:r>
            <w:r w:rsidRPr="00F43D9F">
              <w:rPr>
                <w:noProof/>
                <w:webHidden/>
              </w:rPr>
              <w:fldChar w:fldCharType="begin"/>
            </w:r>
            <w:r w:rsidRPr="00F43D9F">
              <w:rPr>
                <w:noProof/>
                <w:webHidden/>
              </w:rPr>
              <w:instrText xml:space="preserve"> PAGEREF _Toc128650321 \h </w:instrText>
            </w:r>
            <w:r w:rsidRPr="00F43D9F">
              <w:rPr>
                <w:noProof/>
                <w:webHidden/>
              </w:rPr>
            </w:r>
            <w:r w:rsidRPr="00F43D9F">
              <w:rPr>
                <w:noProof/>
                <w:webHidden/>
              </w:rPr>
              <w:fldChar w:fldCharType="separate"/>
            </w:r>
            <w:r w:rsidR="004E7543">
              <w:rPr>
                <w:noProof/>
                <w:webHidden/>
              </w:rPr>
              <w:t>55</w:t>
            </w:r>
            <w:r w:rsidRPr="00F43D9F">
              <w:rPr>
                <w:noProof/>
                <w:webHidden/>
              </w:rPr>
              <w:fldChar w:fldCharType="end"/>
            </w:r>
          </w:hyperlink>
        </w:p>
        <w:p w14:paraId="0E6B77C9" w14:textId="77777777" w:rsidR="00F803B7" w:rsidRPr="00F43D9F" w:rsidRDefault="00F803B7">
          <w:pPr>
            <w:pStyle w:val="TOC3"/>
            <w:tabs>
              <w:tab w:val="right" w:leader="dot" w:pos="9350"/>
            </w:tabs>
            <w:rPr>
              <w:rFonts w:eastAsiaTheme="minorEastAsia"/>
              <w:noProof/>
            </w:rPr>
          </w:pPr>
          <w:hyperlink w:anchor="_Toc128650322" w:history="1">
            <w:r w:rsidRPr="00F43D9F">
              <w:rPr>
                <w:rStyle w:val="Hyperlink"/>
                <w:rFonts w:ascii="Times New Roman" w:hAnsi="Times New Roman" w:cs="Times New Roman"/>
                <w:noProof/>
                <w:color w:val="auto"/>
              </w:rPr>
              <w:t>4.1.1. Questionnaire Response Rate</w:t>
            </w:r>
            <w:r w:rsidRPr="00F43D9F">
              <w:rPr>
                <w:noProof/>
                <w:webHidden/>
              </w:rPr>
              <w:tab/>
            </w:r>
            <w:r w:rsidRPr="00F43D9F">
              <w:rPr>
                <w:noProof/>
                <w:webHidden/>
              </w:rPr>
              <w:fldChar w:fldCharType="begin"/>
            </w:r>
            <w:r w:rsidRPr="00F43D9F">
              <w:rPr>
                <w:noProof/>
                <w:webHidden/>
              </w:rPr>
              <w:instrText xml:space="preserve"> PAGEREF _Toc128650322 \h </w:instrText>
            </w:r>
            <w:r w:rsidRPr="00F43D9F">
              <w:rPr>
                <w:noProof/>
                <w:webHidden/>
              </w:rPr>
            </w:r>
            <w:r w:rsidRPr="00F43D9F">
              <w:rPr>
                <w:noProof/>
                <w:webHidden/>
              </w:rPr>
              <w:fldChar w:fldCharType="separate"/>
            </w:r>
            <w:r w:rsidR="004E7543">
              <w:rPr>
                <w:noProof/>
                <w:webHidden/>
              </w:rPr>
              <w:t>55</w:t>
            </w:r>
            <w:r w:rsidRPr="00F43D9F">
              <w:rPr>
                <w:noProof/>
                <w:webHidden/>
              </w:rPr>
              <w:fldChar w:fldCharType="end"/>
            </w:r>
          </w:hyperlink>
        </w:p>
        <w:p w14:paraId="4BDF13A4" w14:textId="77777777" w:rsidR="00F803B7" w:rsidRPr="00F43D9F" w:rsidRDefault="00F803B7">
          <w:pPr>
            <w:pStyle w:val="TOC2"/>
            <w:tabs>
              <w:tab w:val="right" w:leader="dot" w:pos="9350"/>
            </w:tabs>
            <w:rPr>
              <w:rFonts w:eastAsiaTheme="minorEastAsia"/>
              <w:noProof/>
            </w:rPr>
          </w:pPr>
          <w:hyperlink w:anchor="_Toc128650323" w:history="1">
            <w:r w:rsidRPr="00F43D9F">
              <w:rPr>
                <w:rStyle w:val="Hyperlink"/>
                <w:rFonts w:ascii="Times New Roman" w:hAnsi="Times New Roman" w:cs="Times New Roman"/>
                <w:noProof/>
                <w:color w:val="auto"/>
              </w:rPr>
              <w:t>4.2. Descriptive Statistics</w:t>
            </w:r>
            <w:r w:rsidRPr="00F43D9F">
              <w:rPr>
                <w:noProof/>
                <w:webHidden/>
              </w:rPr>
              <w:tab/>
            </w:r>
            <w:r w:rsidRPr="00F43D9F">
              <w:rPr>
                <w:noProof/>
                <w:webHidden/>
              </w:rPr>
              <w:fldChar w:fldCharType="begin"/>
            </w:r>
            <w:r w:rsidRPr="00F43D9F">
              <w:rPr>
                <w:noProof/>
                <w:webHidden/>
              </w:rPr>
              <w:instrText xml:space="preserve"> PAGEREF _Toc128650323 \h </w:instrText>
            </w:r>
            <w:r w:rsidRPr="00F43D9F">
              <w:rPr>
                <w:noProof/>
                <w:webHidden/>
              </w:rPr>
            </w:r>
            <w:r w:rsidRPr="00F43D9F">
              <w:rPr>
                <w:noProof/>
                <w:webHidden/>
              </w:rPr>
              <w:fldChar w:fldCharType="separate"/>
            </w:r>
            <w:r w:rsidR="004E7543">
              <w:rPr>
                <w:noProof/>
                <w:webHidden/>
              </w:rPr>
              <w:t>55</w:t>
            </w:r>
            <w:r w:rsidRPr="00F43D9F">
              <w:rPr>
                <w:noProof/>
                <w:webHidden/>
              </w:rPr>
              <w:fldChar w:fldCharType="end"/>
            </w:r>
          </w:hyperlink>
        </w:p>
        <w:p w14:paraId="48014834" w14:textId="77777777" w:rsidR="00F803B7" w:rsidRPr="00F43D9F" w:rsidRDefault="00F803B7">
          <w:pPr>
            <w:pStyle w:val="TOC3"/>
            <w:tabs>
              <w:tab w:val="left" w:pos="1320"/>
              <w:tab w:val="right" w:leader="dot" w:pos="9350"/>
            </w:tabs>
            <w:rPr>
              <w:rFonts w:eastAsiaTheme="minorEastAsia"/>
              <w:noProof/>
            </w:rPr>
          </w:pPr>
          <w:hyperlink w:anchor="_Toc128650324" w:history="1">
            <w:r w:rsidRPr="00F43D9F">
              <w:rPr>
                <w:rStyle w:val="Hyperlink"/>
                <w:rFonts w:ascii="Times New Roman" w:hAnsi="Times New Roman" w:cs="Times New Roman"/>
                <w:noProof/>
                <w:color w:val="auto"/>
              </w:rPr>
              <w:t>4.2.1.</w:t>
            </w:r>
            <w:r w:rsidRPr="00F43D9F">
              <w:rPr>
                <w:rFonts w:eastAsiaTheme="minorEastAsia"/>
                <w:noProof/>
              </w:rPr>
              <w:tab/>
            </w:r>
            <w:r w:rsidRPr="00F43D9F">
              <w:rPr>
                <w:rStyle w:val="Hyperlink"/>
                <w:rFonts w:ascii="Times New Roman" w:hAnsi="Times New Roman" w:cs="Times New Roman"/>
                <w:noProof/>
                <w:color w:val="auto"/>
              </w:rPr>
              <w:t>Background Information of the Respondents</w:t>
            </w:r>
            <w:r w:rsidRPr="00F43D9F">
              <w:rPr>
                <w:noProof/>
                <w:webHidden/>
              </w:rPr>
              <w:tab/>
            </w:r>
            <w:r w:rsidRPr="00F43D9F">
              <w:rPr>
                <w:noProof/>
                <w:webHidden/>
              </w:rPr>
              <w:fldChar w:fldCharType="begin"/>
            </w:r>
            <w:r w:rsidRPr="00F43D9F">
              <w:rPr>
                <w:noProof/>
                <w:webHidden/>
              </w:rPr>
              <w:instrText xml:space="preserve"> PAGEREF _Toc128650324 \h </w:instrText>
            </w:r>
            <w:r w:rsidRPr="00F43D9F">
              <w:rPr>
                <w:noProof/>
                <w:webHidden/>
              </w:rPr>
            </w:r>
            <w:r w:rsidRPr="00F43D9F">
              <w:rPr>
                <w:noProof/>
                <w:webHidden/>
              </w:rPr>
              <w:fldChar w:fldCharType="separate"/>
            </w:r>
            <w:r w:rsidR="004E7543">
              <w:rPr>
                <w:noProof/>
                <w:webHidden/>
              </w:rPr>
              <w:t>55</w:t>
            </w:r>
            <w:r w:rsidRPr="00F43D9F">
              <w:rPr>
                <w:noProof/>
                <w:webHidden/>
              </w:rPr>
              <w:fldChar w:fldCharType="end"/>
            </w:r>
          </w:hyperlink>
        </w:p>
        <w:p w14:paraId="743BD39F" w14:textId="77777777" w:rsidR="00F803B7" w:rsidRPr="00F43D9F" w:rsidRDefault="00F803B7">
          <w:pPr>
            <w:pStyle w:val="TOC3"/>
            <w:tabs>
              <w:tab w:val="left" w:pos="1320"/>
              <w:tab w:val="right" w:leader="dot" w:pos="9350"/>
            </w:tabs>
            <w:rPr>
              <w:rFonts w:eastAsiaTheme="minorEastAsia"/>
              <w:noProof/>
            </w:rPr>
          </w:pPr>
          <w:hyperlink w:anchor="_Toc128650325" w:history="1">
            <w:r w:rsidRPr="00F43D9F">
              <w:rPr>
                <w:rStyle w:val="Hyperlink"/>
                <w:rFonts w:ascii="Times New Roman" w:hAnsi="Times New Roman" w:cs="Times New Roman"/>
                <w:noProof/>
                <w:color w:val="auto"/>
              </w:rPr>
              <w:t>4.2.2.</w:t>
            </w:r>
            <w:r w:rsidRPr="00F43D9F">
              <w:rPr>
                <w:rFonts w:eastAsiaTheme="minorEastAsia"/>
                <w:noProof/>
              </w:rPr>
              <w:tab/>
            </w:r>
            <w:r w:rsidRPr="00F43D9F">
              <w:rPr>
                <w:rStyle w:val="Hyperlink"/>
                <w:rFonts w:ascii="Times New Roman" w:hAnsi="Times New Roman" w:cs="Times New Roman"/>
                <w:noProof/>
                <w:color w:val="auto"/>
              </w:rPr>
              <w:t>Descriptive Statistics of the Respondents on Bole Lemi Industry Park</w:t>
            </w:r>
            <w:r w:rsidRPr="00F43D9F">
              <w:rPr>
                <w:noProof/>
                <w:webHidden/>
              </w:rPr>
              <w:tab/>
            </w:r>
            <w:r w:rsidRPr="00F43D9F">
              <w:rPr>
                <w:noProof/>
                <w:webHidden/>
              </w:rPr>
              <w:fldChar w:fldCharType="begin"/>
            </w:r>
            <w:r w:rsidRPr="00F43D9F">
              <w:rPr>
                <w:noProof/>
                <w:webHidden/>
              </w:rPr>
              <w:instrText xml:space="preserve"> PAGEREF _Toc128650325 \h </w:instrText>
            </w:r>
            <w:r w:rsidRPr="00F43D9F">
              <w:rPr>
                <w:noProof/>
                <w:webHidden/>
              </w:rPr>
            </w:r>
            <w:r w:rsidRPr="00F43D9F">
              <w:rPr>
                <w:noProof/>
                <w:webHidden/>
              </w:rPr>
              <w:fldChar w:fldCharType="separate"/>
            </w:r>
            <w:r w:rsidR="004E7543">
              <w:rPr>
                <w:noProof/>
                <w:webHidden/>
              </w:rPr>
              <w:t>58</w:t>
            </w:r>
            <w:r w:rsidRPr="00F43D9F">
              <w:rPr>
                <w:noProof/>
                <w:webHidden/>
              </w:rPr>
              <w:fldChar w:fldCharType="end"/>
            </w:r>
          </w:hyperlink>
        </w:p>
        <w:p w14:paraId="363267B5" w14:textId="77777777" w:rsidR="00F803B7" w:rsidRPr="00F43D9F" w:rsidRDefault="00F803B7">
          <w:pPr>
            <w:pStyle w:val="TOC2"/>
            <w:tabs>
              <w:tab w:val="left" w:pos="880"/>
              <w:tab w:val="right" w:leader="dot" w:pos="9350"/>
            </w:tabs>
            <w:rPr>
              <w:rFonts w:eastAsiaTheme="minorEastAsia"/>
              <w:noProof/>
            </w:rPr>
          </w:pPr>
          <w:hyperlink w:anchor="_Toc128650326" w:history="1">
            <w:r w:rsidRPr="00F43D9F">
              <w:rPr>
                <w:rStyle w:val="Hyperlink"/>
                <w:rFonts w:ascii="Times New Roman" w:hAnsi="Times New Roman" w:cs="Times New Roman"/>
                <w:noProof/>
                <w:color w:val="auto"/>
              </w:rPr>
              <w:t>4.3.</w:t>
            </w:r>
            <w:r w:rsidRPr="00F43D9F">
              <w:rPr>
                <w:rFonts w:eastAsiaTheme="minorEastAsia"/>
                <w:noProof/>
              </w:rPr>
              <w:tab/>
            </w:r>
            <w:r w:rsidRPr="00F43D9F">
              <w:rPr>
                <w:rStyle w:val="Hyperlink"/>
                <w:rFonts w:ascii="Times New Roman" w:hAnsi="Times New Roman" w:cs="Times New Roman"/>
                <w:noProof/>
                <w:color w:val="auto"/>
              </w:rPr>
              <w:t>Descriptive Statistics of the Respondents on Prospects of industry park development in Ethiopia, BLIP</w:t>
            </w:r>
            <w:r w:rsidRPr="00F43D9F">
              <w:rPr>
                <w:noProof/>
                <w:webHidden/>
              </w:rPr>
              <w:tab/>
            </w:r>
            <w:r w:rsidRPr="00F43D9F">
              <w:rPr>
                <w:noProof/>
                <w:webHidden/>
              </w:rPr>
              <w:fldChar w:fldCharType="begin"/>
            </w:r>
            <w:r w:rsidRPr="00F43D9F">
              <w:rPr>
                <w:noProof/>
                <w:webHidden/>
              </w:rPr>
              <w:instrText xml:space="preserve"> PAGEREF _Toc128650326 \h </w:instrText>
            </w:r>
            <w:r w:rsidRPr="00F43D9F">
              <w:rPr>
                <w:noProof/>
                <w:webHidden/>
              </w:rPr>
            </w:r>
            <w:r w:rsidRPr="00F43D9F">
              <w:rPr>
                <w:noProof/>
                <w:webHidden/>
              </w:rPr>
              <w:fldChar w:fldCharType="separate"/>
            </w:r>
            <w:r w:rsidR="004E7543">
              <w:rPr>
                <w:noProof/>
                <w:webHidden/>
              </w:rPr>
              <w:t>59</w:t>
            </w:r>
            <w:r w:rsidRPr="00F43D9F">
              <w:rPr>
                <w:noProof/>
                <w:webHidden/>
              </w:rPr>
              <w:fldChar w:fldCharType="end"/>
            </w:r>
          </w:hyperlink>
        </w:p>
        <w:p w14:paraId="46C168A4" w14:textId="77777777" w:rsidR="00F803B7" w:rsidRPr="00F43D9F" w:rsidRDefault="00F803B7">
          <w:pPr>
            <w:pStyle w:val="TOC3"/>
            <w:tabs>
              <w:tab w:val="left" w:pos="1320"/>
              <w:tab w:val="right" w:leader="dot" w:pos="9350"/>
            </w:tabs>
            <w:rPr>
              <w:rFonts w:eastAsiaTheme="minorEastAsia"/>
              <w:noProof/>
            </w:rPr>
          </w:pPr>
          <w:hyperlink w:anchor="_Toc128650327" w:history="1">
            <w:r w:rsidRPr="00F43D9F">
              <w:rPr>
                <w:rStyle w:val="Hyperlink"/>
                <w:rFonts w:ascii="Times New Roman" w:hAnsi="Times New Roman" w:cs="Times New Roman"/>
                <w:noProof/>
                <w:color w:val="auto"/>
              </w:rPr>
              <w:t>4.3.1.</w:t>
            </w:r>
            <w:r w:rsidRPr="00F43D9F">
              <w:rPr>
                <w:rFonts w:eastAsiaTheme="minorEastAsia"/>
                <w:noProof/>
              </w:rPr>
              <w:tab/>
            </w:r>
            <w:r w:rsidRPr="00F43D9F">
              <w:rPr>
                <w:rStyle w:val="Hyperlink"/>
                <w:rFonts w:ascii="Times New Roman" w:hAnsi="Times New Roman" w:cs="Times New Roman"/>
                <w:noProof/>
                <w:color w:val="auto"/>
              </w:rPr>
              <w:t>Dependent Variable: Park Prospects</w:t>
            </w:r>
            <w:r w:rsidRPr="00F43D9F">
              <w:rPr>
                <w:noProof/>
                <w:webHidden/>
              </w:rPr>
              <w:tab/>
            </w:r>
            <w:r w:rsidRPr="00F43D9F">
              <w:rPr>
                <w:noProof/>
                <w:webHidden/>
              </w:rPr>
              <w:fldChar w:fldCharType="begin"/>
            </w:r>
            <w:r w:rsidRPr="00F43D9F">
              <w:rPr>
                <w:noProof/>
                <w:webHidden/>
              </w:rPr>
              <w:instrText xml:space="preserve"> PAGEREF _Toc128650327 \h </w:instrText>
            </w:r>
            <w:r w:rsidRPr="00F43D9F">
              <w:rPr>
                <w:noProof/>
                <w:webHidden/>
              </w:rPr>
            </w:r>
            <w:r w:rsidRPr="00F43D9F">
              <w:rPr>
                <w:noProof/>
                <w:webHidden/>
              </w:rPr>
              <w:fldChar w:fldCharType="separate"/>
            </w:r>
            <w:r w:rsidR="004E7543">
              <w:rPr>
                <w:noProof/>
                <w:webHidden/>
              </w:rPr>
              <w:t>60</w:t>
            </w:r>
            <w:r w:rsidRPr="00F43D9F">
              <w:rPr>
                <w:noProof/>
                <w:webHidden/>
              </w:rPr>
              <w:fldChar w:fldCharType="end"/>
            </w:r>
          </w:hyperlink>
        </w:p>
        <w:p w14:paraId="04D825E9" w14:textId="77777777" w:rsidR="00F803B7" w:rsidRPr="00F43D9F" w:rsidRDefault="00F803B7">
          <w:pPr>
            <w:pStyle w:val="TOC1"/>
            <w:tabs>
              <w:tab w:val="left" w:pos="660"/>
              <w:tab w:val="right" w:leader="dot" w:pos="9350"/>
            </w:tabs>
            <w:rPr>
              <w:rFonts w:eastAsiaTheme="minorEastAsia"/>
              <w:noProof/>
            </w:rPr>
          </w:pPr>
          <w:hyperlink w:anchor="_Toc128650328" w:history="1">
            <w:r w:rsidRPr="00F43D9F">
              <w:rPr>
                <w:rStyle w:val="Hyperlink"/>
                <w:rFonts w:ascii="Times New Roman" w:hAnsi="Times New Roman" w:cs="Times New Roman"/>
                <w:noProof/>
                <w:color w:val="auto"/>
              </w:rPr>
              <w:t>4.4.</w:t>
            </w:r>
            <w:r w:rsidRPr="00F43D9F">
              <w:rPr>
                <w:rFonts w:eastAsiaTheme="minorEastAsia"/>
                <w:noProof/>
              </w:rPr>
              <w:tab/>
            </w:r>
            <w:r w:rsidRPr="00F43D9F">
              <w:rPr>
                <w:rStyle w:val="Hyperlink"/>
                <w:rFonts w:ascii="Times New Roman" w:hAnsi="Times New Roman" w:cs="Times New Roman"/>
                <w:noProof/>
                <w:color w:val="auto"/>
              </w:rPr>
              <w:t>Examining the Benefits of Industry Parks for the local economy</w:t>
            </w:r>
            <w:r w:rsidRPr="00F43D9F">
              <w:rPr>
                <w:noProof/>
                <w:webHidden/>
              </w:rPr>
              <w:tab/>
            </w:r>
            <w:r w:rsidRPr="00F43D9F">
              <w:rPr>
                <w:noProof/>
                <w:webHidden/>
              </w:rPr>
              <w:fldChar w:fldCharType="begin"/>
            </w:r>
            <w:r w:rsidRPr="00F43D9F">
              <w:rPr>
                <w:noProof/>
                <w:webHidden/>
              </w:rPr>
              <w:instrText xml:space="preserve"> PAGEREF _Toc128650328 \h </w:instrText>
            </w:r>
            <w:r w:rsidRPr="00F43D9F">
              <w:rPr>
                <w:noProof/>
                <w:webHidden/>
              </w:rPr>
            </w:r>
            <w:r w:rsidRPr="00F43D9F">
              <w:rPr>
                <w:noProof/>
                <w:webHidden/>
              </w:rPr>
              <w:fldChar w:fldCharType="separate"/>
            </w:r>
            <w:r w:rsidR="004E7543">
              <w:rPr>
                <w:noProof/>
                <w:webHidden/>
              </w:rPr>
              <w:t>61</w:t>
            </w:r>
            <w:r w:rsidRPr="00F43D9F">
              <w:rPr>
                <w:noProof/>
                <w:webHidden/>
              </w:rPr>
              <w:fldChar w:fldCharType="end"/>
            </w:r>
          </w:hyperlink>
        </w:p>
        <w:p w14:paraId="73331650" w14:textId="77777777" w:rsidR="00F803B7" w:rsidRPr="00F43D9F" w:rsidRDefault="00F803B7">
          <w:pPr>
            <w:pStyle w:val="TOC1"/>
            <w:tabs>
              <w:tab w:val="left" w:pos="660"/>
              <w:tab w:val="right" w:leader="dot" w:pos="9350"/>
            </w:tabs>
            <w:rPr>
              <w:rFonts w:eastAsiaTheme="minorEastAsia"/>
              <w:noProof/>
            </w:rPr>
          </w:pPr>
          <w:hyperlink w:anchor="_Toc128650329" w:history="1">
            <w:r w:rsidRPr="00F43D9F">
              <w:rPr>
                <w:rStyle w:val="Hyperlink"/>
                <w:rFonts w:ascii="Times New Roman" w:hAnsi="Times New Roman" w:cs="Times New Roman"/>
                <w:noProof/>
                <w:color w:val="auto"/>
              </w:rPr>
              <w:t>4.5.</w:t>
            </w:r>
            <w:r w:rsidRPr="00F43D9F">
              <w:rPr>
                <w:rFonts w:eastAsiaTheme="minorEastAsia"/>
                <w:noProof/>
              </w:rPr>
              <w:tab/>
            </w:r>
            <w:r w:rsidRPr="00F43D9F">
              <w:rPr>
                <w:rStyle w:val="Hyperlink"/>
                <w:rFonts w:ascii="Times New Roman" w:hAnsi="Times New Roman" w:cs="Times New Roman"/>
                <w:noProof/>
                <w:color w:val="auto"/>
              </w:rPr>
              <w:t>Challenges of Industrial Park Development in Ethiopia</w:t>
            </w:r>
            <w:r w:rsidRPr="00F43D9F">
              <w:rPr>
                <w:noProof/>
                <w:webHidden/>
              </w:rPr>
              <w:tab/>
            </w:r>
            <w:r w:rsidRPr="00F43D9F">
              <w:rPr>
                <w:noProof/>
                <w:webHidden/>
              </w:rPr>
              <w:fldChar w:fldCharType="begin"/>
            </w:r>
            <w:r w:rsidRPr="00F43D9F">
              <w:rPr>
                <w:noProof/>
                <w:webHidden/>
              </w:rPr>
              <w:instrText xml:space="preserve"> PAGEREF _Toc128650329 \h </w:instrText>
            </w:r>
            <w:r w:rsidRPr="00F43D9F">
              <w:rPr>
                <w:noProof/>
                <w:webHidden/>
              </w:rPr>
            </w:r>
            <w:r w:rsidRPr="00F43D9F">
              <w:rPr>
                <w:noProof/>
                <w:webHidden/>
              </w:rPr>
              <w:fldChar w:fldCharType="separate"/>
            </w:r>
            <w:r w:rsidR="004E7543">
              <w:rPr>
                <w:noProof/>
                <w:webHidden/>
              </w:rPr>
              <w:t>65</w:t>
            </w:r>
            <w:r w:rsidRPr="00F43D9F">
              <w:rPr>
                <w:noProof/>
                <w:webHidden/>
              </w:rPr>
              <w:fldChar w:fldCharType="end"/>
            </w:r>
          </w:hyperlink>
        </w:p>
        <w:p w14:paraId="09EBDD86" w14:textId="77777777" w:rsidR="00F803B7" w:rsidRPr="00F43D9F" w:rsidRDefault="00F803B7">
          <w:pPr>
            <w:pStyle w:val="TOC3"/>
            <w:tabs>
              <w:tab w:val="left" w:pos="1320"/>
              <w:tab w:val="right" w:leader="dot" w:pos="9350"/>
            </w:tabs>
            <w:rPr>
              <w:rFonts w:eastAsiaTheme="minorEastAsia"/>
              <w:noProof/>
            </w:rPr>
          </w:pPr>
          <w:hyperlink w:anchor="_Toc128650330" w:history="1">
            <w:r w:rsidRPr="00F43D9F">
              <w:rPr>
                <w:rStyle w:val="Hyperlink"/>
                <w:rFonts w:ascii="Times New Roman" w:hAnsi="Times New Roman" w:cs="Times New Roman"/>
                <w:noProof/>
                <w:color w:val="auto"/>
              </w:rPr>
              <w:t>4.5.1.</w:t>
            </w:r>
            <w:r w:rsidRPr="00F43D9F">
              <w:rPr>
                <w:rFonts w:eastAsiaTheme="minorEastAsia"/>
                <w:noProof/>
              </w:rPr>
              <w:tab/>
            </w:r>
            <w:r w:rsidRPr="00F43D9F">
              <w:rPr>
                <w:rStyle w:val="Hyperlink"/>
                <w:rFonts w:ascii="Times New Roman" w:hAnsi="Times New Roman" w:cs="Times New Roman"/>
                <w:noProof/>
                <w:color w:val="auto"/>
              </w:rPr>
              <w:t>Challenges of access to the market in Industry Park</w:t>
            </w:r>
            <w:r w:rsidRPr="00F43D9F">
              <w:rPr>
                <w:noProof/>
                <w:webHidden/>
              </w:rPr>
              <w:tab/>
            </w:r>
            <w:r w:rsidRPr="00F43D9F">
              <w:rPr>
                <w:noProof/>
                <w:webHidden/>
              </w:rPr>
              <w:fldChar w:fldCharType="begin"/>
            </w:r>
            <w:r w:rsidRPr="00F43D9F">
              <w:rPr>
                <w:noProof/>
                <w:webHidden/>
              </w:rPr>
              <w:instrText xml:space="preserve"> PAGEREF _Toc128650330 \h </w:instrText>
            </w:r>
            <w:r w:rsidRPr="00F43D9F">
              <w:rPr>
                <w:noProof/>
                <w:webHidden/>
              </w:rPr>
            </w:r>
            <w:r w:rsidRPr="00F43D9F">
              <w:rPr>
                <w:noProof/>
                <w:webHidden/>
              </w:rPr>
              <w:fldChar w:fldCharType="separate"/>
            </w:r>
            <w:r w:rsidR="004E7543">
              <w:rPr>
                <w:noProof/>
                <w:webHidden/>
              </w:rPr>
              <w:t>66</w:t>
            </w:r>
            <w:r w:rsidRPr="00F43D9F">
              <w:rPr>
                <w:noProof/>
                <w:webHidden/>
              </w:rPr>
              <w:fldChar w:fldCharType="end"/>
            </w:r>
          </w:hyperlink>
        </w:p>
        <w:p w14:paraId="4F26CFB9" w14:textId="77777777" w:rsidR="00F803B7" w:rsidRPr="00F43D9F" w:rsidRDefault="00F803B7">
          <w:pPr>
            <w:pStyle w:val="TOC3"/>
            <w:tabs>
              <w:tab w:val="left" w:pos="1320"/>
              <w:tab w:val="right" w:leader="dot" w:pos="9350"/>
            </w:tabs>
            <w:rPr>
              <w:rFonts w:eastAsiaTheme="minorEastAsia"/>
              <w:noProof/>
            </w:rPr>
          </w:pPr>
          <w:hyperlink w:anchor="_Toc128650334" w:history="1">
            <w:r w:rsidRPr="00F43D9F">
              <w:rPr>
                <w:rStyle w:val="Hyperlink"/>
                <w:rFonts w:ascii="Times New Roman" w:hAnsi="Times New Roman" w:cs="Times New Roman"/>
                <w:noProof/>
                <w:color w:val="auto"/>
              </w:rPr>
              <w:t>4.5.2.</w:t>
            </w:r>
            <w:r w:rsidRPr="00F43D9F">
              <w:rPr>
                <w:rFonts w:eastAsiaTheme="minorEastAsia"/>
                <w:noProof/>
              </w:rPr>
              <w:tab/>
            </w:r>
            <w:r w:rsidRPr="00F43D9F">
              <w:rPr>
                <w:rStyle w:val="Hyperlink"/>
                <w:rFonts w:ascii="Times New Roman" w:hAnsi="Times New Roman" w:cs="Times New Roman"/>
                <w:noProof/>
                <w:color w:val="auto"/>
              </w:rPr>
              <w:t>Government policy challenges to Industry Park</w:t>
            </w:r>
            <w:r w:rsidRPr="00F43D9F">
              <w:rPr>
                <w:noProof/>
                <w:webHidden/>
              </w:rPr>
              <w:tab/>
            </w:r>
            <w:r w:rsidRPr="00F43D9F">
              <w:rPr>
                <w:noProof/>
                <w:webHidden/>
              </w:rPr>
              <w:fldChar w:fldCharType="begin"/>
            </w:r>
            <w:r w:rsidRPr="00F43D9F">
              <w:rPr>
                <w:noProof/>
                <w:webHidden/>
              </w:rPr>
              <w:instrText xml:space="preserve"> PAGEREF _Toc128650334 \h </w:instrText>
            </w:r>
            <w:r w:rsidRPr="00F43D9F">
              <w:rPr>
                <w:noProof/>
                <w:webHidden/>
              </w:rPr>
            </w:r>
            <w:r w:rsidRPr="00F43D9F">
              <w:rPr>
                <w:noProof/>
                <w:webHidden/>
              </w:rPr>
              <w:fldChar w:fldCharType="separate"/>
            </w:r>
            <w:r w:rsidR="004E7543">
              <w:rPr>
                <w:noProof/>
                <w:webHidden/>
              </w:rPr>
              <w:t>69</w:t>
            </w:r>
            <w:r w:rsidRPr="00F43D9F">
              <w:rPr>
                <w:noProof/>
                <w:webHidden/>
              </w:rPr>
              <w:fldChar w:fldCharType="end"/>
            </w:r>
          </w:hyperlink>
        </w:p>
        <w:p w14:paraId="1B869B84" w14:textId="77777777" w:rsidR="00F803B7" w:rsidRPr="00F43D9F" w:rsidRDefault="00F803B7">
          <w:pPr>
            <w:pStyle w:val="TOC3"/>
            <w:tabs>
              <w:tab w:val="left" w:pos="1320"/>
              <w:tab w:val="right" w:leader="dot" w:pos="9350"/>
            </w:tabs>
            <w:rPr>
              <w:rFonts w:eastAsiaTheme="minorEastAsia"/>
              <w:noProof/>
            </w:rPr>
          </w:pPr>
          <w:hyperlink w:anchor="_Toc128650337" w:history="1">
            <w:r w:rsidRPr="00F43D9F">
              <w:rPr>
                <w:rStyle w:val="Hyperlink"/>
                <w:rFonts w:ascii="Times New Roman" w:hAnsi="Times New Roman" w:cs="Times New Roman"/>
                <w:noProof/>
                <w:color w:val="auto"/>
              </w:rPr>
              <w:t>4.5.3.</w:t>
            </w:r>
            <w:r w:rsidRPr="00F43D9F">
              <w:rPr>
                <w:rFonts w:eastAsiaTheme="minorEastAsia"/>
                <w:noProof/>
              </w:rPr>
              <w:tab/>
            </w:r>
            <w:r w:rsidRPr="00F43D9F">
              <w:rPr>
                <w:rStyle w:val="Hyperlink"/>
                <w:rFonts w:ascii="Times New Roman" w:hAnsi="Times New Roman" w:cs="Times New Roman"/>
                <w:noProof/>
                <w:color w:val="auto"/>
              </w:rPr>
              <w:t>Technological challenges in Industry Park</w:t>
            </w:r>
            <w:r w:rsidRPr="00F43D9F">
              <w:rPr>
                <w:noProof/>
                <w:webHidden/>
              </w:rPr>
              <w:tab/>
            </w:r>
            <w:r w:rsidRPr="00F43D9F">
              <w:rPr>
                <w:noProof/>
                <w:webHidden/>
              </w:rPr>
              <w:fldChar w:fldCharType="begin"/>
            </w:r>
            <w:r w:rsidRPr="00F43D9F">
              <w:rPr>
                <w:noProof/>
                <w:webHidden/>
              </w:rPr>
              <w:instrText xml:space="preserve"> PAGEREF _Toc128650337 \h </w:instrText>
            </w:r>
            <w:r w:rsidRPr="00F43D9F">
              <w:rPr>
                <w:noProof/>
                <w:webHidden/>
              </w:rPr>
            </w:r>
            <w:r w:rsidRPr="00F43D9F">
              <w:rPr>
                <w:noProof/>
                <w:webHidden/>
              </w:rPr>
              <w:fldChar w:fldCharType="separate"/>
            </w:r>
            <w:r w:rsidR="004E7543">
              <w:rPr>
                <w:noProof/>
                <w:webHidden/>
              </w:rPr>
              <w:t>72</w:t>
            </w:r>
            <w:r w:rsidRPr="00F43D9F">
              <w:rPr>
                <w:noProof/>
                <w:webHidden/>
              </w:rPr>
              <w:fldChar w:fldCharType="end"/>
            </w:r>
          </w:hyperlink>
        </w:p>
        <w:p w14:paraId="7C359538" w14:textId="77777777" w:rsidR="00F803B7" w:rsidRPr="00F43D9F" w:rsidRDefault="00F803B7">
          <w:pPr>
            <w:pStyle w:val="TOC1"/>
            <w:tabs>
              <w:tab w:val="left" w:pos="660"/>
              <w:tab w:val="right" w:leader="dot" w:pos="9350"/>
            </w:tabs>
            <w:rPr>
              <w:rFonts w:eastAsiaTheme="minorEastAsia"/>
              <w:noProof/>
            </w:rPr>
          </w:pPr>
          <w:hyperlink w:anchor="_Toc128650341" w:history="1">
            <w:r w:rsidRPr="00F43D9F">
              <w:rPr>
                <w:rStyle w:val="Hyperlink"/>
                <w:rFonts w:ascii="Times New Roman" w:hAnsi="Times New Roman" w:cs="Times New Roman"/>
                <w:noProof/>
                <w:color w:val="auto"/>
              </w:rPr>
              <w:t>4.6.</w:t>
            </w:r>
            <w:r w:rsidRPr="00F43D9F">
              <w:rPr>
                <w:rFonts w:eastAsiaTheme="minorEastAsia"/>
                <w:noProof/>
              </w:rPr>
              <w:tab/>
            </w:r>
            <w:r w:rsidRPr="00F43D9F">
              <w:rPr>
                <w:rStyle w:val="Hyperlink"/>
                <w:rFonts w:ascii="Times New Roman" w:hAnsi="Times New Roman" w:cs="Times New Roman"/>
                <w:noProof/>
                <w:color w:val="auto"/>
              </w:rPr>
              <w:t>Factors affecting employment creation potential of BLIP</w:t>
            </w:r>
            <w:r w:rsidRPr="00F43D9F">
              <w:rPr>
                <w:noProof/>
                <w:webHidden/>
              </w:rPr>
              <w:tab/>
            </w:r>
            <w:r w:rsidRPr="00F43D9F">
              <w:rPr>
                <w:noProof/>
                <w:webHidden/>
              </w:rPr>
              <w:fldChar w:fldCharType="begin"/>
            </w:r>
            <w:r w:rsidRPr="00F43D9F">
              <w:rPr>
                <w:noProof/>
                <w:webHidden/>
              </w:rPr>
              <w:instrText xml:space="preserve"> PAGEREF _Toc128650341 \h </w:instrText>
            </w:r>
            <w:r w:rsidRPr="00F43D9F">
              <w:rPr>
                <w:noProof/>
                <w:webHidden/>
              </w:rPr>
            </w:r>
            <w:r w:rsidRPr="00F43D9F">
              <w:rPr>
                <w:noProof/>
                <w:webHidden/>
              </w:rPr>
              <w:fldChar w:fldCharType="separate"/>
            </w:r>
            <w:r w:rsidR="004E7543">
              <w:rPr>
                <w:noProof/>
                <w:webHidden/>
              </w:rPr>
              <w:t>74</w:t>
            </w:r>
            <w:r w:rsidRPr="00F43D9F">
              <w:rPr>
                <w:noProof/>
                <w:webHidden/>
              </w:rPr>
              <w:fldChar w:fldCharType="end"/>
            </w:r>
          </w:hyperlink>
        </w:p>
        <w:p w14:paraId="2EAA8B8B" w14:textId="77777777" w:rsidR="00F803B7" w:rsidRPr="00F43D9F" w:rsidRDefault="00F803B7">
          <w:pPr>
            <w:pStyle w:val="TOC3"/>
            <w:tabs>
              <w:tab w:val="left" w:pos="1320"/>
              <w:tab w:val="right" w:leader="dot" w:pos="9350"/>
            </w:tabs>
            <w:rPr>
              <w:rFonts w:eastAsiaTheme="minorEastAsia"/>
              <w:noProof/>
            </w:rPr>
          </w:pPr>
          <w:hyperlink w:anchor="_Toc128650342" w:history="1">
            <w:r w:rsidRPr="00F43D9F">
              <w:rPr>
                <w:rStyle w:val="Hyperlink"/>
                <w:rFonts w:ascii="Times New Roman" w:hAnsi="Times New Roman" w:cs="Times New Roman"/>
                <w:noProof/>
                <w:color w:val="auto"/>
              </w:rPr>
              <w:t>4.6.1.</w:t>
            </w:r>
            <w:r w:rsidRPr="00F43D9F">
              <w:rPr>
                <w:rFonts w:eastAsiaTheme="minorEastAsia"/>
                <w:noProof/>
              </w:rPr>
              <w:tab/>
            </w:r>
            <w:r w:rsidRPr="00F43D9F">
              <w:rPr>
                <w:rStyle w:val="Hyperlink"/>
                <w:rFonts w:ascii="Times New Roman" w:hAnsi="Times New Roman" w:cs="Times New Roman"/>
                <w:noProof/>
                <w:color w:val="auto"/>
              </w:rPr>
              <w:t>Inferential Statistics</w:t>
            </w:r>
            <w:r w:rsidRPr="00F43D9F">
              <w:rPr>
                <w:noProof/>
                <w:webHidden/>
              </w:rPr>
              <w:tab/>
            </w:r>
            <w:r w:rsidRPr="00F43D9F">
              <w:rPr>
                <w:noProof/>
                <w:webHidden/>
              </w:rPr>
              <w:fldChar w:fldCharType="begin"/>
            </w:r>
            <w:r w:rsidRPr="00F43D9F">
              <w:rPr>
                <w:noProof/>
                <w:webHidden/>
              </w:rPr>
              <w:instrText xml:space="preserve"> PAGEREF _Toc128650342 \h </w:instrText>
            </w:r>
            <w:r w:rsidRPr="00F43D9F">
              <w:rPr>
                <w:noProof/>
                <w:webHidden/>
              </w:rPr>
            </w:r>
            <w:r w:rsidRPr="00F43D9F">
              <w:rPr>
                <w:noProof/>
                <w:webHidden/>
              </w:rPr>
              <w:fldChar w:fldCharType="separate"/>
            </w:r>
            <w:r w:rsidR="004E7543">
              <w:rPr>
                <w:noProof/>
                <w:webHidden/>
              </w:rPr>
              <w:t>74</w:t>
            </w:r>
            <w:r w:rsidRPr="00F43D9F">
              <w:rPr>
                <w:noProof/>
                <w:webHidden/>
              </w:rPr>
              <w:fldChar w:fldCharType="end"/>
            </w:r>
          </w:hyperlink>
        </w:p>
        <w:p w14:paraId="33C7BAEC" w14:textId="153F425E" w:rsidR="00F803B7" w:rsidRPr="00F43D9F" w:rsidRDefault="00F803B7">
          <w:pPr>
            <w:pStyle w:val="TOC2"/>
            <w:tabs>
              <w:tab w:val="right" w:leader="dot" w:pos="9350"/>
            </w:tabs>
            <w:rPr>
              <w:rFonts w:eastAsiaTheme="minorEastAsia"/>
              <w:noProof/>
            </w:rPr>
          </w:pPr>
          <w:hyperlink w:anchor="_Toc128650344" w:history="1"/>
        </w:p>
        <w:p w14:paraId="105AB173" w14:textId="77777777" w:rsidR="00F803B7" w:rsidRPr="00F43D9F" w:rsidRDefault="00F803B7">
          <w:pPr>
            <w:pStyle w:val="TOC3"/>
            <w:tabs>
              <w:tab w:val="left" w:pos="1320"/>
              <w:tab w:val="right" w:leader="dot" w:pos="9350"/>
            </w:tabs>
            <w:rPr>
              <w:rFonts w:eastAsiaTheme="minorEastAsia"/>
              <w:noProof/>
            </w:rPr>
          </w:pPr>
          <w:hyperlink w:anchor="_Toc128650345" w:history="1">
            <w:r w:rsidRPr="00F43D9F">
              <w:rPr>
                <w:rStyle w:val="Hyperlink"/>
                <w:rFonts w:ascii="Times New Roman" w:hAnsi="Times New Roman" w:cs="Times New Roman"/>
                <w:noProof/>
                <w:color w:val="auto"/>
              </w:rPr>
              <w:t>4.6.2.</w:t>
            </w:r>
            <w:r w:rsidRPr="00F43D9F">
              <w:rPr>
                <w:rFonts w:eastAsiaTheme="minorEastAsia"/>
                <w:noProof/>
              </w:rPr>
              <w:tab/>
            </w:r>
            <w:r w:rsidRPr="00F43D9F">
              <w:rPr>
                <w:rStyle w:val="Hyperlink"/>
                <w:rFonts w:ascii="Times New Roman" w:hAnsi="Times New Roman" w:cs="Times New Roman"/>
                <w:noProof/>
                <w:color w:val="auto"/>
              </w:rPr>
              <w:t>Analysis of Variance (ANOVA)</w:t>
            </w:r>
            <w:r w:rsidRPr="00F43D9F">
              <w:rPr>
                <w:noProof/>
                <w:webHidden/>
              </w:rPr>
              <w:tab/>
            </w:r>
            <w:r w:rsidRPr="00F43D9F">
              <w:rPr>
                <w:noProof/>
                <w:webHidden/>
              </w:rPr>
              <w:fldChar w:fldCharType="begin"/>
            </w:r>
            <w:r w:rsidRPr="00F43D9F">
              <w:rPr>
                <w:noProof/>
                <w:webHidden/>
              </w:rPr>
              <w:instrText xml:space="preserve"> PAGEREF _Toc128650345 \h </w:instrText>
            </w:r>
            <w:r w:rsidRPr="00F43D9F">
              <w:rPr>
                <w:noProof/>
                <w:webHidden/>
              </w:rPr>
            </w:r>
            <w:r w:rsidRPr="00F43D9F">
              <w:rPr>
                <w:noProof/>
                <w:webHidden/>
              </w:rPr>
              <w:fldChar w:fldCharType="separate"/>
            </w:r>
            <w:r w:rsidR="004E7543">
              <w:rPr>
                <w:noProof/>
                <w:webHidden/>
              </w:rPr>
              <w:t>80</w:t>
            </w:r>
            <w:r w:rsidRPr="00F43D9F">
              <w:rPr>
                <w:noProof/>
                <w:webHidden/>
              </w:rPr>
              <w:fldChar w:fldCharType="end"/>
            </w:r>
          </w:hyperlink>
        </w:p>
        <w:p w14:paraId="025647B9" w14:textId="77777777" w:rsidR="00F803B7" w:rsidRPr="00F43D9F" w:rsidRDefault="00F803B7">
          <w:pPr>
            <w:pStyle w:val="TOC3"/>
            <w:tabs>
              <w:tab w:val="left" w:pos="1320"/>
              <w:tab w:val="right" w:leader="dot" w:pos="9350"/>
            </w:tabs>
            <w:rPr>
              <w:rFonts w:eastAsiaTheme="minorEastAsia"/>
              <w:noProof/>
            </w:rPr>
          </w:pPr>
          <w:hyperlink w:anchor="_Toc128650346" w:history="1">
            <w:r w:rsidRPr="00F43D9F">
              <w:rPr>
                <w:rStyle w:val="Hyperlink"/>
                <w:rFonts w:ascii="Times New Roman" w:hAnsi="Times New Roman" w:cs="Times New Roman"/>
                <w:noProof/>
                <w:color w:val="auto"/>
              </w:rPr>
              <w:t>4.6.3.</w:t>
            </w:r>
            <w:r w:rsidRPr="00F43D9F">
              <w:rPr>
                <w:rFonts w:eastAsiaTheme="minorEastAsia"/>
                <w:noProof/>
              </w:rPr>
              <w:tab/>
            </w:r>
            <w:r w:rsidRPr="00F43D9F">
              <w:rPr>
                <w:rStyle w:val="Hyperlink"/>
                <w:rFonts w:ascii="Times New Roman" w:hAnsi="Times New Roman" w:cs="Times New Roman"/>
                <w:noProof/>
                <w:color w:val="auto"/>
              </w:rPr>
              <w:t>Regression Analysis Results</w:t>
            </w:r>
            <w:r w:rsidRPr="00F43D9F">
              <w:rPr>
                <w:noProof/>
                <w:webHidden/>
              </w:rPr>
              <w:tab/>
            </w:r>
            <w:r w:rsidRPr="00F43D9F">
              <w:rPr>
                <w:noProof/>
                <w:webHidden/>
              </w:rPr>
              <w:fldChar w:fldCharType="begin"/>
            </w:r>
            <w:r w:rsidRPr="00F43D9F">
              <w:rPr>
                <w:noProof/>
                <w:webHidden/>
              </w:rPr>
              <w:instrText xml:space="preserve"> PAGEREF _Toc128650346 \h </w:instrText>
            </w:r>
            <w:r w:rsidRPr="00F43D9F">
              <w:rPr>
                <w:noProof/>
                <w:webHidden/>
              </w:rPr>
            </w:r>
            <w:r w:rsidRPr="00F43D9F">
              <w:rPr>
                <w:noProof/>
                <w:webHidden/>
              </w:rPr>
              <w:fldChar w:fldCharType="separate"/>
            </w:r>
            <w:r w:rsidR="004E7543">
              <w:rPr>
                <w:noProof/>
                <w:webHidden/>
              </w:rPr>
              <w:t>80</w:t>
            </w:r>
            <w:r w:rsidRPr="00F43D9F">
              <w:rPr>
                <w:noProof/>
                <w:webHidden/>
              </w:rPr>
              <w:fldChar w:fldCharType="end"/>
            </w:r>
          </w:hyperlink>
        </w:p>
        <w:p w14:paraId="430A2780" w14:textId="77777777" w:rsidR="00F803B7" w:rsidRPr="00F43D9F" w:rsidRDefault="00F803B7">
          <w:pPr>
            <w:pStyle w:val="TOC3"/>
            <w:tabs>
              <w:tab w:val="left" w:pos="1320"/>
              <w:tab w:val="right" w:leader="dot" w:pos="9350"/>
            </w:tabs>
            <w:rPr>
              <w:rFonts w:eastAsiaTheme="minorEastAsia"/>
              <w:noProof/>
            </w:rPr>
          </w:pPr>
          <w:hyperlink w:anchor="_Toc128650347" w:history="1">
            <w:r w:rsidRPr="00F43D9F">
              <w:rPr>
                <w:rStyle w:val="Hyperlink"/>
                <w:rFonts w:ascii="Times New Roman" w:hAnsi="Times New Roman" w:cs="Times New Roman"/>
                <w:noProof/>
                <w:color w:val="auto"/>
              </w:rPr>
              <w:t>4.6.4.</w:t>
            </w:r>
            <w:r w:rsidRPr="00F43D9F">
              <w:rPr>
                <w:rFonts w:eastAsiaTheme="minorEastAsia"/>
                <w:noProof/>
              </w:rPr>
              <w:tab/>
            </w:r>
            <w:r w:rsidRPr="00F43D9F">
              <w:rPr>
                <w:rStyle w:val="Hyperlink"/>
                <w:rFonts w:ascii="Times New Roman" w:hAnsi="Times New Roman" w:cs="Times New Roman"/>
                <w:noProof/>
                <w:color w:val="auto"/>
              </w:rPr>
              <w:t>Interpretation of R-square and Adjusted R-square</w:t>
            </w:r>
            <w:r w:rsidRPr="00F43D9F">
              <w:rPr>
                <w:noProof/>
                <w:webHidden/>
              </w:rPr>
              <w:tab/>
            </w:r>
            <w:r w:rsidRPr="00F43D9F">
              <w:rPr>
                <w:noProof/>
                <w:webHidden/>
              </w:rPr>
              <w:fldChar w:fldCharType="begin"/>
            </w:r>
            <w:r w:rsidRPr="00F43D9F">
              <w:rPr>
                <w:noProof/>
                <w:webHidden/>
              </w:rPr>
              <w:instrText xml:space="preserve"> PAGEREF _Toc128650347 \h </w:instrText>
            </w:r>
            <w:r w:rsidRPr="00F43D9F">
              <w:rPr>
                <w:noProof/>
                <w:webHidden/>
              </w:rPr>
            </w:r>
            <w:r w:rsidRPr="00F43D9F">
              <w:rPr>
                <w:noProof/>
                <w:webHidden/>
              </w:rPr>
              <w:fldChar w:fldCharType="separate"/>
            </w:r>
            <w:r w:rsidR="004E7543">
              <w:rPr>
                <w:noProof/>
                <w:webHidden/>
              </w:rPr>
              <w:t>84</w:t>
            </w:r>
            <w:r w:rsidRPr="00F43D9F">
              <w:rPr>
                <w:noProof/>
                <w:webHidden/>
              </w:rPr>
              <w:fldChar w:fldCharType="end"/>
            </w:r>
          </w:hyperlink>
        </w:p>
        <w:p w14:paraId="779A222E" w14:textId="77777777" w:rsidR="00F803B7" w:rsidRPr="00F43D9F" w:rsidRDefault="00F803B7">
          <w:pPr>
            <w:pStyle w:val="TOC2"/>
            <w:tabs>
              <w:tab w:val="right" w:leader="dot" w:pos="9350"/>
            </w:tabs>
            <w:rPr>
              <w:rFonts w:eastAsiaTheme="minorEastAsia"/>
              <w:noProof/>
            </w:rPr>
          </w:pPr>
          <w:hyperlink w:anchor="_Toc128650348" w:history="1">
            <w:r w:rsidRPr="00F43D9F">
              <w:rPr>
                <w:rStyle w:val="Hyperlink"/>
                <w:rFonts w:ascii="Times New Roman" w:hAnsi="Times New Roman" w:cs="Times New Roman"/>
                <w:noProof/>
                <w:color w:val="auto"/>
              </w:rPr>
              <w:t>4.7. Determinants of Park Performance Based on the Qualitative Data</w:t>
            </w:r>
            <w:r w:rsidRPr="00F43D9F">
              <w:rPr>
                <w:noProof/>
                <w:webHidden/>
              </w:rPr>
              <w:tab/>
            </w:r>
            <w:r w:rsidRPr="00F43D9F">
              <w:rPr>
                <w:noProof/>
                <w:webHidden/>
              </w:rPr>
              <w:fldChar w:fldCharType="begin"/>
            </w:r>
            <w:r w:rsidRPr="00F43D9F">
              <w:rPr>
                <w:noProof/>
                <w:webHidden/>
              </w:rPr>
              <w:instrText xml:space="preserve"> PAGEREF _Toc128650348 \h </w:instrText>
            </w:r>
            <w:r w:rsidRPr="00F43D9F">
              <w:rPr>
                <w:noProof/>
                <w:webHidden/>
              </w:rPr>
            </w:r>
            <w:r w:rsidRPr="00F43D9F">
              <w:rPr>
                <w:noProof/>
                <w:webHidden/>
              </w:rPr>
              <w:fldChar w:fldCharType="separate"/>
            </w:r>
            <w:r w:rsidR="004E7543">
              <w:rPr>
                <w:noProof/>
                <w:webHidden/>
              </w:rPr>
              <w:t>84</w:t>
            </w:r>
            <w:r w:rsidRPr="00F43D9F">
              <w:rPr>
                <w:noProof/>
                <w:webHidden/>
              </w:rPr>
              <w:fldChar w:fldCharType="end"/>
            </w:r>
          </w:hyperlink>
        </w:p>
        <w:p w14:paraId="6F1E36E5" w14:textId="77777777" w:rsidR="00F803B7" w:rsidRPr="00F43D9F" w:rsidRDefault="00F803B7">
          <w:pPr>
            <w:pStyle w:val="TOC2"/>
            <w:tabs>
              <w:tab w:val="right" w:leader="dot" w:pos="9350"/>
            </w:tabs>
            <w:rPr>
              <w:rFonts w:eastAsiaTheme="minorEastAsia"/>
              <w:noProof/>
            </w:rPr>
          </w:pPr>
          <w:hyperlink w:anchor="_Toc128650349" w:history="1">
            <w:r w:rsidRPr="00F43D9F">
              <w:rPr>
                <w:rStyle w:val="Hyperlink"/>
                <w:rFonts w:ascii="Times New Roman" w:hAnsi="Times New Roman" w:cs="Times New Roman"/>
                <w:noProof/>
                <w:color w:val="auto"/>
              </w:rPr>
              <w:t>4.8. Responses of the Managers from Structured Interview</w:t>
            </w:r>
            <w:r w:rsidRPr="00F43D9F">
              <w:rPr>
                <w:noProof/>
                <w:webHidden/>
              </w:rPr>
              <w:tab/>
            </w:r>
            <w:r w:rsidRPr="00F43D9F">
              <w:rPr>
                <w:noProof/>
                <w:webHidden/>
              </w:rPr>
              <w:fldChar w:fldCharType="begin"/>
            </w:r>
            <w:r w:rsidRPr="00F43D9F">
              <w:rPr>
                <w:noProof/>
                <w:webHidden/>
              </w:rPr>
              <w:instrText xml:space="preserve"> PAGEREF _Toc128650349 \h </w:instrText>
            </w:r>
            <w:r w:rsidRPr="00F43D9F">
              <w:rPr>
                <w:noProof/>
                <w:webHidden/>
              </w:rPr>
            </w:r>
            <w:r w:rsidRPr="00F43D9F">
              <w:rPr>
                <w:noProof/>
                <w:webHidden/>
              </w:rPr>
              <w:fldChar w:fldCharType="separate"/>
            </w:r>
            <w:r w:rsidR="004E7543">
              <w:rPr>
                <w:noProof/>
                <w:webHidden/>
              </w:rPr>
              <w:t>85</w:t>
            </w:r>
            <w:r w:rsidRPr="00F43D9F">
              <w:rPr>
                <w:noProof/>
                <w:webHidden/>
              </w:rPr>
              <w:fldChar w:fldCharType="end"/>
            </w:r>
          </w:hyperlink>
        </w:p>
        <w:p w14:paraId="752CD684" w14:textId="77777777" w:rsidR="00F803B7" w:rsidRPr="00F43D9F" w:rsidRDefault="00F803B7">
          <w:pPr>
            <w:pStyle w:val="TOC1"/>
            <w:tabs>
              <w:tab w:val="right" w:leader="dot" w:pos="9350"/>
            </w:tabs>
            <w:rPr>
              <w:rFonts w:eastAsiaTheme="minorEastAsia"/>
              <w:noProof/>
            </w:rPr>
          </w:pPr>
          <w:hyperlink w:anchor="_Toc128650350" w:history="1">
            <w:r w:rsidRPr="00F43D9F">
              <w:rPr>
                <w:rStyle w:val="Hyperlink"/>
                <w:rFonts w:ascii="Times New Roman" w:hAnsi="Times New Roman" w:cs="Times New Roman"/>
                <w:noProof/>
                <w:color w:val="auto"/>
              </w:rPr>
              <w:t>CHAPTER FIVE</w:t>
            </w:r>
            <w:r w:rsidRPr="00F43D9F">
              <w:rPr>
                <w:noProof/>
                <w:webHidden/>
              </w:rPr>
              <w:tab/>
            </w:r>
            <w:r w:rsidRPr="00F43D9F">
              <w:rPr>
                <w:noProof/>
                <w:webHidden/>
              </w:rPr>
              <w:fldChar w:fldCharType="begin"/>
            </w:r>
            <w:r w:rsidRPr="00F43D9F">
              <w:rPr>
                <w:noProof/>
                <w:webHidden/>
              </w:rPr>
              <w:instrText xml:space="preserve"> PAGEREF _Toc128650350 \h </w:instrText>
            </w:r>
            <w:r w:rsidRPr="00F43D9F">
              <w:rPr>
                <w:noProof/>
                <w:webHidden/>
              </w:rPr>
            </w:r>
            <w:r w:rsidRPr="00F43D9F">
              <w:rPr>
                <w:noProof/>
                <w:webHidden/>
              </w:rPr>
              <w:fldChar w:fldCharType="separate"/>
            </w:r>
            <w:r w:rsidR="004E7543">
              <w:rPr>
                <w:noProof/>
                <w:webHidden/>
              </w:rPr>
              <w:t>88</w:t>
            </w:r>
            <w:r w:rsidRPr="00F43D9F">
              <w:rPr>
                <w:noProof/>
                <w:webHidden/>
              </w:rPr>
              <w:fldChar w:fldCharType="end"/>
            </w:r>
          </w:hyperlink>
        </w:p>
        <w:p w14:paraId="542E7260" w14:textId="77777777" w:rsidR="00F803B7" w:rsidRPr="00F43D9F" w:rsidRDefault="00F803B7">
          <w:pPr>
            <w:pStyle w:val="TOC1"/>
            <w:tabs>
              <w:tab w:val="left" w:pos="440"/>
              <w:tab w:val="right" w:leader="dot" w:pos="9350"/>
            </w:tabs>
            <w:rPr>
              <w:rFonts w:eastAsiaTheme="minorEastAsia"/>
              <w:noProof/>
            </w:rPr>
          </w:pPr>
          <w:hyperlink w:anchor="_Toc128650351" w:history="1">
            <w:r w:rsidRPr="00F43D9F">
              <w:rPr>
                <w:rStyle w:val="Hyperlink"/>
                <w:rFonts w:ascii="Times New Roman" w:hAnsi="Times New Roman" w:cs="Times New Roman"/>
                <w:noProof/>
                <w:color w:val="auto"/>
              </w:rPr>
              <w:t>5.</w:t>
            </w:r>
            <w:r w:rsidRPr="00F43D9F">
              <w:rPr>
                <w:rFonts w:eastAsiaTheme="minorEastAsia"/>
                <w:noProof/>
              </w:rPr>
              <w:tab/>
            </w:r>
            <w:r w:rsidRPr="00F43D9F">
              <w:rPr>
                <w:rStyle w:val="Hyperlink"/>
                <w:rFonts w:ascii="Times New Roman" w:hAnsi="Times New Roman" w:cs="Times New Roman"/>
                <w:noProof/>
                <w:color w:val="auto"/>
              </w:rPr>
              <w:t>SUMMARY OF FINDINGS, CONCLUSION, and RECOMMENDATION</w:t>
            </w:r>
            <w:r w:rsidRPr="00F43D9F">
              <w:rPr>
                <w:noProof/>
                <w:webHidden/>
              </w:rPr>
              <w:tab/>
            </w:r>
            <w:r w:rsidRPr="00F43D9F">
              <w:rPr>
                <w:noProof/>
                <w:webHidden/>
              </w:rPr>
              <w:fldChar w:fldCharType="begin"/>
            </w:r>
            <w:r w:rsidRPr="00F43D9F">
              <w:rPr>
                <w:noProof/>
                <w:webHidden/>
              </w:rPr>
              <w:instrText xml:space="preserve"> PAGEREF _Toc128650351 \h </w:instrText>
            </w:r>
            <w:r w:rsidRPr="00F43D9F">
              <w:rPr>
                <w:noProof/>
                <w:webHidden/>
              </w:rPr>
            </w:r>
            <w:r w:rsidRPr="00F43D9F">
              <w:rPr>
                <w:noProof/>
                <w:webHidden/>
              </w:rPr>
              <w:fldChar w:fldCharType="separate"/>
            </w:r>
            <w:r w:rsidR="004E7543">
              <w:rPr>
                <w:noProof/>
                <w:webHidden/>
              </w:rPr>
              <w:t>88</w:t>
            </w:r>
            <w:r w:rsidRPr="00F43D9F">
              <w:rPr>
                <w:noProof/>
                <w:webHidden/>
              </w:rPr>
              <w:fldChar w:fldCharType="end"/>
            </w:r>
          </w:hyperlink>
        </w:p>
        <w:p w14:paraId="14E6A06C" w14:textId="77777777" w:rsidR="00F803B7" w:rsidRPr="00F43D9F" w:rsidRDefault="00F803B7">
          <w:pPr>
            <w:pStyle w:val="TOC2"/>
            <w:tabs>
              <w:tab w:val="left" w:pos="880"/>
              <w:tab w:val="right" w:leader="dot" w:pos="9350"/>
            </w:tabs>
            <w:rPr>
              <w:rFonts w:eastAsiaTheme="minorEastAsia"/>
              <w:noProof/>
            </w:rPr>
          </w:pPr>
          <w:hyperlink w:anchor="_Toc128650352" w:history="1">
            <w:r w:rsidRPr="00F43D9F">
              <w:rPr>
                <w:rStyle w:val="Hyperlink"/>
                <w:rFonts w:ascii="Times New Roman" w:hAnsi="Times New Roman" w:cs="Times New Roman"/>
                <w:noProof/>
                <w:color w:val="auto"/>
              </w:rPr>
              <w:t>5.1.</w:t>
            </w:r>
            <w:r w:rsidRPr="00F43D9F">
              <w:rPr>
                <w:rFonts w:eastAsiaTheme="minorEastAsia"/>
                <w:noProof/>
              </w:rPr>
              <w:tab/>
            </w:r>
            <w:r w:rsidRPr="00F43D9F">
              <w:rPr>
                <w:rStyle w:val="Hyperlink"/>
                <w:rFonts w:ascii="Times New Roman" w:hAnsi="Times New Roman" w:cs="Times New Roman"/>
                <w:noProof/>
                <w:color w:val="auto"/>
              </w:rPr>
              <w:t>SUMMARY OF THE FINDINGS OF THE STUDY</w:t>
            </w:r>
            <w:r w:rsidRPr="00F43D9F">
              <w:rPr>
                <w:noProof/>
                <w:webHidden/>
              </w:rPr>
              <w:tab/>
            </w:r>
            <w:r w:rsidRPr="00F43D9F">
              <w:rPr>
                <w:noProof/>
                <w:webHidden/>
              </w:rPr>
              <w:fldChar w:fldCharType="begin"/>
            </w:r>
            <w:r w:rsidRPr="00F43D9F">
              <w:rPr>
                <w:noProof/>
                <w:webHidden/>
              </w:rPr>
              <w:instrText xml:space="preserve"> PAGEREF _Toc128650352 \h </w:instrText>
            </w:r>
            <w:r w:rsidRPr="00F43D9F">
              <w:rPr>
                <w:noProof/>
                <w:webHidden/>
              </w:rPr>
            </w:r>
            <w:r w:rsidRPr="00F43D9F">
              <w:rPr>
                <w:noProof/>
                <w:webHidden/>
              </w:rPr>
              <w:fldChar w:fldCharType="separate"/>
            </w:r>
            <w:r w:rsidR="004E7543">
              <w:rPr>
                <w:noProof/>
                <w:webHidden/>
              </w:rPr>
              <w:t>88</w:t>
            </w:r>
            <w:r w:rsidRPr="00F43D9F">
              <w:rPr>
                <w:noProof/>
                <w:webHidden/>
              </w:rPr>
              <w:fldChar w:fldCharType="end"/>
            </w:r>
          </w:hyperlink>
        </w:p>
        <w:p w14:paraId="6EA51703" w14:textId="77777777" w:rsidR="00F803B7" w:rsidRPr="00F43D9F" w:rsidRDefault="00F803B7">
          <w:pPr>
            <w:pStyle w:val="TOC2"/>
            <w:tabs>
              <w:tab w:val="left" w:pos="880"/>
              <w:tab w:val="right" w:leader="dot" w:pos="9350"/>
            </w:tabs>
            <w:rPr>
              <w:rFonts w:eastAsiaTheme="minorEastAsia"/>
              <w:noProof/>
            </w:rPr>
          </w:pPr>
          <w:hyperlink w:anchor="_Toc128650353" w:history="1">
            <w:r w:rsidRPr="00F43D9F">
              <w:rPr>
                <w:rStyle w:val="Hyperlink"/>
                <w:rFonts w:ascii="Times New Roman" w:hAnsi="Times New Roman" w:cs="Times New Roman"/>
                <w:noProof/>
                <w:color w:val="auto"/>
              </w:rPr>
              <w:t>5.2.</w:t>
            </w:r>
            <w:r w:rsidRPr="00F43D9F">
              <w:rPr>
                <w:rFonts w:eastAsiaTheme="minorEastAsia"/>
                <w:noProof/>
              </w:rPr>
              <w:tab/>
            </w:r>
            <w:r w:rsidRPr="00F43D9F">
              <w:rPr>
                <w:rStyle w:val="Hyperlink"/>
                <w:rFonts w:ascii="Times New Roman" w:hAnsi="Times New Roman" w:cs="Times New Roman"/>
                <w:noProof/>
                <w:color w:val="auto"/>
              </w:rPr>
              <w:t>CONCLUSION</w:t>
            </w:r>
            <w:r w:rsidRPr="00F43D9F">
              <w:rPr>
                <w:noProof/>
                <w:webHidden/>
              </w:rPr>
              <w:tab/>
            </w:r>
            <w:r w:rsidRPr="00F43D9F">
              <w:rPr>
                <w:noProof/>
                <w:webHidden/>
              </w:rPr>
              <w:fldChar w:fldCharType="begin"/>
            </w:r>
            <w:r w:rsidRPr="00F43D9F">
              <w:rPr>
                <w:noProof/>
                <w:webHidden/>
              </w:rPr>
              <w:instrText xml:space="preserve"> PAGEREF _Toc128650353 \h </w:instrText>
            </w:r>
            <w:r w:rsidRPr="00F43D9F">
              <w:rPr>
                <w:noProof/>
                <w:webHidden/>
              </w:rPr>
            </w:r>
            <w:r w:rsidRPr="00F43D9F">
              <w:rPr>
                <w:noProof/>
                <w:webHidden/>
              </w:rPr>
              <w:fldChar w:fldCharType="separate"/>
            </w:r>
            <w:r w:rsidR="004E7543">
              <w:rPr>
                <w:noProof/>
                <w:webHidden/>
              </w:rPr>
              <w:t>90</w:t>
            </w:r>
            <w:r w:rsidRPr="00F43D9F">
              <w:rPr>
                <w:noProof/>
                <w:webHidden/>
              </w:rPr>
              <w:fldChar w:fldCharType="end"/>
            </w:r>
          </w:hyperlink>
        </w:p>
        <w:p w14:paraId="4E70CEBE" w14:textId="77777777" w:rsidR="00F803B7" w:rsidRPr="00F43D9F" w:rsidRDefault="00F803B7">
          <w:pPr>
            <w:pStyle w:val="TOC2"/>
            <w:tabs>
              <w:tab w:val="left" w:pos="880"/>
              <w:tab w:val="right" w:leader="dot" w:pos="9350"/>
            </w:tabs>
            <w:rPr>
              <w:rFonts w:eastAsiaTheme="minorEastAsia"/>
              <w:noProof/>
            </w:rPr>
          </w:pPr>
          <w:hyperlink w:anchor="_Toc128650354" w:history="1">
            <w:r w:rsidRPr="00F43D9F">
              <w:rPr>
                <w:rStyle w:val="Hyperlink"/>
                <w:rFonts w:ascii="Times New Roman" w:hAnsi="Times New Roman" w:cs="Times New Roman"/>
                <w:noProof/>
                <w:color w:val="auto"/>
              </w:rPr>
              <w:t>5.3.</w:t>
            </w:r>
            <w:r w:rsidRPr="00F43D9F">
              <w:rPr>
                <w:rFonts w:eastAsiaTheme="minorEastAsia"/>
                <w:noProof/>
              </w:rPr>
              <w:tab/>
            </w:r>
            <w:r w:rsidRPr="00F43D9F">
              <w:rPr>
                <w:rStyle w:val="Hyperlink"/>
                <w:rFonts w:ascii="Times New Roman" w:hAnsi="Times New Roman" w:cs="Times New Roman"/>
                <w:noProof/>
                <w:color w:val="auto"/>
              </w:rPr>
              <w:t>RECOMMENDATIONS</w:t>
            </w:r>
            <w:r w:rsidRPr="00F43D9F">
              <w:rPr>
                <w:noProof/>
                <w:webHidden/>
              </w:rPr>
              <w:tab/>
            </w:r>
            <w:r w:rsidRPr="00F43D9F">
              <w:rPr>
                <w:noProof/>
                <w:webHidden/>
              </w:rPr>
              <w:fldChar w:fldCharType="begin"/>
            </w:r>
            <w:r w:rsidRPr="00F43D9F">
              <w:rPr>
                <w:noProof/>
                <w:webHidden/>
              </w:rPr>
              <w:instrText xml:space="preserve"> PAGEREF _Toc128650354 \h </w:instrText>
            </w:r>
            <w:r w:rsidRPr="00F43D9F">
              <w:rPr>
                <w:noProof/>
                <w:webHidden/>
              </w:rPr>
            </w:r>
            <w:r w:rsidRPr="00F43D9F">
              <w:rPr>
                <w:noProof/>
                <w:webHidden/>
              </w:rPr>
              <w:fldChar w:fldCharType="separate"/>
            </w:r>
            <w:r w:rsidR="004E7543">
              <w:rPr>
                <w:noProof/>
                <w:webHidden/>
              </w:rPr>
              <w:t>92</w:t>
            </w:r>
            <w:r w:rsidRPr="00F43D9F">
              <w:rPr>
                <w:noProof/>
                <w:webHidden/>
              </w:rPr>
              <w:fldChar w:fldCharType="end"/>
            </w:r>
          </w:hyperlink>
        </w:p>
        <w:p w14:paraId="58B82437" w14:textId="77777777" w:rsidR="00F803B7" w:rsidRPr="00F43D9F" w:rsidRDefault="00F803B7">
          <w:pPr>
            <w:pStyle w:val="TOC2"/>
            <w:tabs>
              <w:tab w:val="right" w:leader="dot" w:pos="9350"/>
            </w:tabs>
            <w:rPr>
              <w:rFonts w:eastAsiaTheme="minorEastAsia"/>
              <w:noProof/>
            </w:rPr>
          </w:pPr>
          <w:hyperlink w:anchor="_Toc128650355" w:history="1">
            <w:r w:rsidRPr="00F43D9F">
              <w:rPr>
                <w:rStyle w:val="Hyperlink"/>
                <w:rFonts w:ascii="Times New Roman" w:hAnsi="Times New Roman" w:cs="Times New Roman"/>
                <w:noProof/>
                <w:color w:val="auto"/>
              </w:rPr>
              <w:t>5.4. For Further Researchers</w:t>
            </w:r>
            <w:r w:rsidRPr="00F43D9F">
              <w:rPr>
                <w:noProof/>
                <w:webHidden/>
              </w:rPr>
              <w:tab/>
            </w:r>
            <w:r w:rsidRPr="00F43D9F">
              <w:rPr>
                <w:noProof/>
                <w:webHidden/>
              </w:rPr>
              <w:fldChar w:fldCharType="begin"/>
            </w:r>
            <w:r w:rsidRPr="00F43D9F">
              <w:rPr>
                <w:noProof/>
                <w:webHidden/>
              </w:rPr>
              <w:instrText xml:space="preserve"> PAGEREF _Toc128650355 \h </w:instrText>
            </w:r>
            <w:r w:rsidRPr="00F43D9F">
              <w:rPr>
                <w:noProof/>
                <w:webHidden/>
              </w:rPr>
            </w:r>
            <w:r w:rsidRPr="00F43D9F">
              <w:rPr>
                <w:noProof/>
                <w:webHidden/>
              </w:rPr>
              <w:fldChar w:fldCharType="separate"/>
            </w:r>
            <w:r w:rsidR="004E7543">
              <w:rPr>
                <w:noProof/>
                <w:webHidden/>
              </w:rPr>
              <w:t>94</w:t>
            </w:r>
            <w:r w:rsidRPr="00F43D9F">
              <w:rPr>
                <w:noProof/>
                <w:webHidden/>
              </w:rPr>
              <w:fldChar w:fldCharType="end"/>
            </w:r>
          </w:hyperlink>
        </w:p>
        <w:p w14:paraId="2B523FFA" w14:textId="77777777" w:rsidR="00F803B7" w:rsidRPr="00F43D9F" w:rsidRDefault="00F803B7">
          <w:pPr>
            <w:pStyle w:val="TOC1"/>
            <w:tabs>
              <w:tab w:val="right" w:leader="dot" w:pos="9350"/>
            </w:tabs>
            <w:rPr>
              <w:rFonts w:eastAsiaTheme="minorEastAsia"/>
              <w:noProof/>
            </w:rPr>
          </w:pPr>
          <w:hyperlink w:anchor="_Toc128650356" w:history="1">
            <w:r w:rsidRPr="00F43D9F">
              <w:rPr>
                <w:rStyle w:val="Hyperlink"/>
                <w:rFonts w:ascii="Times New Roman" w:hAnsi="Times New Roman" w:cs="Times New Roman"/>
                <w:noProof/>
                <w:color w:val="auto"/>
              </w:rPr>
              <w:t>BIBLIOGRAPHY</w:t>
            </w:r>
            <w:r w:rsidRPr="00F43D9F">
              <w:rPr>
                <w:noProof/>
                <w:webHidden/>
              </w:rPr>
              <w:tab/>
            </w:r>
            <w:r w:rsidRPr="00F43D9F">
              <w:rPr>
                <w:noProof/>
                <w:webHidden/>
              </w:rPr>
              <w:fldChar w:fldCharType="begin"/>
            </w:r>
            <w:r w:rsidRPr="00F43D9F">
              <w:rPr>
                <w:noProof/>
                <w:webHidden/>
              </w:rPr>
              <w:instrText xml:space="preserve"> PAGEREF _Toc128650356 \h </w:instrText>
            </w:r>
            <w:r w:rsidRPr="00F43D9F">
              <w:rPr>
                <w:noProof/>
                <w:webHidden/>
              </w:rPr>
            </w:r>
            <w:r w:rsidRPr="00F43D9F">
              <w:rPr>
                <w:noProof/>
                <w:webHidden/>
              </w:rPr>
              <w:fldChar w:fldCharType="separate"/>
            </w:r>
            <w:r w:rsidR="004E7543">
              <w:rPr>
                <w:noProof/>
                <w:webHidden/>
              </w:rPr>
              <w:t>95</w:t>
            </w:r>
            <w:r w:rsidRPr="00F43D9F">
              <w:rPr>
                <w:noProof/>
                <w:webHidden/>
              </w:rPr>
              <w:fldChar w:fldCharType="end"/>
            </w:r>
          </w:hyperlink>
        </w:p>
        <w:p w14:paraId="0D6D262D" w14:textId="77777777" w:rsidR="00F803B7" w:rsidRPr="00F43D9F" w:rsidRDefault="00F803B7">
          <w:pPr>
            <w:pStyle w:val="TOC1"/>
            <w:tabs>
              <w:tab w:val="right" w:leader="dot" w:pos="9350"/>
            </w:tabs>
            <w:rPr>
              <w:rFonts w:eastAsiaTheme="minorEastAsia"/>
              <w:noProof/>
            </w:rPr>
          </w:pPr>
          <w:hyperlink w:anchor="_Toc128650357" w:history="1">
            <w:r w:rsidRPr="00F43D9F">
              <w:rPr>
                <w:rStyle w:val="Hyperlink"/>
                <w:rFonts w:ascii="Times New Roman" w:hAnsi="Times New Roman" w:cs="Times New Roman"/>
                <w:noProof/>
                <w:color w:val="auto"/>
              </w:rPr>
              <w:t>Appendix</w:t>
            </w:r>
            <w:r w:rsidRPr="00F43D9F">
              <w:rPr>
                <w:noProof/>
                <w:webHidden/>
              </w:rPr>
              <w:tab/>
            </w:r>
            <w:r w:rsidRPr="00F43D9F">
              <w:rPr>
                <w:noProof/>
                <w:webHidden/>
              </w:rPr>
              <w:fldChar w:fldCharType="begin"/>
            </w:r>
            <w:r w:rsidRPr="00F43D9F">
              <w:rPr>
                <w:noProof/>
                <w:webHidden/>
              </w:rPr>
              <w:instrText xml:space="preserve"> PAGEREF _Toc128650357 \h </w:instrText>
            </w:r>
            <w:r w:rsidRPr="00F43D9F">
              <w:rPr>
                <w:noProof/>
                <w:webHidden/>
              </w:rPr>
            </w:r>
            <w:r w:rsidRPr="00F43D9F">
              <w:rPr>
                <w:noProof/>
                <w:webHidden/>
              </w:rPr>
              <w:fldChar w:fldCharType="separate"/>
            </w:r>
            <w:r w:rsidR="004E7543">
              <w:rPr>
                <w:noProof/>
                <w:webHidden/>
              </w:rPr>
              <w:t>1</w:t>
            </w:r>
            <w:r w:rsidRPr="00F43D9F">
              <w:rPr>
                <w:noProof/>
                <w:webHidden/>
              </w:rPr>
              <w:fldChar w:fldCharType="end"/>
            </w:r>
          </w:hyperlink>
        </w:p>
        <w:p w14:paraId="3D69157F" w14:textId="77777777" w:rsidR="00275E2D" w:rsidRPr="00F43D9F" w:rsidRDefault="00275E2D" w:rsidP="0013478F">
          <w:pPr>
            <w:spacing w:line="360" w:lineRule="auto"/>
            <w:rPr>
              <w:rFonts w:ascii="Times New Roman" w:hAnsi="Times New Roman" w:cs="Times New Roman"/>
              <w:sz w:val="24"/>
              <w:szCs w:val="24"/>
            </w:rPr>
          </w:pPr>
          <w:r w:rsidRPr="00F43D9F">
            <w:rPr>
              <w:rFonts w:ascii="Times New Roman" w:hAnsi="Times New Roman" w:cs="Times New Roman"/>
              <w:b/>
              <w:bCs/>
              <w:noProof/>
              <w:sz w:val="24"/>
              <w:szCs w:val="24"/>
            </w:rPr>
            <w:fldChar w:fldCharType="end"/>
          </w:r>
        </w:p>
      </w:sdtContent>
    </w:sdt>
    <w:p w14:paraId="036A8753" w14:textId="77777777" w:rsidR="00C31282" w:rsidRPr="00F43D9F" w:rsidRDefault="00C31282" w:rsidP="0013478F">
      <w:pPr>
        <w:spacing w:line="360" w:lineRule="auto"/>
        <w:jc w:val="center"/>
        <w:rPr>
          <w:rFonts w:ascii="Times New Roman" w:hAnsi="Times New Roman" w:cs="Times New Roman"/>
          <w:sz w:val="24"/>
          <w:szCs w:val="24"/>
        </w:rPr>
      </w:pPr>
    </w:p>
    <w:p w14:paraId="39A85D8D" w14:textId="77777777" w:rsidR="005167E6" w:rsidRPr="00F43D9F" w:rsidRDefault="005167E6" w:rsidP="0013478F">
      <w:pPr>
        <w:spacing w:line="360" w:lineRule="auto"/>
        <w:jc w:val="center"/>
        <w:rPr>
          <w:rFonts w:ascii="Times New Roman" w:hAnsi="Times New Roman" w:cs="Times New Roman"/>
          <w:sz w:val="24"/>
          <w:szCs w:val="24"/>
        </w:rPr>
      </w:pPr>
    </w:p>
    <w:p w14:paraId="705C860F" w14:textId="77777777" w:rsidR="004D3838" w:rsidRPr="00F43D9F" w:rsidRDefault="004D3838" w:rsidP="0013478F">
      <w:pPr>
        <w:spacing w:line="360" w:lineRule="auto"/>
        <w:jc w:val="center"/>
        <w:rPr>
          <w:rFonts w:ascii="Times New Roman" w:hAnsi="Times New Roman" w:cs="Times New Roman"/>
          <w:sz w:val="24"/>
          <w:szCs w:val="24"/>
        </w:rPr>
      </w:pPr>
    </w:p>
    <w:p w14:paraId="288FE230" w14:textId="77777777" w:rsidR="004D3838" w:rsidRPr="00F43D9F" w:rsidRDefault="004D3838" w:rsidP="0013478F">
      <w:pPr>
        <w:spacing w:line="360" w:lineRule="auto"/>
        <w:jc w:val="center"/>
        <w:rPr>
          <w:rFonts w:ascii="Times New Roman" w:hAnsi="Times New Roman" w:cs="Times New Roman"/>
          <w:sz w:val="24"/>
          <w:szCs w:val="24"/>
        </w:rPr>
      </w:pPr>
    </w:p>
    <w:p w14:paraId="32E52521" w14:textId="77777777" w:rsidR="004D3838" w:rsidRPr="00F43D9F" w:rsidRDefault="004D3838" w:rsidP="0013478F">
      <w:pPr>
        <w:spacing w:line="360" w:lineRule="auto"/>
        <w:jc w:val="center"/>
        <w:rPr>
          <w:rFonts w:ascii="Times New Roman" w:hAnsi="Times New Roman" w:cs="Times New Roman"/>
          <w:sz w:val="24"/>
          <w:szCs w:val="24"/>
        </w:rPr>
      </w:pPr>
    </w:p>
    <w:p w14:paraId="1BCE26BA" w14:textId="77777777" w:rsidR="004D3838" w:rsidRPr="00F43D9F" w:rsidRDefault="004D3838" w:rsidP="0013478F">
      <w:pPr>
        <w:spacing w:line="360" w:lineRule="auto"/>
        <w:jc w:val="center"/>
        <w:rPr>
          <w:rFonts w:ascii="Times New Roman" w:hAnsi="Times New Roman" w:cs="Times New Roman"/>
          <w:sz w:val="24"/>
          <w:szCs w:val="24"/>
        </w:rPr>
      </w:pPr>
    </w:p>
    <w:p w14:paraId="4EB068D7" w14:textId="77777777" w:rsidR="004D3838" w:rsidRPr="00F43D9F" w:rsidRDefault="004D3838" w:rsidP="0013478F">
      <w:pPr>
        <w:spacing w:line="360" w:lineRule="auto"/>
        <w:jc w:val="center"/>
        <w:rPr>
          <w:rFonts w:ascii="Times New Roman" w:hAnsi="Times New Roman" w:cs="Times New Roman"/>
          <w:sz w:val="24"/>
          <w:szCs w:val="24"/>
        </w:rPr>
      </w:pPr>
    </w:p>
    <w:p w14:paraId="60B2CD94" w14:textId="77777777" w:rsidR="004D3838" w:rsidRPr="00F43D9F" w:rsidRDefault="004D3838" w:rsidP="0013478F">
      <w:pPr>
        <w:spacing w:line="360" w:lineRule="auto"/>
        <w:jc w:val="center"/>
        <w:rPr>
          <w:rFonts w:ascii="Times New Roman" w:hAnsi="Times New Roman" w:cs="Times New Roman"/>
          <w:sz w:val="24"/>
          <w:szCs w:val="24"/>
        </w:rPr>
      </w:pPr>
    </w:p>
    <w:p w14:paraId="46859FED" w14:textId="77777777" w:rsidR="004D3838" w:rsidRPr="00F43D9F" w:rsidRDefault="004D3838" w:rsidP="0013478F">
      <w:pPr>
        <w:spacing w:line="360" w:lineRule="auto"/>
        <w:jc w:val="center"/>
        <w:rPr>
          <w:rFonts w:ascii="Times New Roman" w:hAnsi="Times New Roman" w:cs="Times New Roman"/>
          <w:sz w:val="24"/>
          <w:szCs w:val="24"/>
        </w:rPr>
      </w:pPr>
    </w:p>
    <w:p w14:paraId="0F5515ED" w14:textId="77777777" w:rsidR="004D3838" w:rsidRPr="00F43D9F" w:rsidRDefault="004D3838" w:rsidP="0013478F">
      <w:pPr>
        <w:spacing w:line="360" w:lineRule="auto"/>
        <w:jc w:val="center"/>
        <w:rPr>
          <w:rFonts w:ascii="Times New Roman" w:hAnsi="Times New Roman" w:cs="Times New Roman"/>
          <w:sz w:val="24"/>
          <w:szCs w:val="24"/>
        </w:rPr>
      </w:pPr>
    </w:p>
    <w:p w14:paraId="1D285C67" w14:textId="05B63565" w:rsidR="00B435D2" w:rsidRPr="00F43D9F" w:rsidRDefault="001F1645" w:rsidP="001F1645">
      <w:pPr>
        <w:pStyle w:val="Heading1"/>
        <w:spacing w:line="360" w:lineRule="auto"/>
        <w:jc w:val="center"/>
        <w:rPr>
          <w:rFonts w:ascii="Times New Roman" w:hAnsi="Times New Roman" w:cs="Times New Roman"/>
          <w:color w:val="auto"/>
          <w:sz w:val="36"/>
          <w:szCs w:val="24"/>
        </w:rPr>
      </w:pPr>
      <w:bookmarkStart w:id="2" w:name="_Toc128650235"/>
      <w:r w:rsidRPr="00F43D9F">
        <w:rPr>
          <w:rFonts w:ascii="Times New Roman" w:hAnsi="Times New Roman" w:cs="Times New Roman"/>
          <w:color w:val="auto"/>
          <w:sz w:val="36"/>
          <w:szCs w:val="24"/>
        </w:rPr>
        <w:t>LIST OF TABLE</w:t>
      </w:r>
      <w:bookmarkEnd w:id="2"/>
    </w:p>
    <w:p w14:paraId="28013973" w14:textId="77777777" w:rsidR="00F8076D" w:rsidRPr="00F43D9F" w:rsidRDefault="00F8076D">
      <w:pPr>
        <w:pStyle w:val="TableofFigures"/>
        <w:tabs>
          <w:tab w:val="right" w:leader="dot" w:pos="9350"/>
        </w:tabs>
        <w:rPr>
          <w:rFonts w:eastAsiaTheme="minorEastAsia"/>
          <w:noProof/>
        </w:rPr>
      </w:pPr>
      <w:r w:rsidRPr="00F43D9F">
        <w:rPr>
          <w:rFonts w:ascii="Times New Roman" w:hAnsi="Times New Roman" w:cs="Times New Roman"/>
          <w:sz w:val="24"/>
          <w:szCs w:val="24"/>
        </w:rPr>
        <w:fldChar w:fldCharType="begin"/>
      </w:r>
      <w:r w:rsidRPr="00F43D9F">
        <w:rPr>
          <w:rFonts w:ascii="Times New Roman" w:hAnsi="Times New Roman" w:cs="Times New Roman"/>
          <w:sz w:val="24"/>
          <w:szCs w:val="24"/>
        </w:rPr>
        <w:instrText xml:space="preserve"> TOC \h \z \c "Table" </w:instrText>
      </w:r>
      <w:r w:rsidRPr="00F43D9F">
        <w:rPr>
          <w:rFonts w:ascii="Times New Roman" w:hAnsi="Times New Roman" w:cs="Times New Roman"/>
          <w:sz w:val="24"/>
          <w:szCs w:val="24"/>
        </w:rPr>
        <w:fldChar w:fldCharType="separate"/>
      </w:r>
      <w:hyperlink w:anchor="_Toc128653705" w:history="1">
        <w:r w:rsidRPr="00F43D9F">
          <w:rPr>
            <w:rStyle w:val="Hyperlink"/>
            <w:rFonts w:ascii="Times New Roman" w:hAnsi="Times New Roman" w:cs="Times New Roman"/>
            <w:noProof/>
            <w:color w:val="auto"/>
          </w:rPr>
          <w:t>Table 1, Sample Units of the Study</w:t>
        </w:r>
        <w:r w:rsidRPr="00F43D9F">
          <w:rPr>
            <w:noProof/>
            <w:webHidden/>
          </w:rPr>
          <w:tab/>
        </w:r>
        <w:r w:rsidRPr="00F43D9F">
          <w:rPr>
            <w:noProof/>
            <w:webHidden/>
          </w:rPr>
          <w:fldChar w:fldCharType="begin"/>
        </w:r>
        <w:r w:rsidRPr="00F43D9F">
          <w:rPr>
            <w:noProof/>
            <w:webHidden/>
          </w:rPr>
          <w:instrText xml:space="preserve"> PAGEREF _Toc128653705 \h </w:instrText>
        </w:r>
        <w:r w:rsidRPr="00F43D9F">
          <w:rPr>
            <w:noProof/>
            <w:webHidden/>
          </w:rPr>
        </w:r>
        <w:r w:rsidRPr="00F43D9F">
          <w:rPr>
            <w:noProof/>
            <w:webHidden/>
          </w:rPr>
          <w:fldChar w:fldCharType="separate"/>
        </w:r>
        <w:r w:rsidR="004E7543">
          <w:rPr>
            <w:noProof/>
            <w:webHidden/>
          </w:rPr>
          <w:t>46</w:t>
        </w:r>
        <w:r w:rsidRPr="00F43D9F">
          <w:rPr>
            <w:noProof/>
            <w:webHidden/>
          </w:rPr>
          <w:fldChar w:fldCharType="end"/>
        </w:r>
      </w:hyperlink>
    </w:p>
    <w:p w14:paraId="5205BCAE" w14:textId="77777777" w:rsidR="00F8076D" w:rsidRPr="00F43D9F" w:rsidRDefault="00F8076D">
      <w:pPr>
        <w:pStyle w:val="TableofFigures"/>
        <w:tabs>
          <w:tab w:val="right" w:leader="dot" w:pos="9350"/>
        </w:tabs>
        <w:rPr>
          <w:rFonts w:eastAsiaTheme="minorEastAsia"/>
          <w:noProof/>
        </w:rPr>
      </w:pPr>
      <w:hyperlink w:anchor="_Toc128653706" w:history="1">
        <w:r w:rsidRPr="00F43D9F">
          <w:rPr>
            <w:rStyle w:val="Hyperlink"/>
            <w:rFonts w:ascii="Times New Roman" w:hAnsi="Times New Roman" w:cs="Times New Roman"/>
            <w:noProof/>
            <w:color w:val="auto"/>
          </w:rPr>
          <w:t>Table 2 Proportionate Sampling Determination</w:t>
        </w:r>
        <w:r w:rsidRPr="00F43D9F">
          <w:rPr>
            <w:noProof/>
            <w:webHidden/>
          </w:rPr>
          <w:tab/>
        </w:r>
        <w:r w:rsidRPr="00F43D9F">
          <w:rPr>
            <w:noProof/>
            <w:webHidden/>
          </w:rPr>
          <w:fldChar w:fldCharType="begin"/>
        </w:r>
        <w:r w:rsidRPr="00F43D9F">
          <w:rPr>
            <w:noProof/>
            <w:webHidden/>
          </w:rPr>
          <w:instrText xml:space="preserve"> PAGEREF _Toc128653706 \h </w:instrText>
        </w:r>
        <w:r w:rsidRPr="00F43D9F">
          <w:rPr>
            <w:noProof/>
            <w:webHidden/>
          </w:rPr>
        </w:r>
        <w:r w:rsidRPr="00F43D9F">
          <w:rPr>
            <w:noProof/>
            <w:webHidden/>
          </w:rPr>
          <w:fldChar w:fldCharType="separate"/>
        </w:r>
        <w:r w:rsidR="004E7543">
          <w:rPr>
            <w:noProof/>
            <w:webHidden/>
          </w:rPr>
          <w:t>48</w:t>
        </w:r>
        <w:r w:rsidRPr="00F43D9F">
          <w:rPr>
            <w:noProof/>
            <w:webHidden/>
          </w:rPr>
          <w:fldChar w:fldCharType="end"/>
        </w:r>
      </w:hyperlink>
    </w:p>
    <w:p w14:paraId="41243920" w14:textId="77777777" w:rsidR="00F8076D" w:rsidRPr="00F43D9F" w:rsidRDefault="00F8076D">
      <w:pPr>
        <w:pStyle w:val="TableofFigures"/>
        <w:tabs>
          <w:tab w:val="right" w:leader="dot" w:pos="9350"/>
        </w:tabs>
        <w:rPr>
          <w:rFonts w:eastAsiaTheme="minorEastAsia"/>
          <w:noProof/>
        </w:rPr>
      </w:pPr>
      <w:hyperlink w:anchor="_Toc128653707" w:history="1">
        <w:r w:rsidRPr="00F43D9F">
          <w:rPr>
            <w:rStyle w:val="Hyperlink"/>
            <w:rFonts w:ascii="Times New Roman" w:hAnsi="Times New Roman" w:cs="Times New Roman"/>
            <w:noProof/>
            <w:color w:val="auto"/>
          </w:rPr>
          <w:t>Table 3, Actual participants were involved in primary data collection.</w:t>
        </w:r>
        <w:r w:rsidRPr="00F43D9F">
          <w:rPr>
            <w:noProof/>
            <w:webHidden/>
          </w:rPr>
          <w:tab/>
        </w:r>
        <w:r w:rsidRPr="00F43D9F">
          <w:rPr>
            <w:noProof/>
            <w:webHidden/>
          </w:rPr>
          <w:fldChar w:fldCharType="begin"/>
        </w:r>
        <w:r w:rsidRPr="00F43D9F">
          <w:rPr>
            <w:noProof/>
            <w:webHidden/>
          </w:rPr>
          <w:instrText xml:space="preserve"> PAGEREF _Toc128653707 \h </w:instrText>
        </w:r>
        <w:r w:rsidRPr="00F43D9F">
          <w:rPr>
            <w:noProof/>
            <w:webHidden/>
          </w:rPr>
        </w:r>
        <w:r w:rsidRPr="00F43D9F">
          <w:rPr>
            <w:noProof/>
            <w:webHidden/>
          </w:rPr>
          <w:fldChar w:fldCharType="separate"/>
        </w:r>
        <w:r w:rsidR="004E7543">
          <w:rPr>
            <w:noProof/>
            <w:webHidden/>
          </w:rPr>
          <w:t>50</w:t>
        </w:r>
        <w:r w:rsidRPr="00F43D9F">
          <w:rPr>
            <w:noProof/>
            <w:webHidden/>
          </w:rPr>
          <w:fldChar w:fldCharType="end"/>
        </w:r>
      </w:hyperlink>
    </w:p>
    <w:p w14:paraId="25B05944" w14:textId="77777777" w:rsidR="00F8076D" w:rsidRPr="00F43D9F" w:rsidRDefault="00F8076D">
      <w:pPr>
        <w:pStyle w:val="TableofFigures"/>
        <w:tabs>
          <w:tab w:val="right" w:leader="dot" w:pos="9350"/>
        </w:tabs>
        <w:rPr>
          <w:rFonts w:eastAsiaTheme="minorEastAsia"/>
          <w:noProof/>
        </w:rPr>
      </w:pPr>
      <w:hyperlink w:anchor="_Toc128653708" w:history="1">
        <w:r w:rsidRPr="00F43D9F">
          <w:rPr>
            <w:rStyle w:val="Hyperlink"/>
            <w:rFonts w:ascii="Times New Roman" w:hAnsi="Times New Roman" w:cs="Times New Roman"/>
            <w:noProof/>
            <w:color w:val="auto"/>
          </w:rPr>
          <w:t>Table 4, Reliability Statistics</w:t>
        </w:r>
        <w:r w:rsidRPr="00F43D9F">
          <w:rPr>
            <w:noProof/>
            <w:webHidden/>
          </w:rPr>
          <w:tab/>
        </w:r>
        <w:r w:rsidRPr="00F43D9F">
          <w:rPr>
            <w:noProof/>
            <w:webHidden/>
          </w:rPr>
          <w:fldChar w:fldCharType="begin"/>
        </w:r>
        <w:r w:rsidRPr="00F43D9F">
          <w:rPr>
            <w:noProof/>
            <w:webHidden/>
          </w:rPr>
          <w:instrText xml:space="preserve"> PAGEREF _Toc128653708 \h </w:instrText>
        </w:r>
        <w:r w:rsidRPr="00F43D9F">
          <w:rPr>
            <w:noProof/>
            <w:webHidden/>
          </w:rPr>
        </w:r>
        <w:r w:rsidRPr="00F43D9F">
          <w:rPr>
            <w:noProof/>
            <w:webHidden/>
          </w:rPr>
          <w:fldChar w:fldCharType="separate"/>
        </w:r>
        <w:r w:rsidR="004E7543">
          <w:rPr>
            <w:noProof/>
            <w:webHidden/>
          </w:rPr>
          <w:t>53</w:t>
        </w:r>
        <w:r w:rsidRPr="00F43D9F">
          <w:rPr>
            <w:noProof/>
            <w:webHidden/>
          </w:rPr>
          <w:fldChar w:fldCharType="end"/>
        </w:r>
      </w:hyperlink>
    </w:p>
    <w:p w14:paraId="795D5AF8" w14:textId="77777777" w:rsidR="00F8076D" w:rsidRPr="00F43D9F" w:rsidRDefault="00F8076D">
      <w:pPr>
        <w:pStyle w:val="TableofFigures"/>
        <w:tabs>
          <w:tab w:val="right" w:leader="dot" w:pos="9350"/>
        </w:tabs>
        <w:rPr>
          <w:rFonts w:eastAsiaTheme="minorEastAsia"/>
          <w:noProof/>
        </w:rPr>
      </w:pPr>
      <w:hyperlink w:anchor="_Toc128653709" w:history="1">
        <w:r w:rsidRPr="00F43D9F">
          <w:rPr>
            <w:rStyle w:val="Hyperlink"/>
            <w:rFonts w:ascii="Times New Roman" w:hAnsi="Times New Roman" w:cs="Times New Roman"/>
            <w:noProof/>
            <w:color w:val="auto"/>
          </w:rPr>
          <w:t>Table 5, Statistics of Respondent' Demographic</w:t>
        </w:r>
        <w:r w:rsidRPr="00F43D9F">
          <w:rPr>
            <w:noProof/>
            <w:webHidden/>
          </w:rPr>
          <w:tab/>
        </w:r>
        <w:r w:rsidRPr="00F43D9F">
          <w:rPr>
            <w:noProof/>
            <w:webHidden/>
          </w:rPr>
          <w:fldChar w:fldCharType="begin"/>
        </w:r>
        <w:r w:rsidRPr="00F43D9F">
          <w:rPr>
            <w:noProof/>
            <w:webHidden/>
          </w:rPr>
          <w:instrText xml:space="preserve"> PAGEREF _Toc128653709 \h </w:instrText>
        </w:r>
        <w:r w:rsidRPr="00F43D9F">
          <w:rPr>
            <w:noProof/>
            <w:webHidden/>
          </w:rPr>
        </w:r>
        <w:r w:rsidRPr="00F43D9F">
          <w:rPr>
            <w:noProof/>
            <w:webHidden/>
          </w:rPr>
          <w:fldChar w:fldCharType="separate"/>
        </w:r>
        <w:r w:rsidR="004E7543">
          <w:rPr>
            <w:noProof/>
            <w:webHidden/>
          </w:rPr>
          <w:t>55</w:t>
        </w:r>
        <w:r w:rsidRPr="00F43D9F">
          <w:rPr>
            <w:noProof/>
            <w:webHidden/>
          </w:rPr>
          <w:fldChar w:fldCharType="end"/>
        </w:r>
      </w:hyperlink>
    </w:p>
    <w:p w14:paraId="0D77D10F" w14:textId="77777777" w:rsidR="00F8076D" w:rsidRPr="00F43D9F" w:rsidRDefault="00F8076D">
      <w:pPr>
        <w:pStyle w:val="TableofFigures"/>
        <w:tabs>
          <w:tab w:val="right" w:leader="dot" w:pos="9350"/>
        </w:tabs>
        <w:rPr>
          <w:rFonts w:eastAsiaTheme="minorEastAsia"/>
          <w:noProof/>
        </w:rPr>
      </w:pPr>
      <w:hyperlink w:anchor="_Toc128653710" w:history="1">
        <w:r w:rsidRPr="00F43D9F">
          <w:rPr>
            <w:rStyle w:val="Hyperlink"/>
            <w:rFonts w:ascii="Times New Roman" w:hAnsi="Times New Roman" w:cs="Times New Roman"/>
            <w:noProof/>
            <w:color w:val="auto"/>
          </w:rPr>
          <w:t>Table 6, Gender of Respondents</w:t>
        </w:r>
        <w:r w:rsidRPr="00F43D9F">
          <w:rPr>
            <w:noProof/>
            <w:webHidden/>
          </w:rPr>
          <w:tab/>
        </w:r>
        <w:r w:rsidRPr="00F43D9F">
          <w:rPr>
            <w:noProof/>
            <w:webHidden/>
          </w:rPr>
          <w:fldChar w:fldCharType="begin"/>
        </w:r>
        <w:r w:rsidRPr="00F43D9F">
          <w:rPr>
            <w:noProof/>
            <w:webHidden/>
          </w:rPr>
          <w:instrText xml:space="preserve"> PAGEREF _Toc128653710 \h </w:instrText>
        </w:r>
        <w:r w:rsidRPr="00F43D9F">
          <w:rPr>
            <w:noProof/>
            <w:webHidden/>
          </w:rPr>
        </w:r>
        <w:r w:rsidRPr="00F43D9F">
          <w:rPr>
            <w:noProof/>
            <w:webHidden/>
          </w:rPr>
          <w:fldChar w:fldCharType="separate"/>
        </w:r>
        <w:r w:rsidR="004E7543">
          <w:rPr>
            <w:noProof/>
            <w:webHidden/>
          </w:rPr>
          <w:t>56</w:t>
        </w:r>
        <w:r w:rsidRPr="00F43D9F">
          <w:rPr>
            <w:noProof/>
            <w:webHidden/>
          </w:rPr>
          <w:fldChar w:fldCharType="end"/>
        </w:r>
      </w:hyperlink>
    </w:p>
    <w:p w14:paraId="489BF4C1" w14:textId="77777777" w:rsidR="00F8076D" w:rsidRPr="00F43D9F" w:rsidRDefault="00F8076D">
      <w:pPr>
        <w:pStyle w:val="TableofFigures"/>
        <w:tabs>
          <w:tab w:val="right" w:leader="dot" w:pos="9350"/>
        </w:tabs>
        <w:rPr>
          <w:rFonts w:eastAsiaTheme="minorEastAsia"/>
          <w:noProof/>
        </w:rPr>
      </w:pPr>
      <w:hyperlink w:anchor="_Toc128653711" w:history="1">
        <w:r w:rsidRPr="00F43D9F">
          <w:rPr>
            <w:rStyle w:val="Hyperlink"/>
            <w:rFonts w:ascii="Times New Roman" w:hAnsi="Times New Roman" w:cs="Times New Roman"/>
            <w:noProof/>
            <w:color w:val="auto"/>
          </w:rPr>
          <w:t>Table 7, Age Category of the Respondents</w:t>
        </w:r>
        <w:r w:rsidRPr="00F43D9F">
          <w:rPr>
            <w:noProof/>
            <w:webHidden/>
          </w:rPr>
          <w:tab/>
        </w:r>
        <w:r w:rsidRPr="00F43D9F">
          <w:rPr>
            <w:noProof/>
            <w:webHidden/>
          </w:rPr>
          <w:fldChar w:fldCharType="begin"/>
        </w:r>
        <w:r w:rsidRPr="00F43D9F">
          <w:rPr>
            <w:noProof/>
            <w:webHidden/>
          </w:rPr>
          <w:instrText xml:space="preserve"> PAGEREF _Toc128653711 \h </w:instrText>
        </w:r>
        <w:r w:rsidRPr="00F43D9F">
          <w:rPr>
            <w:noProof/>
            <w:webHidden/>
          </w:rPr>
        </w:r>
        <w:r w:rsidRPr="00F43D9F">
          <w:rPr>
            <w:noProof/>
            <w:webHidden/>
          </w:rPr>
          <w:fldChar w:fldCharType="separate"/>
        </w:r>
        <w:r w:rsidR="004E7543">
          <w:rPr>
            <w:noProof/>
            <w:webHidden/>
          </w:rPr>
          <w:t>56</w:t>
        </w:r>
        <w:r w:rsidRPr="00F43D9F">
          <w:rPr>
            <w:noProof/>
            <w:webHidden/>
          </w:rPr>
          <w:fldChar w:fldCharType="end"/>
        </w:r>
      </w:hyperlink>
    </w:p>
    <w:p w14:paraId="220974D2" w14:textId="77777777" w:rsidR="00F8076D" w:rsidRPr="0068306D" w:rsidRDefault="00F8076D">
      <w:pPr>
        <w:pStyle w:val="TableofFigures"/>
        <w:tabs>
          <w:tab w:val="right" w:leader="dot" w:pos="9350"/>
        </w:tabs>
        <w:rPr>
          <w:rFonts w:eastAsiaTheme="minorEastAsia"/>
          <w:noProof/>
        </w:rPr>
      </w:pPr>
      <w:hyperlink w:anchor="_Toc128653712" w:history="1">
        <w:r w:rsidRPr="0068306D">
          <w:rPr>
            <w:rStyle w:val="Hyperlink"/>
            <w:rFonts w:ascii="Times New Roman" w:hAnsi="Times New Roman" w:cs="Times New Roman"/>
            <w:noProof/>
            <w:color w:val="auto"/>
          </w:rPr>
          <w:t>Table 8, Level of Educational Qualification,</w:t>
        </w:r>
        <w:r w:rsidRPr="0068306D">
          <w:rPr>
            <w:noProof/>
            <w:webHidden/>
          </w:rPr>
          <w:tab/>
        </w:r>
        <w:r w:rsidRPr="0068306D">
          <w:rPr>
            <w:noProof/>
            <w:webHidden/>
          </w:rPr>
          <w:fldChar w:fldCharType="begin"/>
        </w:r>
        <w:r w:rsidRPr="0068306D">
          <w:rPr>
            <w:noProof/>
            <w:webHidden/>
          </w:rPr>
          <w:instrText xml:space="preserve"> PAGEREF _Toc128653712 \h </w:instrText>
        </w:r>
        <w:r w:rsidRPr="0068306D">
          <w:rPr>
            <w:noProof/>
            <w:webHidden/>
          </w:rPr>
        </w:r>
        <w:r w:rsidRPr="0068306D">
          <w:rPr>
            <w:noProof/>
            <w:webHidden/>
          </w:rPr>
          <w:fldChar w:fldCharType="separate"/>
        </w:r>
        <w:r w:rsidR="004E7543">
          <w:rPr>
            <w:noProof/>
            <w:webHidden/>
          </w:rPr>
          <w:t>57</w:t>
        </w:r>
        <w:r w:rsidRPr="0068306D">
          <w:rPr>
            <w:noProof/>
            <w:webHidden/>
          </w:rPr>
          <w:fldChar w:fldCharType="end"/>
        </w:r>
      </w:hyperlink>
    </w:p>
    <w:p w14:paraId="5FD3548F" w14:textId="77777777" w:rsidR="00F8076D" w:rsidRPr="00F43D9F" w:rsidRDefault="00F8076D">
      <w:pPr>
        <w:pStyle w:val="TableofFigures"/>
        <w:tabs>
          <w:tab w:val="right" w:leader="dot" w:pos="9350"/>
        </w:tabs>
        <w:rPr>
          <w:rFonts w:eastAsiaTheme="minorEastAsia"/>
          <w:noProof/>
        </w:rPr>
      </w:pPr>
      <w:hyperlink w:anchor="_Toc128653713" w:history="1">
        <w:r w:rsidRPr="00F43D9F">
          <w:rPr>
            <w:rStyle w:val="Hyperlink"/>
            <w:rFonts w:ascii="Times New Roman" w:hAnsi="Times New Roman" w:cs="Times New Roman"/>
            <w:noProof/>
            <w:color w:val="auto"/>
          </w:rPr>
          <w:t>Table 9,Work Experience of the Respondents</w:t>
        </w:r>
        <w:r w:rsidRPr="00F43D9F">
          <w:rPr>
            <w:noProof/>
            <w:webHidden/>
          </w:rPr>
          <w:tab/>
        </w:r>
        <w:r w:rsidRPr="00F43D9F">
          <w:rPr>
            <w:noProof/>
            <w:webHidden/>
          </w:rPr>
          <w:fldChar w:fldCharType="begin"/>
        </w:r>
        <w:r w:rsidRPr="00F43D9F">
          <w:rPr>
            <w:noProof/>
            <w:webHidden/>
          </w:rPr>
          <w:instrText xml:space="preserve"> PAGEREF _Toc128653713 \h </w:instrText>
        </w:r>
        <w:r w:rsidRPr="00F43D9F">
          <w:rPr>
            <w:noProof/>
            <w:webHidden/>
          </w:rPr>
        </w:r>
        <w:r w:rsidRPr="00F43D9F">
          <w:rPr>
            <w:noProof/>
            <w:webHidden/>
          </w:rPr>
          <w:fldChar w:fldCharType="separate"/>
        </w:r>
        <w:r w:rsidR="004E7543">
          <w:rPr>
            <w:noProof/>
            <w:webHidden/>
          </w:rPr>
          <w:t>57</w:t>
        </w:r>
        <w:r w:rsidRPr="00F43D9F">
          <w:rPr>
            <w:noProof/>
            <w:webHidden/>
          </w:rPr>
          <w:fldChar w:fldCharType="end"/>
        </w:r>
      </w:hyperlink>
    </w:p>
    <w:p w14:paraId="495FDB99" w14:textId="77777777" w:rsidR="00F8076D" w:rsidRPr="00F43D9F" w:rsidRDefault="00F8076D">
      <w:pPr>
        <w:pStyle w:val="TableofFigures"/>
        <w:tabs>
          <w:tab w:val="right" w:leader="dot" w:pos="9350"/>
        </w:tabs>
        <w:rPr>
          <w:rFonts w:eastAsiaTheme="minorEastAsia"/>
          <w:noProof/>
        </w:rPr>
      </w:pPr>
      <w:hyperlink w:anchor="_Toc128653714" w:history="1">
        <w:r w:rsidRPr="00F43D9F">
          <w:rPr>
            <w:rStyle w:val="Hyperlink"/>
            <w:rFonts w:ascii="Times New Roman" w:hAnsi="Times New Roman" w:cs="Times New Roman"/>
            <w:noProof/>
            <w:color w:val="auto"/>
          </w:rPr>
          <w:t>Table 10, Descriptive Statistics of prospect and challenges</w:t>
        </w:r>
        <w:r w:rsidRPr="00F43D9F">
          <w:rPr>
            <w:noProof/>
            <w:webHidden/>
          </w:rPr>
          <w:tab/>
        </w:r>
        <w:r w:rsidRPr="00F43D9F">
          <w:rPr>
            <w:noProof/>
            <w:webHidden/>
          </w:rPr>
          <w:fldChar w:fldCharType="begin"/>
        </w:r>
        <w:r w:rsidRPr="00F43D9F">
          <w:rPr>
            <w:noProof/>
            <w:webHidden/>
          </w:rPr>
          <w:instrText xml:space="preserve"> PAGEREF _Toc128653714 \h </w:instrText>
        </w:r>
        <w:r w:rsidRPr="00F43D9F">
          <w:rPr>
            <w:noProof/>
            <w:webHidden/>
          </w:rPr>
        </w:r>
        <w:r w:rsidRPr="00F43D9F">
          <w:rPr>
            <w:noProof/>
            <w:webHidden/>
          </w:rPr>
          <w:fldChar w:fldCharType="separate"/>
        </w:r>
        <w:r w:rsidR="004E7543">
          <w:rPr>
            <w:noProof/>
            <w:webHidden/>
          </w:rPr>
          <w:t>58</w:t>
        </w:r>
        <w:r w:rsidRPr="00F43D9F">
          <w:rPr>
            <w:noProof/>
            <w:webHidden/>
          </w:rPr>
          <w:fldChar w:fldCharType="end"/>
        </w:r>
      </w:hyperlink>
    </w:p>
    <w:p w14:paraId="7D785AC3" w14:textId="77777777" w:rsidR="00F8076D" w:rsidRPr="00F43D9F" w:rsidRDefault="00F8076D">
      <w:pPr>
        <w:pStyle w:val="TableofFigures"/>
        <w:tabs>
          <w:tab w:val="right" w:leader="dot" w:pos="9350"/>
        </w:tabs>
        <w:rPr>
          <w:rFonts w:eastAsiaTheme="minorEastAsia"/>
          <w:noProof/>
        </w:rPr>
      </w:pPr>
      <w:hyperlink w:anchor="_Toc128653715" w:history="1">
        <w:r w:rsidRPr="00F43D9F">
          <w:rPr>
            <w:rStyle w:val="Hyperlink"/>
            <w:rFonts w:ascii="Times New Roman" w:hAnsi="Times New Roman" w:cs="Times New Roman"/>
            <w:noProof/>
            <w:color w:val="auto"/>
          </w:rPr>
          <w:t>Table 11, Park Prospects Mean and Standard Deviation of Dependent variable,</w:t>
        </w:r>
        <w:r w:rsidRPr="00F43D9F">
          <w:rPr>
            <w:noProof/>
            <w:webHidden/>
          </w:rPr>
          <w:tab/>
        </w:r>
        <w:r w:rsidRPr="00F43D9F">
          <w:rPr>
            <w:noProof/>
            <w:webHidden/>
          </w:rPr>
          <w:fldChar w:fldCharType="begin"/>
        </w:r>
        <w:r w:rsidRPr="00F43D9F">
          <w:rPr>
            <w:noProof/>
            <w:webHidden/>
          </w:rPr>
          <w:instrText xml:space="preserve"> PAGEREF _Toc128653715 \h </w:instrText>
        </w:r>
        <w:r w:rsidRPr="00F43D9F">
          <w:rPr>
            <w:noProof/>
            <w:webHidden/>
          </w:rPr>
        </w:r>
        <w:r w:rsidRPr="00F43D9F">
          <w:rPr>
            <w:noProof/>
            <w:webHidden/>
          </w:rPr>
          <w:fldChar w:fldCharType="separate"/>
        </w:r>
        <w:r w:rsidR="004E7543">
          <w:rPr>
            <w:noProof/>
            <w:webHidden/>
          </w:rPr>
          <w:t>61</w:t>
        </w:r>
        <w:r w:rsidRPr="00F43D9F">
          <w:rPr>
            <w:noProof/>
            <w:webHidden/>
          </w:rPr>
          <w:fldChar w:fldCharType="end"/>
        </w:r>
      </w:hyperlink>
    </w:p>
    <w:p w14:paraId="0D3EF769" w14:textId="77777777" w:rsidR="00F8076D" w:rsidRPr="00F43D9F" w:rsidRDefault="00F8076D">
      <w:pPr>
        <w:pStyle w:val="TableofFigures"/>
        <w:tabs>
          <w:tab w:val="right" w:leader="dot" w:pos="9350"/>
        </w:tabs>
        <w:rPr>
          <w:rFonts w:eastAsiaTheme="minorEastAsia"/>
          <w:noProof/>
        </w:rPr>
      </w:pPr>
      <w:hyperlink w:anchor="_Toc128653716" w:history="1">
        <w:r w:rsidRPr="00F43D9F">
          <w:rPr>
            <w:rStyle w:val="Hyperlink"/>
            <w:rFonts w:ascii="Times New Roman" w:hAnsi="Times New Roman" w:cs="Times New Roman"/>
            <w:noProof/>
            <w:color w:val="auto"/>
          </w:rPr>
          <w:t>Table 12,Descriptive Statistics of Independent variable 1</w:t>
        </w:r>
        <w:r w:rsidRPr="00F43D9F">
          <w:rPr>
            <w:noProof/>
            <w:webHidden/>
          </w:rPr>
          <w:tab/>
        </w:r>
        <w:r w:rsidRPr="00F43D9F">
          <w:rPr>
            <w:noProof/>
            <w:webHidden/>
          </w:rPr>
          <w:fldChar w:fldCharType="begin"/>
        </w:r>
        <w:r w:rsidRPr="00F43D9F">
          <w:rPr>
            <w:noProof/>
            <w:webHidden/>
          </w:rPr>
          <w:instrText xml:space="preserve"> PAGEREF _Toc128653716 \h </w:instrText>
        </w:r>
        <w:r w:rsidRPr="00F43D9F">
          <w:rPr>
            <w:noProof/>
            <w:webHidden/>
          </w:rPr>
        </w:r>
        <w:r w:rsidRPr="00F43D9F">
          <w:rPr>
            <w:noProof/>
            <w:webHidden/>
          </w:rPr>
          <w:fldChar w:fldCharType="separate"/>
        </w:r>
        <w:r w:rsidR="004E7543">
          <w:rPr>
            <w:noProof/>
            <w:webHidden/>
          </w:rPr>
          <w:t>64</w:t>
        </w:r>
        <w:r w:rsidRPr="00F43D9F">
          <w:rPr>
            <w:noProof/>
            <w:webHidden/>
          </w:rPr>
          <w:fldChar w:fldCharType="end"/>
        </w:r>
      </w:hyperlink>
    </w:p>
    <w:p w14:paraId="43A62154" w14:textId="77777777" w:rsidR="00F8076D" w:rsidRPr="00F43D9F" w:rsidRDefault="00F8076D">
      <w:pPr>
        <w:pStyle w:val="TableofFigures"/>
        <w:tabs>
          <w:tab w:val="right" w:leader="dot" w:pos="9350"/>
        </w:tabs>
        <w:rPr>
          <w:rFonts w:eastAsiaTheme="minorEastAsia"/>
          <w:noProof/>
        </w:rPr>
      </w:pPr>
      <w:hyperlink w:anchor="_Toc128653717" w:history="1">
        <w:r w:rsidRPr="00F43D9F">
          <w:rPr>
            <w:rStyle w:val="Hyperlink"/>
            <w:rFonts w:ascii="Times New Roman" w:hAnsi="Times New Roman" w:cs="Times New Roman"/>
            <w:noProof/>
            <w:color w:val="auto"/>
          </w:rPr>
          <w:t>Table 13, Descriptive Statistics of Independent variable 2</w:t>
        </w:r>
        <w:r w:rsidRPr="00F43D9F">
          <w:rPr>
            <w:noProof/>
            <w:webHidden/>
          </w:rPr>
          <w:tab/>
        </w:r>
        <w:r w:rsidRPr="00F43D9F">
          <w:rPr>
            <w:noProof/>
            <w:webHidden/>
          </w:rPr>
          <w:fldChar w:fldCharType="begin"/>
        </w:r>
        <w:r w:rsidRPr="00F43D9F">
          <w:rPr>
            <w:noProof/>
            <w:webHidden/>
          </w:rPr>
          <w:instrText xml:space="preserve"> PAGEREF _Toc128653717 \h </w:instrText>
        </w:r>
        <w:r w:rsidRPr="00F43D9F">
          <w:rPr>
            <w:noProof/>
            <w:webHidden/>
          </w:rPr>
        </w:r>
        <w:r w:rsidRPr="00F43D9F">
          <w:rPr>
            <w:noProof/>
            <w:webHidden/>
          </w:rPr>
          <w:fldChar w:fldCharType="separate"/>
        </w:r>
        <w:r w:rsidR="004E7543">
          <w:rPr>
            <w:noProof/>
            <w:webHidden/>
          </w:rPr>
          <w:t>68</w:t>
        </w:r>
        <w:r w:rsidRPr="00F43D9F">
          <w:rPr>
            <w:noProof/>
            <w:webHidden/>
          </w:rPr>
          <w:fldChar w:fldCharType="end"/>
        </w:r>
      </w:hyperlink>
    </w:p>
    <w:p w14:paraId="57597778" w14:textId="77777777" w:rsidR="00F8076D" w:rsidRPr="00F43D9F" w:rsidRDefault="00F8076D">
      <w:pPr>
        <w:pStyle w:val="TableofFigures"/>
        <w:tabs>
          <w:tab w:val="right" w:leader="dot" w:pos="9350"/>
        </w:tabs>
        <w:rPr>
          <w:rFonts w:eastAsiaTheme="minorEastAsia"/>
          <w:noProof/>
        </w:rPr>
      </w:pPr>
      <w:hyperlink w:anchor="_Toc128653718" w:history="1">
        <w:r w:rsidRPr="00F43D9F">
          <w:rPr>
            <w:rStyle w:val="Hyperlink"/>
            <w:rFonts w:ascii="Times New Roman" w:hAnsi="Times New Roman" w:cs="Times New Roman"/>
            <w:noProof/>
            <w:color w:val="auto"/>
          </w:rPr>
          <w:t>Table 14, Descriptive Statistics of Independent variable 3</w:t>
        </w:r>
        <w:r w:rsidRPr="00F43D9F">
          <w:rPr>
            <w:noProof/>
            <w:webHidden/>
          </w:rPr>
          <w:tab/>
        </w:r>
        <w:r w:rsidRPr="00F43D9F">
          <w:rPr>
            <w:noProof/>
            <w:webHidden/>
          </w:rPr>
          <w:fldChar w:fldCharType="begin"/>
        </w:r>
        <w:r w:rsidRPr="00F43D9F">
          <w:rPr>
            <w:noProof/>
            <w:webHidden/>
          </w:rPr>
          <w:instrText xml:space="preserve"> PAGEREF _Toc128653718 \h </w:instrText>
        </w:r>
        <w:r w:rsidRPr="00F43D9F">
          <w:rPr>
            <w:noProof/>
            <w:webHidden/>
          </w:rPr>
        </w:r>
        <w:r w:rsidRPr="00F43D9F">
          <w:rPr>
            <w:noProof/>
            <w:webHidden/>
          </w:rPr>
          <w:fldChar w:fldCharType="separate"/>
        </w:r>
        <w:r w:rsidR="004E7543">
          <w:rPr>
            <w:noProof/>
            <w:webHidden/>
          </w:rPr>
          <w:t>71</w:t>
        </w:r>
        <w:r w:rsidRPr="00F43D9F">
          <w:rPr>
            <w:noProof/>
            <w:webHidden/>
          </w:rPr>
          <w:fldChar w:fldCharType="end"/>
        </w:r>
      </w:hyperlink>
    </w:p>
    <w:p w14:paraId="1E491C46" w14:textId="77777777" w:rsidR="00F8076D" w:rsidRPr="00F43D9F" w:rsidRDefault="00F8076D">
      <w:pPr>
        <w:pStyle w:val="TableofFigures"/>
        <w:tabs>
          <w:tab w:val="right" w:leader="dot" w:pos="9350"/>
        </w:tabs>
        <w:rPr>
          <w:rFonts w:eastAsiaTheme="minorEastAsia"/>
          <w:noProof/>
        </w:rPr>
      </w:pPr>
      <w:hyperlink w:anchor="_Toc128653719" w:history="1">
        <w:r w:rsidRPr="00F43D9F">
          <w:rPr>
            <w:rStyle w:val="Hyperlink"/>
            <w:rFonts w:ascii="Times New Roman" w:hAnsi="Times New Roman" w:cs="Times New Roman"/>
            <w:noProof/>
            <w:color w:val="auto"/>
          </w:rPr>
          <w:t>Table 15,Descriptive Statistics of Independent variable 4</w:t>
        </w:r>
        <w:r w:rsidRPr="00F43D9F">
          <w:rPr>
            <w:noProof/>
            <w:webHidden/>
          </w:rPr>
          <w:tab/>
        </w:r>
        <w:r w:rsidRPr="00F43D9F">
          <w:rPr>
            <w:noProof/>
            <w:webHidden/>
          </w:rPr>
          <w:fldChar w:fldCharType="begin"/>
        </w:r>
        <w:r w:rsidRPr="00F43D9F">
          <w:rPr>
            <w:noProof/>
            <w:webHidden/>
          </w:rPr>
          <w:instrText xml:space="preserve"> PAGEREF _Toc128653719 \h </w:instrText>
        </w:r>
        <w:r w:rsidRPr="00F43D9F">
          <w:rPr>
            <w:noProof/>
            <w:webHidden/>
          </w:rPr>
        </w:r>
        <w:r w:rsidRPr="00F43D9F">
          <w:rPr>
            <w:noProof/>
            <w:webHidden/>
          </w:rPr>
          <w:fldChar w:fldCharType="separate"/>
        </w:r>
        <w:r w:rsidR="004E7543">
          <w:rPr>
            <w:noProof/>
            <w:webHidden/>
          </w:rPr>
          <w:t>73</w:t>
        </w:r>
        <w:r w:rsidRPr="00F43D9F">
          <w:rPr>
            <w:noProof/>
            <w:webHidden/>
          </w:rPr>
          <w:fldChar w:fldCharType="end"/>
        </w:r>
      </w:hyperlink>
    </w:p>
    <w:p w14:paraId="75CE6F8F" w14:textId="77777777" w:rsidR="00F8076D" w:rsidRPr="00F43D9F" w:rsidRDefault="00F8076D">
      <w:pPr>
        <w:pStyle w:val="TableofFigures"/>
        <w:tabs>
          <w:tab w:val="right" w:leader="dot" w:pos="9350"/>
        </w:tabs>
        <w:rPr>
          <w:rFonts w:eastAsiaTheme="minorEastAsia"/>
          <w:noProof/>
        </w:rPr>
      </w:pPr>
      <w:hyperlink w:anchor="_Toc128653720" w:history="1">
        <w:r w:rsidRPr="00F43D9F">
          <w:rPr>
            <w:rStyle w:val="Hyperlink"/>
            <w:rFonts w:ascii="Times New Roman" w:hAnsi="Times New Roman" w:cs="Times New Roman"/>
            <w:noProof/>
            <w:color w:val="auto"/>
          </w:rPr>
          <w:t>Table 16,Comparison of challenges</w:t>
        </w:r>
        <w:r w:rsidRPr="00F43D9F">
          <w:rPr>
            <w:noProof/>
            <w:webHidden/>
          </w:rPr>
          <w:tab/>
        </w:r>
        <w:r w:rsidRPr="00F43D9F">
          <w:rPr>
            <w:noProof/>
            <w:webHidden/>
          </w:rPr>
          <w:fldChar w:fldCharType="begin"/>
        </w:r>
        <w:r w:rsidRPr="00F43D9F">
          <w:rPr>
            <w:noProof/>
            <w:webHidden/>
          </w:rPr>
          <w:instrText xml:space="preserve"> PAGEREF _Toc128653720 \h </w:instrText>
        </w:r>
        <w:r w:rsidRPr="00F43D9F">
          <w:rPr>
            <w:noProof/>
            <w:webHidden/>
          </w:rPr>
        </w:r>
        <w:r w:rsidRPr="00F43D9F">
          <w:rPr>
            <w:noProof/>
            <w:webHidden/>
          </w:rPr>
          <w:fldChar w:fldCharType="separate"/>
        </w:r>
        <w:r w:rsidR="004E7543">
          <w:rPr>
            <w:noProof/>
            <w:webHidden/>
          </w:rPr>
          <w:t>73</w:t>
        </w:r>
        <w:r w:rsidRPr="00F43D9F">
          <w:rPr>
            <w:noProof/>
            <w:webHidden/>
          </w:rPr>
          <w:fldChar w:fldCharType="end"/>
        </w:r>
      </w:hyperlink>
    </w:p>
    <w:p w14:paraId="0B9AC1C1" w14:textId="77777777" w:rsidR="00F8076D" w:rsidRPr="00F43D9F" w:rsidRDefault="00F8076D">
      <w:pPr>
        <w:pStyle w:val="TableofFigures"/>
        <w:tabs>
          <w:tab w:val="right" w:leader="dot" w:pos="9350"/>
        </w:tabs>
        <w:rPr>
          <w:rFonts w:eastAsiaTheme="minorEastAsia"/>
          <w:noProof/>
        </w:rPr>
      </w:pPr>
      <w:hyperlink w:anchor="_Toc128653721" w:history="1">
        <w:r w:rsidRPr="00F43D9F">
          <w:rPr>
            <w:rStyle w:val="Hyperlink"/>
            <w:rFonts w:ascii="Times New Roman" w:hAnsi="Times New Roman" w:cs="Times New Roman"/>
            <w:noProof/>
            <w:color w:val="auto"/>
          </w:rPr>
          <w:t>Table 17,The Relationship Between the Independent Variables and Park Prospects;</w:t>
        </w:r>
        <w:r w:rsidRPr="00F43D9F">
          <w:rPr>
            <w:noProof/>
            <w:webHidden/>
          </w:rPr>
          <w:tab/>
        </w:r>
        <w:r w:rsidRPr="00F43D9F">
          <w:rPr>
            <w:noProof/>
            <w:webHidden/>
          </w:rPr>
          <w:fldChar w:fldCharType="begin"/>
        </w:r>
        <w:r w:rsidRPr="00F43D9F">
          <w:rPr>
            <w:noProof/>
            <w:webHidden/>
          </w:rPr>
          <w:instrText xml:space="preserve"> PAGEREF _Toc128653721 \h </w:instrText>
        </w:r>
        <w:r w:rsidRPr="00F43D9F">
          <w:rPr>
            <w:noProof/>
            <w:webHidden/>
          </w:rPr>
        </w:r>
        <w:r w:rsidRPr="00F43D9F">
          <w:rPr>
            <w:noProof/>
            <w:webHidden/>
          </w:rPr>
          <w:fldChar w:fldCharType="separate"/>
        </w:r>
        <w:r w:rsidR="004E7543">
          <w:rPr>
            <w:noProof/>
            <w:webHidden/>
          </w:rPr>
          <w:t>75</w:t>
        </w:r>
        <w:r w:rsidRPr="00F43D9F">
          <w:rPr>
            <w:noProof/>
            <w:webHidden/>
          </w:rPr>
          <w:fldChar w:fldCharType="end"/>
        </w:r>
      </w:hyperlink>
    </w:p>
    <w:p w14:paraId="4B07C5E1" w14:textId="77777777" w:rsidR="00F8076D" w:rsidRPr="00F43D9F" w:rsidRDefault="00F8076D">
      <w:pPr>
        <w:pStyle w:val="TableofFigures"/>
        <w:tabs>
          <w:tab w:val="right" w:leader="dot" w:pos="9350"/>
        </w:tabs>
        <w:rPr>
          <w:rFonts w:eastAsiaTheme="minorEastAsia"/>
          <w:noProof/>
        </w:rPr>
      </w:pPr>
      <w:hyperlink w:anchor="_Toc128653722" w:history="1">
        <w:r w:rsidRPr="00F43D9F">
          <w:rPr>
            <w:rStyle w:val="Hyperlink"/>
            <w:rFonts w:ascii="Times New Roman" w:hAnsi="Times New Roman" w:cs="Times New Roman"/>
            <w:noProof/>
            <w:color w:val="auto"/>
          </w:rPr>
          <w:t>Table 18, Auto Correlation</w:t>
        </w:r>
        <w:r w:rsidRPr="00F43D9F">
          <w:rPr>
            <w:noProof/>
            <w:webHidden/>
          </w:rPr>
          <w:tab/>
        </w:r>
        <w:r w:rsidRPr="00F43D9F">
          <w:rPr>
            <w:noProof/>
            <w:webHidden/>
          </w:rPr>
          <w:fldChar w:fldCharType="begin"/>
        </w:r>
        <w:r w:rsidRPr="00F43D9F">
          <w:rPr>
            <w:noProof/>
            <w:webHidden/>
          </w:rPr>
          <w:instrText xml:space="preserve"> PAGEREF _Toc128653722 \h </w:instrText>
        </w:r>
        <w:r w:rsidRPr="00F43D9F">
          <w:rPr>
            <w:noProof/>
            <w:webHidden/>
          </w:rPr>
        </w:r>
        <w:r w:rsidRPr="00F43D9F">
          <w:rPr>
            <w:noProof/>
            <w:webHidden/>
          </w:rPr>
          <w:fldChar w:fldCharType="separate"/>
        </w:r>
        <w:r w:rsidR="004E7543">
          <w:rPr>
            <w:noProof/>
            <w:webHidden/>
          </w:rPr>
          <w:t>77</w:t>
        </w:r>
        <w:r w:rsidRPr="00F43D9F">
          <w:rPr>
            <w:noProof/>
            <w:webHidden/>
          </w:rPr>
          <w:fldChar w:fldCharType="end"/>
        </w:r>
      </w:hyperlink>
    </w:p>
    <w:p w14:paraId="043F2E7F" w14:textId="77777777" w:rsidR="00F8076D" w:rsidRPr="00F43D9F" w:rsidRDefault="00F8076D">
      <w:pPr>
        <w:pStyle w:val="TableofFigures"/>
        <w:tabs>
          <w:tab w:val="right" w:leader="dot" w:pos="9350"/>
        </w:tabs>
        <w:rPr>
          <w:rFonts w:eastAsiaTheme="minorEastAsia"/>
          <w:noProof/>
        </w:rPr>
      </w:pPr>
      <w:hyperlink w:anchor="_Toc128653723" w:history="1">
        <w:r w:rsidRPr="00F43D9F">
          <w:rPr>
            <w:rStyle w:val="Hyperlink"/>
            <w:rFonts w:ascii="Times New Roman" w:hAnsi="Times New Roman" w:cs="Times New Roman"/>
            <w:noProof/>
            <w:color w:val="auto"/>
          </w:rPr>
          <w:t>Table 119,VIF and Tolerance Statics for Multicollinearity</w:t>
        </w:r>
        <w:r w:rsidRPr="00F43D9F">
          <w:rPr>
            <w:noProof/>
            <w:webHidden/>
          </w:rPr>
          <w:tab/>
        </w:r>
        <w:r w:rsidRPr="00F43D9F">
          <w:rPr>
            <w:noProof/>
            <w:webHidden/>
          </w:rPr>
          <w:fldChar w:fldCharType="begin"/>
        </w:r>
        <w:r w:rsidRPr="00F43D9F">
          <w:rPr>
            <w:noProof/>
            <w:webHidden/>
          </w:rPr>
          <w:instrText xml:space="preserve"> PAGEREF _Toc128653723 \h </w:instrText>
        </w:r>
        <w:r w:rsidRPr="00F43D9F">
          <w:rPr>
            <w:noProof/>
            <w:webHidden/>
          </w:rPr>
        </w:r>
        <w:r w:rsidRPr="00F43D9F">
          <w:rPr>
            <w:noProof/>
            <w:webHidden/>
          </w:rPr>
          <w:fldChar w:fldCharType="separate"/>
        </w:r>
        <w:r w:rsidR="004E7543">
          <w:rPr>
            <w:noProof/>
            <w:webHidden/>
          </w:rPr>
          <w:t>78</w:t>
        </w:r>
        <w:r w:rsidRPr="00F43D9F">
          <w:rPr>
            <w:noProof/>
            <w:webHidden/>
          </w:rPr>
          <w:fldChar w:fldCharType="end"/>
        </w:r>
      </w:hyperlink>
    </w:p>
    <w:p w14:paraId="06E764E1" w14:textId="77777777" w:rsidR="00F8076D" w:rsidRPr="00F43D9F" w:rsidRDefault="00F8076D">
      <w:pPr>
        <w:pStyle w:val="TableofFigures"/>
        <w:tabs>
          <w:tab w:val="right" w:leader="dot" w:pos="9350"/>
        </w:tabs>
        <w:rPr>
          <w:rFonts w:eastAsiaTheme="minorEastAsia"/>
          <w:noProof/>
        </w:rPr>
      </w:pPr>
      <w:hyperlink w:anchor="_Toc128653724" w:history="1">
        <w:r w:rsidRPr="00F43D9F">
          <w:rPr>
            <w:rStyle w:val="Hyperlink"/>
            <w:rFonts w:ascii="Times New Roman" w:hAnsi="Times New Roman" w:cs="Times New Roman"/>
            <w:noProof/>
            <w:color w:val="auto"/>
          </w:rPr>
          <w:t>Table 20, Analysis of Variance (ANOVA)</w:t>
        </w:r>
        <w:r w:rsidRPr="00F43D9F">
          <w:rPr>
            <w:noProof/>
            <w:webHidden/>
          </w:rPr>
          <w:tab/>
        </w:r>
        <w:r w:rsidRPr="00F43D9F">
          <w:rPr>
            <w:noProof/>
            <w:webHidden/>
          </w:rPr>
          <w:fldChar w:fldCharType="begin"/>
        </w:r>
        <w:r w:rsidRPr="00F43D9F">
          <w:rPr>
            <w:noProof/>
            <w:webHidden/>
          </w:rPr>
          <w:instrText xml:space="preserve"> PAGEREF _Toc128653724 \h </w:instrText>
        </w:r>
        <w:r w:rsidRPr="00F43D9F">
          <w:rPr>
            <w:noProof/>
            <w:webHidden/>
          </w:rPr>
        </w:r>
        <w:r w:rsidRPr="00F43D9F">
          <w:rPr>
            <w:noProof/>
            <w:webHidden/>
          </w:rPr>
          <w:fldChar w:fldCharType="separate"/>
        </w:r>
        <w:r w:rsidR="004E7543">
          <w:rPr>
            <w:noProof/>
            <w:webHidden/>
          </w:rPr>
          <w:t>80</w:t>
        </w:r>
        <w:r w:rsidRPr="00F43D9F">
          <w:rPr>
            <w:noProof/>
            <w:webHidden/>
          </w:rPr>
          <w:fldChar w:fldCharType="end"/>
        </w:r>
      </w:hyperlink>
    </w:p>
    <w:p w14:paraId="7615BBB0" w14:textId="77777777" w:rsidR="00F8076D" w:rsidRPr="00F43D9F" w:rsidRDefault="00F8076D">
      <w:pPr>
        <w:pStyle w:val="TableofFigures"/>
        <w:tabs>
          <w:tab w:val="right" w:leader="dot" w:pos="9350"/>
        </w:tabs>
        <w:rPr>
          <w:rFonts w:eastAsiaTheme="minorEastAsia"/>
          <w:noProof/>
        </w:rPr>
      </w:pPr>
      <w:hyperlink w:anchor="_Toc128653725" w:history="1">
        <w:r w:rsidRPr="00F43D9F">
          <w:rPr>
            <w:rStyle w:val="Hyperlink"/>
            <w:rFonts w:ascii="Times New Roman" w:hAnsi="Times New Roman" w:cs="Times New Roman"/>
            <w:noProof/>
            <w:color w:val="auto"/>
          </w:rPr>
          <w:t>Table 21, Regression Coefficient of the Variable</w:t>
        </w:r>
        <w:r w:rsidRPr="00F43D9F">
          <w:rPr>
            <w:noProof/>
            <w:webHidden/>
          </w:rPr>
          <w:tab/>
        </w:r>
        <w:r w:rsidRPr="00F43D9F">
          <w:rPr>
            <w:noProof/>
            <w:webHidden/>
          </w:rPr>
          <w:fldChar w:fldCharType="begin"/>
        </w:r>
        <w:r w:rsidRPr="00F43D9F">
          <w:rPr>
            <w:noProof/>
            <w:webHidden/>
          </w:rPr>
          <w:instrText xml:space="preserve"> PAGEREF _Toc128653725 \h </w:instrText>
        </w:r>
        <w:r w:rsidRPr="00F43D9F">
          <w:rPr>
            <w:noProof/>
            <w:webHidden/>
          </w:rPr>
        </w:r>
        <w:r w:rsidRPr="00F43D9F">
          <w:rPr>
            <w:noProof/>
            <w:webHidden/>
          </w:rPr>
          <w:fldChar w:fldCharType="separate"/>
        </w:r>
        <w:r w:rsidR="004E7543">
          <w:rPr>
            <w:noProof/>
            <w:webHidden/>
          </w:rPr>
          <w:t>81</w:t>
        </w:r>
        <w:r w:rsidRPr="00F43D9F">
          <w:rPr>
            <w:noProof/>
            <w:webHidden/>
          </w:rPr>
          <w:fldChar w:fldCharType="end"/>
        </w:r>
      </w:hyperlink>
    </w:p>
    <w:p w14:paraId="3ACE58BB" w14:textId="77777777" w:rsidR="00F8076D" w:rsidRPr="00F43D9F" w:rsidRDefault="00F8076D">
      <w:pPr>
        <w:pStyle w:val="TableofFigures"/>
        <w:tabs>
          <w:tab w:val="right" w:leader="dot" w:pos="9350"/>
        </w:tabs>
        <w:rPr>
          <w:rFonts w:eastAsiaTheme="minorEastAsia"/>
          <w:noProof/>
        </w:rPr>
      </w:pPr>
      <w:hyperlink w:anchor="_Toc128653726" w:history="1">
        <w:r w:rsidRPr="00F43D9F">
          <w:rPr>
            <w:rStyle w:val="Hyperlink"/>
            <w:rFonts w:ascii="Times New Roman" w:hAnsi="Times New Roman" w:cs="Times New Roman"/>
            <w:noProof/>
            <w:color w:val="auto"/>
          </w:rPr>
          <w:t>Table 22, Model Summary</w:t>
        </w:r>
        <w:r w:rsidRPr="00F43D9F">
          <w:rPr>
            <w:noProof/>
            <w:webHidden/>
          </w:rPr>
          <w:tab/>
        </w:r>
        <w:r w:rsidRPr="00F43D9F">
          <w:rPr>
            <w:noProof/>
            <w:webHidden/>
          </w:rPr>
          <w:fldChar w:fldCharType="begin"/>
        </w:r>
        <w:r w:rsidRPr="00F43D9F">
          <w:rPr>
            <w:noProof/>
            <w:webHidden/>
          </w:rPr>
          <w:instrText xml:space="preserve"> PAGEREF _Toc128653726 \h </w:instrText>
        </w:r>
        <w:r w:rsidRPr="00F43D9F">
          <w:rPr>
            <w:noProof/>
            <w:webHidden/>
          </w:rPr>
        </w:r>
        <w:r w:rsidRPr="00F43D9F">
          <w:rPr>
            <w:noProof/>
            <w:webHidden/>
          </w:rPr>
          <w:fldChar w:fldCharType="separate"/>
        </w:r>
        <w:r w:rsidR="004E7543">
          <w:rPr>
            <w:noProof/>
            <w:webHidden/>
          </w:rPr>
          <w:t>84</w:t>
        </w:r>
        <w:r w:rsidRPr="00F43D9F">
          <w:rPr>
            <w:noProof/>
            <w:webHidden/>
          </w:rPr>
          <w:fldChar w:fldCharType="end"/>
        </w:r>
      </w:hyperlink>
    </w:p>
    <w:p w14:paraId="40F9E517" w14:textId="3D996A12" w:rsidR="00B435D2" w:rsidRPr="00F43D9F" w:rsidRDefault="00F8076D" w:rsidP="0013478F">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fldChar w:fldCharType="end"/>
      </w:r>
    </w:p>
    <w:p w14:paraId="192ED946" w14:textId="77777777" w:rsidR="00F8076D" w:rsidRPr="00F43D9F" w:rsidRDefault="00F8076D" w:rsidP="0013478F">
      <w:pPr>
        <w:spacing w:line="360" w:lineRule="auto"/>
        <w:jc w:val="both"/>
        <w:rPr>
          <w:rFonts w:ascii="Times New Roman" w:hAnsi="Times New Roman" w:cs="Times New Roman"/>
          <w:sz w:val="24"/>
          <w:szCs w:val="24"/>
        </w:rPr>
      </w:pPr>
    </w:p>
    <w:p w14:paraId="35521604" w14:textId="77777777" w:rsidR="00F8076D" w:rsidRPr="00F43D9F" w:rsidRDefault="00F8076D" w:rsidP="0013478F">
      <w:pPr>
        <w:spacing w:line="360" w:lineRule="auto"/>
        <w:jc w:val="both"/>
        <w:rPr>
          <w:rFonts w:ascii="Times New Roman" w:hAnsi="Times New Roman" w:cs="Times New Roman"/>
          <w:sz w:val="24"/>
          <w:szCs w:val="24"/>
        </w:rPr>
      </w:pPr>
    </w:p>
    <w:p w14:paraId="29236B26" w14:textId="77777777" w:rsidR="00F8076D" w:rsidRPr="00F43D9F" w:rsidRDefault="00F8076D" w:rsidP="0013478F">
      <w:pPr>
        <w:spacing w:line="360" w:lineRule="auto"/>
        <w:jc w:val="both"/>
        <w:rPr>
          <w:rFonts w:ascii="Times New Roman" w:hAnsi="Times New Roman" w:cs="Times New Roman"/>
          <w:sz w:val="24"/>
          <w:szCs w:val="24"/>
        </w:rPr>
      </w:pPr>
    </w:p>
    <w:p w14:paraId="4ED26686" w14:textId="77777777" w:rsidR="00F8076D" w:rsidRPr="00F43D9F" w:rsidRDefault="00F8076D" w:rsidP="0013478F">
      <w:pPr>
        <w:spacing w:line="360" w:lineRule="auto"/>
        <w:jc w:val="both"/>
        <w:rPr>
          <w:rFonts w:ascii="Times New Roman" w:hAnsi="Times New Roman" w:cs="Times New Roman"/>
          <w:sz w:val="24"/>
          <w:szCs w:val="24"/>
        </w:rPr>
      </w:pPr>
    </w:p>
    <w:p w14:paraId="4DD688A8" w14:textId="77777777" w:rsidR="00A81FD5" w:rsidRPr="00F43D9F" w:rsidRDefault="00A81FD5" w:rsidP="0013478F">
      <w:pPr>
        <w:pStyle w:val="Heading1"/>
        <w:spacing w:line="360" w:lineRule="auto"/>
        <w:rPr>
          <w:rFonts w:ascii="Times New Roman" w:hAnsi="Times New Roman" w:cs="Times New Roman"/>
          <w:color w:val="auto"/>
          <w:sz w:val="24"/>
          <w:szCs w:val="24"/>
        </w:rPr>
      </w:pPr>
    </w:p>
    <w:p w14:paraId="3A45850D" w14:textId="77777777" w:rsidR="00FA048A" w:rsidRPr="00F43D9F" w:rsidRDefault="00FA048A" w:rsidP="0013478F">
      <w:pPr>
        <w:spacing w:line="360" w:lineRule="auto"/>
        <w:rPr>
          <w:rFonts w:ascii="Times New Roman" w:hAnsi="Times New Roman" w:cs="Times New Roman"/>
          <w:sz w:val="24"/>
          <w:szCs w:val="24"/>
        </w:rPr>
      </w:pPr>
    </w:p>
    <w:p w14:paraId="180E0C68" w14:textId="77777777" w:rsidR="00FA048A" w:rsidRPr="00F43D9F" w:rsidRDefault="00FA048A" w:rsidP="0013478F">
      <w:pPr>
        <w:spacing w:line="360" w:lineRule="auto"/>
        <w:rPr>
          <w:rFonts w:ascii="Times New Roman" w:hAnsi="Times New Roman" w:cs="Times New Roman"/>
          <w:b/>
          <w:sz w:val="24"/>
          <w:szCs w:val="24"/>
        </w:rPr>
      </w:pPr>
    </w:p>
    <w:p w14:paraId="0108AD76" w14:textId="0B42906D" w:rsidR="00FA048A" w:rsidRPr="00F43D9F" w:rsidRDefault="00EE3480" w:rsidP="00EE3480">
      <w:pPr>
        <w:pStyle w:val="Heading1"/>
        <w:spacing w:line="360" w:lineRule="auto"/>
        <w:jc w:val="center"/>
        <w:rPr>
          <w:rFonts w:ascii="Times New Roman" w:hAnsi="Times New Roman" w:cs="Times New Roman"/>
          <w:color w:val="auto"/>
          <w:sz w:val="32"/>
          <w:szCs w:val="24"/>
        </w:rPr>
      </w:pPr>
      <w:bookmarkStart w:id="3" w:name="_Toc128650236"/>
      <w:r w:rsidRPr="00F43D9F">
        <w:rPr>
          <w:rFonts w:ascii="Times New Roman" w:hAnsi="Times New Roman" w:cs="Times New Roman"/>
          <w:color w:val="auto"/>
          <w:sz w:val="32"/>
          <w:szCs w:val="24"/>
        </w:rPr>
        <w:t>LIST OF FIGURES</w:t>
      </w:r>
      <w:bookmarkEnd w:id="3"/>
    </w:p>
    <w:p w14:paraId="01976E2E" w14:textId="7B2CBDEE" w:rsidR="00772739" w:rsidRPr="00F43D9F" w:rsidRDefault="00772739">
      <w:pPr>
        <w:pStyle w:val="TableofFigures"/>
        <w:tabs>
          <w:tab w:val="right" w:leader="dot" w:pos="9350"/>
        </w:tabs>
        <w:rPr>
          <w:rFonts w:eastAsiaTheme="minorEastAsia"/>
          <w:noProof/>
        </w:rPr>
      </w:pPr>
      <w:r w:rsidRPr="00F43D9F">
        <w:rPr>
          <w:rFonts w:ascii="Times New Roman" w:hAnsi="Times New Roman" w:cs="Times New Roman"/>
          <w:b/>
          <w:sz w:val="24"/>
          <w:szCs w:val="24"/>
        </w:rPr>
        <w:fldChar w:fldCharType="begin"/>
      </w:r>
      <w:r w:rsidRPr="00F43D9F">
        <w:rPr>
          <w:rFonts w:ascii="Times New Roman" w:hAnsi="Times New Roman" w:cs="Times New Roman"/>
          <w:b/>
          <w:sz w:val="24"/>
          <w:szCs w:val="24"/>
        </w:rPr>
        <w:instrText xml:space="preserve"> TOC \h \z \c "Figure" </w:instrText>
      </w:r>
      <w:r w:rsidRPr="00F43D9F">
        <w:rPr>
          <w:rFonts w:ascii="Times New Roman" w:hAnsi="Times New Roman" w:cs="Times New Roman"/>
          <w:b/>
          <w:sz w:val="24"/>
          <w:szCs w:val="24"/>
        </w:rPr>
        <w:fldChar w:fldCharType="separate"/>
      </w:r>
      <w:hyperlink w:anchor="_Toc128653626" w:history="1">
        <w:r w:rsidRPr="00F43D9F">
          <w:rPr>
            <w:rStyle w:val="Hyperlink"/>
            <w:rFonts w:ascii="Times New Roman" w:hAnsi="Times New Roman" w:cs="Times New Roman"/>
            <w:noProof/>
            <w:color w:val="auto"/>
          </w:rPr>
          <w:t>Figure 1 Conceptual framew</w:t>
        </w:r>
        <w:r w:rsidRPr="00F43D9F">
          <w:rPr>
            <w:noProof/>
            <w:webHidden/>
          </w:rPr>
          <w:tab/>
        </w:r>
        <w:r w:rsidRPr="00F43D9F">
          <w:rPr>
            <w:noProof/>
            <w:webHidden/>
          </w:rPr>
          <w:fldChar w:fldCharType="begin"/>
        </w:r>
        <w:r w:rsidRPr="00F43D9F">
          <w:rPr>
            <w:noProof/>
            <w:webHidden/>
          </w:rPr>
          <w:instrText xml:space="preserve"> PAGEREF _Toc128653626 \h </w:instrText>
        </w:r>
        <w:r w:rsidRPr="00F43D9F">
          <w:rPr>
            <w:noProof/>
            <w:webHidden/>
          </w:rPr>
        </w:r>
        <w:r w:rsidRPr="00F43D9F">
          <w:rPr>
            <w:noProof/>
            <w:webHidden/>
          </w:rPr>
          <w:fldChar w:fldCharType="separate"/>
        </w:r>
        <w:r w:rsidR="004E7543">
          <w:rPr>
            <w:noProof/>
            <w:webHidden/>
          </w:rPr>
          <w:t>42</w:t>
        </w:r>
        <w:r w:rsidRPr="00F43D9F">
          <w:rPr>
            <w:noProof/>
            <w:webHidden/>
          </w:rPr>
          <w:fldChar w:fldCharType="end"/>
        </w:r>
      </w:hyperlink>
    </w:p>
    <w:p w14:paraId="296A81D3" w14:textId="77777777" w:rsidR="00772739" w:rsidRPr="00F43D9F" w:rsidRDefault="00772739">
      <w:pPr>
        <w:pStyle w:val="TableofFigures"/>
        <w:tabs>
          <w:tab w:val="right" w:leader="dot" w:pos="9350"/>
        </w:tabs>
        <w:rPr>
          <w:rFonts w:eastAsiaTheme="minorEastAsia"/>
          <w:noProof/>
        </w:rPr>
      </w:pPr>
      <w:hyperlink w:anchor="_Toc128653627" w:history="1">
        <w:r w:rsidRPr="00F43D9F">
          <w:rPr>
            <w:rStyle w:val="Hyperlink"/>
            <w:rFonts w:ascii="Times New Roman" w:hAnsi="Times New Roman" w:cs="Times New Roman"/>
            <w:noProof/>
            <w:color w:val="auto"/>
          </w:rPr>
          <w:t>Figure 2 Bole Lemi Industry Park</w:t>
        </w:r>
        <w:r w:rsidRPr="00F43D9F">
          <w:rPr>
            <w:noProof/>
            <w:webHidden/>
          </w:rPr>
          <w:tab/>
        </w:r>
        <w:r w:rsidRPr="00F43D9F">
          <w:rPr>
            <w:noProof/>
            <w:webHidden/>
          </w:rPr>
          <w:fldChar w:fldCharType="begin"/>
        </w:r>
        <w:r w:rsidRPr="00F43D9F">
          <w:rPr>
            <w:noProof/>
            <w:webHidden/>
          </w:rPr>
          <w:instrText xml:space="preserve"> PAGEREF _Toc128653627 \h </w:instrText>
        </w:r>
        <w:r w:rsidRPr="00F43D9F">
          <w:rPr>
            <w:noProof/>
            <w:webHidden/>
          </w:rPr>
        </w:r>
        <w:r w:rsidRPr="00F43D9F">
          <w:rPr>
            <w:noProof/>
            <w:webHidden/>
          </w:rPr>
          <w:fldChar w:fldCharType="separate"/>
        </w:r>
        <w:r w:rsidR="004E7543">
          <w:rPr>
            <w:noProof/>
            <w:webHidden/>
          </w:rPr>
          <w:t>44</w:t>
        </w:r>
        <w:r w:rsidRPr="00F43D9F">
          <w:rPr>
            <w:noProof/>
            <w:webHidden/>
          </w:rPr>
          <w:fldChar w:fldCharType="end"/>
        </w:r>
      </w:hyperlink>
    </w:p>
    <w:p w14:paraId="76034E72" w14:textId="77777777" w:rsidR="00772739" w:rsidRPr="00F43D9F" w:rsidRDefault="00772739">
      <w:pPr>
        <w:pStyle w:val="TableofFigures"/>
        <w:tabs>
          <w:tab w:val="right" w:leader="dot" w:pos="9350"/>
        </w:tabs>
        <w:rPr>
          <w:rFonts w:eastAsiaTheme="minorEastAsia"/>
          <w:noProof/>
        </w:rPr>
      </w:pPr>
      <w:hyperlink w:anchor="_Toc128653628" w:history="1">
        <w:r w:rsidRPr="00F43D9F">
          <w:rPr>
            <w:rStyle w:val="Hyperlink"/>
            <w:noProof/>
            <w:color w:val="auto"/>
          </w:rPr>
          <w:t>Figure 3</w:t>
        </w:r>
        <w:r w:rsidRPr="00F43D9F">
          <w:rPr>
            <w:rStyle w:val="Hyperlink"/>
            <w:rFonts w:ascii="Times New Roman" w:hAnsi="Times New Roman" w:cs="Times New Roman"/>
            <w:noProof/>
            <w:color w:val="auto"/>
          </w:rPr>
          <w:t>; respondent gender in BLIP,</w:t>
        </w:r>
        <w:r w:rsidRPr="00F43D9F">
          <w:rPr>
            <w:noProof/>
            <w:webHidden/>
          </w:rPr>
          <w:tab/>
        </w:r>
        <w:r w:rsidRPr="00F43D9F">
          <w:rPr>
            <w:noProof/>
            <w:webHidden/>
          </w:rPr>
          <w:fldChar w:fldCharType="begin"/>
        </w:r>
        <w:r w:rsidRPr="00F43D9F">
          <w:rPr>
            <w:noProof/>
            <w:webHidden/>
          </w:rPr>
          <w:instrText xml:space="preserve"> PAGEREF _Toc128653628 \h </w:instrText>
        </w:r>
        <w:r w:rsidRPr="00F43D9F">
          <w:rPr>
            <w:noProof/>
            <w:webHidden/>
          </w:rPr>
        </w:r>
        <w:r w:rsidRPr="00F43D9F">
          <w:rPr>
            <w:noProof/>
            <w:webHidden/>
          </w:rPr>
          <w:fldChar w:fldCharType="separate"/>
        </w:r>
        <w:r w:rsidR="004E7543">
          <w:rPr>
            <w:noProof/>
            <w:webHidden/>
          </w:rPr>
          <w:t>56</w:t>
        </w:r>
        <w:r w:rsidRPr="00F43D9F">
          <w:rPr>
            <w:noProof/>
            <w:webHidden/>
          </w:rPr>
          <w:fldChar w:fldCharType="end"/>
        </w:r>
      </w:hyperlink>
    </w:p>
    <w:p w14:paraId="77E56C1A" w14:textId="77777777" w:rsidR="00772739" w:rsidRPr="00F43D9F" w:rsidRDefault="00772739">
      <w:pPr>
        <w:pStyle w:val="TableofFigures"/>
        <w:tabs>
          <w:tab w:val="right" w:leader="dot" w:pos="9350"/>
        </w:tabs>
        <w:rPr>
          <w:rFonts w:eastAsiaTheme="minorEastAsia"/>
          <w:noProof/>
        </w:rPr>
      </w:pPr>
      <w:hyperlink w:anchor="_Toc128653629" w:history="1">
        <w:r w:rsidRPr="00F43D9F">
          <w:rPr>
            <w:rStyle w:val="Hyperlink"/>
            <w:rFonts w:ascii="Times New Roman" w:hAnsi="Times New Roman" w:cs="Times New Roman"/>
            <w:noProof/>
            <w:color w:val="auto"/>
          </w:rPr>
          <w:t>Figure 4,Shints ETP Garment Plc. Employees in Bole Lemi Industrial Park</w:t>
        </w:r>
        <w:r w:rsidRPr="00F43D9F">
          <w:rPr>
            <w:noProof/>
            <w:webHidden/>
          </w:rPr>
          <w:tab/>
        </w:r>
        <w:r w:rsidRPr="00F43D9F">
          <w:rPr>
            <w:noProof/>
            <w:webHidden/>
          </w:rPr>
          <w:fldChar w:fldCharType="begin"/>
        </w:r>
        <w:r w:rsidRPr="00F43D9F">
          <w:rPr>
            <w:noProof/>
            <w:webHidden/>
          </w:rPr>
          <w:instrText xml:space="preserve"> PAGEREF _Toc128653629 \h </w:instrText>
        </w:r>
        <w:r w:rsidRPr="00F43D9F">
          <w:rPr>
            <w:noProof/>
            <w:webHidden/>
          </w:rPr>
        </w:r>
        <w:r w:rsidRPr="00F43D9F">
          <w:rPr>
            <w:noProof/>
            <w:webHidden/>
          </w:rPr>
          <w:fldChar w:fldCharType="separate"/>
        </w:r>
        <w:r w:rsidR="004E7543">
          <w:rPr>
            <w:noProof/>
            <w:webHidden/>
          </w:rPr>
          <w:t>65</w:t>
        </w:r>
        <w:r w:rsidRPr="00F43D9F">
          <w:rPr>
            <w:noProof/>
            <w:webHidden/>
          </w:rPr>
          <w:fldChar w:fldCharType="end"/>
        </w:r>
      </w:hyperlink>
    </w:p>
    <w:p w14:paraId="37710D45" w14:textId="77777777" w:rsidR="00772739" w:rsidRPr="00F43D9F" w:rsidRDefault="00772739">
      <w:pPr>
        <w:pStyle w:val="TableofFigures"/>
        <w:tabs>
          <w:tab w:val="right" w:leader="dot" w:pos="9350"/>
        </w:tabs>
        <w:rPr>
          <w:rFonts w:eastAsiaTheme="minorEastAsia"/>
          <w:noProof/>
        </w:rPr>
      </w:pPr>
      <w:hyperlink w:anchor="_Toc128653630" w:history="1">
        <w:r w:rsidRPr="00F43D9F">
          <w:rPr>
            <w:rStyle w:val="Hyperlink"/>
            <w:rFonts w:ascii="Times New Roman" w:hAnsi="Times New Roman" w:cs="Times New Roman"/>
            <w:noProof/>
            <w:color w:val="auto"/>
          </w:rPr>
          <w:t>Figure 5, Hetroscedasticity Test</w:t>
        </w:r>
        <w:r w:rsidRPr="00F43D9F">
          <w:rPr>
            <w:noProof/>
            <w:webHidden/>
          </w:rPr>
          <w:tab/>
        </w:r>
        <w:r w:rsidRPr="00F43D9F">
          <w:rPr>
            <w:noProof/>
            <w:webHidden/>
          </w:rPr>
          <w:fldChar w:fldCharType="begin"/>
        </w:r>
        <w:r w:rsidRPr="00F43D9F">
          <w:rPr>
            <w:noProof/>
            <w:webHidden/>
          </w:rPr>
          <w:instrText xml:space="preserve"> PAGEREF _Toc128653630 \h </w:instrText>
        </w:r>
        <w:r w:rsidRPr="00F43D9F">
          <w:rPr>
            <w:noProof/>
            <w:webHidden/>
          </w:rPr>
        </w:r>
        <w:r w:rsidRPr="00F43D9F">
          <w:rPr>
            <w:noProof/>
            <w:webHidden/>
          </w:rPr>
          <w:fldChar w:fldCharType="separate"/>
        </w:r>
        <w:r w:rsidR="004E7543">
          <w:rPr>
            <w:noProof/>
            <w:webHidden/>
          </w:rPr>
          <w:t>77</w:t>
        </w:r>
        <w:r w:rsidRPr="00F43D9F">
          <w:rPr>
            <w:noProof/>
            <w:webHidden/>
          </w:rPr>
          <w:fldChar w:fldCharType="end"/>
        </w:r>
      </w:hyperlink>
    </w:p>
    <w:p w14:paraId="0716D23B" w14:textId="77777777" w:rsidR="00772739" w:rsidRPr="00F43D9F" w:rsidRDefault="00772739">
      <w:pPr>
        <w:pStyle w:val="TableofFigures"/>
        <w:tabs>
          <w:tab w:val="right" w:leader="dot" w:pos="9350"/>
        </w:tabs>
        <w:rPr>
          <w:rFonts w:eastAsiaTheme="minorEastAsia"/>
          <w:noProof/>
        </w:rPr>
      </w:pPr>
      <w:hyperlink w:anchor="_Toc128653631" w:history="1">
        <w:r w:rsidRPr="00F43D9F">
          <w:rPr>
            <w:rStyle w:val="Hyperlink"/>
            <w:rFonts w:ascii="Times New Roman" w:hAnsi="Times New Roman" w:cs="Times New Roman"/>
            <w:noProof/>
            <w:color w:val="auto"/>
          </w:rPr>
          <w:t>Figure 6 History</w:t>
        </w:r>
        <w:r w:rsidRPr="00F43D9F">
          <w:rPr>
            <w:noProof/>
            <w:webHidden/>
          </w:rPr>
          <w:tab/>
        </w:r>
        <w:r w:rsidRPr="00F43D9F">
          <w:rPr>
            <w:noProof/>
            <w:webHidden/>
          </w:rPr>
          <w:fldChar w:fldCharType="begin"/>
        </w:r>
        <w:r w:rsidRPr="00F43D9F">
          <w:rPr>
            <w:noProof/>
            <w:webHidden/>
          </w:rPr>
          <w:instrText xml:space="preserve"> PAGEREF _Toc128653631 \h </w:instrText>
        </w:r>
        <w:r w:rsidRPr="00F43D9F">
          <w:rPr>
            <w:noProof/>
            <w:webHidden/>
          </w:rPr>
        </w:r>
        <w:r w:rsidRPr="00F43D9F">
          <w:rPr>
            <w:noProof/>
            <w:webHidden/>
          </w:rPr>
          <w:fldChar w:fldCharType="separate"/>
        </w:r>
        <w:r w:rsidR="004E7543">
          <w:rPr>
            <w:noProof/>
            <w:webHidden/>
          </w:rPr>
          <w:t>79</w:t>
        </w:r>
        <w:r w:rsidRPr="00F43D9F">
          <w:rPr>
            <w:noProof/>
            <w:webHidden/>
          </w:rPr>
          <w:fldChar w:fldCharType="end"/>
        </w:r>
      </w:hyperlink>
    </w:p>
    <w:p w14:paraId="7251B662" w14:textId="255B692B" w:rsidR="00FA048A" w:rsidRPr="00F43D9F" w:rsidRDefault="00772739" w:rsidP="0013478F">
      <w:pPr>
        <w:spacing w:line="360" w:lineRule="auto"/>
        <w:rPr>
          <w:rFonts w:ascii="Times New Roman" w:hAnsi="Times New Roman" w:cs="Times New Roman"/>
          <w:b/>
          <w:sz w:val="24"/>
          <w:szCs w:val="24"/>
        </w:rPr>
      </w:pPr>
      <w:r w:rsidRPr="00F43D9F">
        <w:rPr>
          <w:rFonts w:ascii="Times New Roman" w:hAnsi="Times New Roman" w:cs="Times New Roman"/>
          <w:b/>
          <w:sz w:val="24"/>
          <w:szCs w:val="24"/>
        </w:rPr>
        <w:fldChar w:fldCharType="end"/>
      </w:r>
    </w:p>
    <w:p w14:paraId="43CED4FF" w14:textId="77777777" w:rsidR="00FA048A" w:rsidRPr="00F43D9F" w:rsidRDefault="00FA048A" w:rsidP="0013478F">
      <w:pPr>
        <w:spacing w:line="360" w:lineRule="auto"/>
        <w:rPr>
          <w:rFonts w:ascii="Times New Roman" w:hAnsi="Times New Roman" w:cs="Times New Roman"/>
          <w:b/>
          <w:sz w:val="24"/>
          <w:szCs w:val="24"/>
        </w:rPr>
      </w:pPr>
    </w:p>
    <w:p w14:paraId="70CE1D2A" w14:textId="77777777" w:rsidR="00FA048A" w:rsidRPr="00F43D9F" w:rsidRDefault="00FA048A" w:rsidP="0013478F">
      <w:pPr>
        <w:spacing w:line="360" w:lineRule="auto"/>
        <w:rPr>
          <w:rFonts w:ascii="Times New Roman" w:hAnsi="Times New Roman" w:cs="Times New Roman"/>
          <w:b/>
          <w:sz w:val="24"/>
          <w:szCs w:val="24"/>
        </w:rPr>
      </w:pPr>
    </w:p>
    <w:p w14:paraId="2E41CEFE" w14:textId="77777777" w:rsidR="00FA048A" w:rsidRPr="00F43D9F" w:rsidRDefault="00FA048A" w:rsidP="0013478F">
      <w:pPr>
        <w:spacing w:line="360" w:lineRule="auto"/>
        <w:rPr>
          <w:rFonts w:ascii="Times New Roman" w:hAnsi="Times New Roman" w:cs="Times New Roman"/>
          <w:b/>
          <w:sz w:val="24"/>
          <w:szCs w:val="24"/>
        </w:rPr>
      </w:pPr>
    </w:p>
    <w:p w14:paraId="2DAEAE22" w14:textId="77777777" w:rsidR="00FA048A" w:rsidRPr="00F43D9F" w:rsidRDefault="00FA048A" w:rsidP="0013478F">
      <w:pPr>
        <w:spacing w:line="360" w:lineRule="auto"/>
        <w:rPr>
          <w:rFonts w:ascii="Times New Roman" w:hAnsi="Times New Roman" w:cs="Times New Roman"/>
          <w:b/>
          <w:sz w:val="24"/>
          <w:szCs w:val="24"/>
        </w:rPr>
      </w:pPr>
    </w:p>
    <w:p w14:paraId="4CB23B49" w14:textId="77777777" w:rsidR="001F1645" w:rsidRPr="00F43D9F" w:rsidRDefault="001F1645" w:rsidP="0013478F">
      <w:pPr>
        <w:spacing w:line="360" w:lineRule="auto"/>
        <w:rPr>
          <w:rFonts w:ascii="Times New Roman" w:hAnsi="Times New Roman" w:cs="Times New Roman"/>
          <w:b/>
          <w:sz w:val="24"/>
          <w:szCs w:val="24"/>
        </w:rPr>
      </w:pPr>
    </w:p>
    <w:p w14:paraId="6C995022" w14:textId="77777777" w:rsidR="001F1645" w:rsidRPr="00F43D9F" w:rsidRDefault="001F1645" w:rsidP="0013478F">
      <w:pPr>
        <w:spacing w:line="360" w:lineRule="auto"/>
        <w:rPr>
          <w:rFonts w:ascii="Times New Roman" w:hAnsi="Times New Roman" w:cs="Times New Roman"/>
          <w:b/>
          <w:sz w:val="24"/>
          <w:szCs w:val="24"/>
        </w:rPr>
      </w:pPr>
    </w:p>
    <w:p w14:paraId="50A428C7" w14:textId="77777777" w:rsidR="001F1645" w:rsidRPr="00F43D9F" w:rsidRDefault="001F1645" w:rsidP="0013478F">
      <w:pPr>
        <w:spacing w:line="360" w:lineRule="auto"/>
        <w:rPr>
          <w:rFonts w:ascii="Times New Roman" w:hAnsi="Times New Roman" w:cs="Times New Roman"/>
          <w:b/>
          <w:sz w:val="24"/>
          <w:szCs w:val="24"/>
        </w:rPr>
      </w:pPr>
    </w:p>
    <w:p w14:paraId="44BD4105" w14:textId="77777777" w:rsidR="001F1645" w:rsidRPr="00F43D9F" w:rsidRDefault="001F1645" w:rsidP="0013478F">
      <w:pPr>
        <w:spacing w:line="360" w:lineRule="auto"/>
        <w:rPr>
          <w:rFonts w:ascii="Times New Roman" w:hAnsi="Times New Roman" w:cs="Times New Roman"/>
          <w:b/>
          <w:sz w:val="24"/>
          <w:szCs w:val="24"/>
        </w:rPr>
      </w:pPr>
    </w:p>
    <w:p w14:paraId="2B7437C8" w14:textId="77777777" w:rsidR="001F1645" w:rsidRPr="00F43D9F" w:rsidRDefault="001F1645" w:rsidP="0013478F">
      <w:pPr>
        <w:spacing w:line="360" w:lineRule="auto"/>
        <w:rPr>
          <w:rFonts w:ascii="Times New Roman" w:hAnsi="Times New Roman" w:cs="Times New Roman"/>
          <w:b/>
          <w:sz w:val="24"/>
          <w:szCs w:val="24"/>
        </w:rPr>
      </w:pPr>
    </w:p>
    <w:p w14:paraId="248CBAC4" w14:textId="77777777" w:rsidR="001F1645" w:rsidRPr="00F43D9F" w:rsidRDefault="001F1645" w:rsidP="0013478F">
      <w:pPr>
        <w:spacing w:line="360" w:lineRule="auto"/>
        <w:rPr>
          <w:rFonts w:ascii="Times New Roman" w:hAnsi="Times New Roman" w:cs="Times New Roman"/>
          <w:b/>
          <w:sz w:val="24"/>
          <w:szCs w:val="24"/>
        </w:rPr>
      </w:pPr>
    </w:p>
    <w:p w14:paraId="45E5B324" w14:textId="77777777" w:rsidR="001F1645" w:rsidRPr="00F43D9F" w:rsidRDefault="001F1645" w:rsidP="0013478F">
      <w:pPr>
        <w:spacing w:line="360" w:lineRule="auto"/>
        <w:rPr>
          <w:rFonts w:ascii="Times New Roman" w:hAnsi="Times New Roman" w:cs="Times New Roman"/>
          <w:b/>
          <w:sz w:val="24"/>
          <w:szCs w:val="24"/>
        </w:rPr>
      </w:pPr>
    </w:p>
    <w:p w14:paraId="18163FED" w14:textId="77777777" w:rsidR="001F1645" w:rsidRPr="00F43D9F" w:rsidRDefault="001F1645" w:rsidP="0013478F">
      <w:pPr>
        <w:spacing w:line="360" w:lineRule="auto"/>
        <w:rPr>
          <w:rFonts w:ascii="Times New Roman" w:hAnsi="Times New Roman" w:cs="Times New Roman"/>
          <w:b/>
          <w:sz w:val="24"/>
          <w:szCs w:val="24"/>
        </w:rPr>
      </w:pPr>
    </w:p>
    <w:p w14:paraId="289F2464" w14:textId="77777777" w:rsidR="001F1645" w:rsidRPr="00F43D9F" w:rsidRDefault="001F1645" w:rsidP="0013478F">
      <w:pPr>
        <w:spacing w:line="360" w:lineRule="auto"/>
        <w:rPr>
          <w:rFonts w:ascii="Times New Roman" w:hAnsi="Times New Roman" w:cs="Times New Roman"/>
          <w:b/>
          <w:sz w:val="24"/>
          <w:szCs w:val="24"/>
        </w:rPr>
      </w:pPr>
    </w:p>
    <w:p w14:paraId="7C43DA21" w14:textId="77777777" w:rsidR="001F1645" w:rsidRPr="00F43D9F" w:rsidRDefault="001F1645" w:rsidP="0013478F">
      <w:pPr>
        <w:spacing w:line="360" w:lineRule="auto"/>
        <w:rPr>
          <w:rFonts w:ascii="Times New Roman" w:hAnsi="Times New Roman" w:cs="Times New Roman"/>
          <w:b/>
          <w:sz w:val="24"/>
          <w:szCs w:val="24"/>
        </w:rPr>
      </w:pPr>
    </w:p>
    <w:p w14:paraId="45F0BB4E" w14:textId="77777777" w:rsidR="00F43D9F" w:rsidRPr="00F43D9F" w:rsidRDefault="00F43D9F" w:rsidP="0013478F">
      <w:pPr>
        <w:spacing w:line="360" w:lineRule="auto"/>
        <w:rPr>
          <w:rFonts w:ascii="Times New Roman" w:hAnsi="Times New Roman" w:cs="Times New Roman"/>
          <w:b/>
          <w:sz w:val="24"/>
          <w:szCs w:val="24"/>
        </w:rPr>
      </w:pPr>
    </w:p>
    <w:p w14:paraId="215B093F" w14:textId="77777777" w:rsidR="00FA048A" w:rsidRPr="00F43D9F" w:rsidRDefault="00FA048A" w:rsidP="0013478F">
      <w:pPr>
        <w:spacing w:line="360" w:lineRule="auto"/>
        <w:rPr>
          <w:rFonts w:ascii="Times New Roman" w:hAnsi="Times New Roman" w:cs="Times New Roman"/>
          <w:b/>
          <w:sz w:val="24"/>
          <w:szCs w:val="24"/>
        </w:rPr>
      </w:pPr>
    </w:p>
    <w:p w14:paraId="637DD565" w14:textId="77777777" w:rsidR="001F1645" w:rsidRPr="00F43D9F" w:rsidRDefault="001F1645" w:rsidP="001F1645">
      <w:pPr>
        <w:pStyle w:val="Heading1"/>
        <w:spacing w:before="0"/>
        <w:jc w:val="center"/>
        <w:rPr>
          <w:rFonts w:ascii="Times New Roman" w:hAnsi="Times New Roman" w:cs="Times New Roman"/>
          <w:color w:val="auto"/>
          <w:sz w:val="32"/>
          <w:szCs w:val="24"/>
        </w:rPr>
      </w:pPr>
      <w:bookmarkStart w:id="4" w:name="_Toc128650237"/>
      <w:r w:rsidRPr="00F43D9F">
        <w:rPr>
          <w:rFonts w:ascii="Times New Roman" w:hAnsi="Times New Roman" w:cs="Times New Roman"/>
          <w:color w:val="auto"/>
          <w:sz w:val="32"/>
          <w:szCs w:val="24"/>
        </w:rPr>
        <w:t>LIST OF ABBREVIATIONS AND ACRONYMS</w:t>
      </w:r>
      <w:bookmarkEnd w:id="4"/>
    </w:p>
    <w:p w14:paraId="6D7072A8" w14:textId="77777777" w:rsidR="001F1645" w:rsidRPr="00F43D9F" w:rsidRDefault="001F1645" w:rsidP="001F1645">
      <w:pPr>
        <w:rPr>
          <w:rFonts w:ascii="Times New Roman" w:hAnsi="Times New Roman" w:cs="Times New Roman"/>
          <w:sz w:val="24"/>
          <w:szCs w:val="24"/>
        </w:rPr>
      </w:pPr>
    </w:p>
    <w:p w14:paraId="0DEB979D" w14:textId="7DD2F4AD" w:rsidR="001F1645" w:rsidRPr="00F43D9F" w:rsidRDefault="0019777C" w:rsidP="001F1645">
      <w:pPr>
        <w:rPr>
          <w:rFonts w:ascii="Times New Roman" w:hAnsi="Times New Roman" w:cs="Times New Roman"/>
          <w:sz w:val="23"/>
          <w:szCs w:val="23"/>
        </w:rPr>
      </w:pPr>
      <w:r w:rsidRPr="00F43D9F">
        <w:rPr>
          <w:rFonts w:ascii="Times New Roman" w:hAnsi="Times New Roman" w:cs="Times New Roman"/>
          <w:sz w:val="23"/>
          <w:szCs w:val="23"/>
        </w:rPr>
        <w:t>AFCTA</w:t>
      </w:r>
      <w:r w:rsidR="001F1645" w:rsidRPr="00F43D9F">
        <w:rPr>
          <w:rFonts w:ascii="Times New Roman" w:hAnsi="Times New Roman" w:cs="Times New Roman"/>
          <w:sz w:val="23"/>
          <w:szCs w:val="23"/>
        </w:rPr>
        <w:t xml:space="preserve">…………………………. African Free Continental Trade Agreement </w:t>
      </w:r>
    </w:p>
    <w:p w14:paraId="222409D3"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 xml:space="preserve">AGOA -------------------------------African Growth and Opportunity Act  </w:t>
      </w:r>
    </w:p>
    <w:p w14:paraId="5B99A86F"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shd w:val="clear" w:color="auto" w:fill="FFFFFF"/>
        </w:rPr>
        <w:t>AUC-----------------------------------African Union Commission</w:t>
      </w:r>
    </w:p>
    <w:p w14:paraId="30DFA0C9"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 xml:space="preserve">BLIP----------------------------------Bole Lemi Industry Park </w:t>
      </w:r>
    </w:p>
    <w:p w14:paraId="0E281F88"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shd w:val="clear" w:color="auto" w:fill="FFFFFF"/>
        </w:rPr>
        <w:t>ECA----------------------------------European Court of Auditors</w:t>
      </w:r>
    </w:p>
    <w:p w14:paraId="344E5616"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EDRI---------------------------------Ethiopian Development Research Institute</w:t>
      </w:r>
    </w:p>
    <w:p w14:paraId="3C494DE1"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EDZs-------------------------------- Economic Development Zones,</w:t>
      </w:r>
    </w:p>
    <w:p w14:paraId="633D79F1"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EIC -------------------------------- -Ethiopian Investment Commission</w:t>
      </w:r>
    </w:p>
    <w:p w14:paraId="487BFE26"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EIP------------------------------------Eco-Industrial Parks,</w:t>
      </w:r>
    </w:p>
    <w:p w14:paraId="57D1CB59"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rPr>
        <w:t xml:space="preserve">EIPDC…………………………. Ethiopian Industrial Parks Development Corporation </w:t>
      </w:r>
    </w:p>
    <w:p w14:paraId="2673037A"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 xml:space="preserve">EPZ ----------------------------------Export Processing Zones, </w:t>
      </w:r>
    </w:p>
    <w:p w14:paraId="2559399C" w14:textId="26F9D18E"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EPZs----------------------------------</w:t>
      </w:r>
      <w:r w:rsidR="0019777C" w:rsidRPr="00F43D9F">
        <w:rPr>
          <w:rFonts w:ascii="Times New Roman" w:hAnsi="Times New Roman" w:cs="Times New Roman"/>
          <w:sz w:val="24"/>
          <w:szCs w:val="24"/>
        </w:rPr>
        <w:t xml:space="preserve">Export Processing Zones </w:t>
      </w:r>
    </w:p>
    <w:p w14:paraId="6B03EACA"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FDI -----------------------------------Foreign Direct Investment</w:t>
      </w:r>
    </w:p>
    <w:p w14:paraId="10532E6A"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FDRE--------------------------------Federal Democratic Republic of Ethiopia</w:t>
      </w:r>
    </w:p>
    <w:p w14:paraId="622842B1"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 xml:space="preserve">FGD-------------------------------- Focus Group Discussions  </w:t>
      </w:r>
    </w:p>
    <w:p w14:paraId="3D936441"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FTZ--------------------------------- Free Trade Zones</w:t>
      </w:r>
    </w:p>
    <w:p w14:paraId="5A79F74A"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 xml:space="preserve">GDP------------------------------ --Gross Domestic Product </w:t>
      </w:r>
    </w:p>
    <w:p w14:paraId="1410BE62"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GoE ---------------------------------Government of Ethiopia</w:t>
      </w:r>
    </w:p>
    <w:p w14:paraId="616469AD"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GTP ---------------------------------Growth and Transformation Plan</w:t>
      </w:r>
    </w:p>
    <w:p w14:paraId="6436F4E7"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 xml:space="preserve">IC -----------------------------------Industry Clusters, </w:t>
      </w:r>
    </w:p>
    <w:p w14:paraId="2B5E20B4"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ID---------------------------------- Innovation Districts,</w:t>
      </w:r>
    </w:p>
    <w:p w14:paraId="55196A9D"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IE -----------------------------------Industrial Estates</w:t>
      </w:r>
    </w:p>
    <w:p w14:paraId="4B1BDEFA"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IP ---------------------------------Industry Park</w:t>
      </w:r>
    </w:p>
    <w:p w14:paraId="074603C7"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IPDC -----------------------------Industry Park Development Corporation</w:t>
      </w:r>
    </w:p>
    <w:p w14:paraId="240B8C70"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 xml:space="preserve">IZ-------------------------------- Industrial zone, </w:t>
      </w:r>
    </w:p>
    <w:p w14:paraId="6A175F6E"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 xml:space="preserve">KII------------------------------ Key Informant Individuals </w:t>
      </w:r>
    </w:p>
    <w:p w14:paraId="1DB4E863"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MOI ---------------------------- -Minister of Industry</w:t>
      </w:r>
    </w:p>
    <w:p w14:paraId="4043E73F"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MVA--------------------------- Manufacturing Value Added</w:t>
      </w:r>
    </w:p>
    <w:p w14:paraId="080B2818"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OECD -------------------------Organization for Economic and Development</w:t>
      </w:r>
    </w:p>
    <w:p w14:paraId="2F0DC9C8" w14:textId="754D4BE9"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rPr>
        <w:t>OSS ……………..………</w:t>
      </w:r>
      <w:r w:rsidR="007F0479" w:rsidRPr="00F43D9F">
        <w:rPr>
          <w:rFonts w:ascii="Times New Roman" w:hAnsi="Times New Roman" w:cs="Times New Roman"/>
          <w:sz w:val="24"/>
        </w:rPr>
        <w:t>.</w:t>
      </w:r>
      <w:r w:rsidRPr="00F43D9F">
        <w:rPr>
          <w:rFonts w:ascii="Times New Roman" w:hAnsi="Times New Roman" w:cs="Times New Roman"/>
          <w:sz w:val="24"/>
        </w:rPr>
        <w:t>.</w:t>
      </w:r>
      <w:r w:rsidR="007F0479" w:rsidRPr="00F43D9F">
        <w:rPr>
          <w:rFonts w:ascii="Times New Roman" w:hAnsi="Times New Roman" w:cs="Times New Roman"/>
          <w:sz w:val="24"/>
        </w:rPr>
        <w:t xml:space="preserve">One Stop Service </w:t>
      </w:r>
    </w:p>
    <w:p w14:paraId="3F02C5D0"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rPr>
        <w:t xml:space="preserve">QDA……………….……. Qualitative data analysis </w:t>
      </w:r>
    </w:p>
    <w:p w14:paraId="686B9354"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 xml:space="preserve">SEZ----------------------------- Special Economic Zone </w:t>
      </w:r>
    </w:p>
    <w:p w14:paraId="01FFE465"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 xml:space="preserve">SEZ------------------------------Special Economic Zones, </w:t>
      </w:r>
    </w:p>
    <w:p w14:paraId="50E9B93A"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SME ---------------------------Small and Medium Enterprises</w:t>
      </w:r>
    </w:p>
    <w:p w14:paraId="3173CB4D"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SPSS ------------------------- Statistical Package for Social Science</w:t>
      </w:r>
    </w:p>
    <w:p w14:paraId="424B22A9"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b/>
          <w:bCs/>
          <w:sz w:val="23"/>
          <w:szCs w:val="23"/>
        </w:rPr>
        <w:t>SSA ……………….………</w:t>
      </w:r>
      <w:r w:rsidRPr="00F43D9F">
        <w:rPr>
          <w:rFonts w:ascii="Times New Roman" w:hAnsi="Times New Roman" w:cs="Times New Roman"/>
          <w:sz w:val="23"/>
          <w:szCs w:val="23"/>
        </w:rPr>
        <w:t>Sub-Saharan Africa</w:t>
      </w:r>
    </w:p>
    <w:p w14:paraId="577D977E" w14:textId="7748239C"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TVET ………………..…</w:t>
      </w:r>
      <w:r w:rsidR="007F0479" w:rsidRPr="00F43D9F">
        <w:rPr>
          <w:rFonts w:ascii="Times New Roman" w:hAnsi="Times New Roman" w:cs="Times New Roman"/>
          <w:sz w:val="24"/>
          <w:szCs w:val="24"/>
        </w:rPr>
        <w:t xml:space="preserve"> Technical And Vocational Education And Training</w:t>
      </w:r>
    </w:p>
    <w:p w14:paraId="08299E69"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TP-----------------------------Technology Parks,</w:t>
      </w:r>
    </w:p>
    <w:p w14:paraId="3FAEC942"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UNDP ------------------------United Nations Development Program</w:t>
      </w:r>
    </w:p>
    <w:p w14:paraId="2F6BBBC6"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UNIDO --------------------- United Nation Industrial Development Organization</w:t>
      </w:r>
    </w:p>
    <w:p w14:paraId="530F69C1"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USD--------------------------United States Dollar</w:t>
      </w:r>
    </w:p>
    <w:p w14:paraId="1158EE41" w14:textId="7775676C" w:rsidR="001F1645" w:rsidRPr="00F43D9F" w:rsidRDefault="001F1645" w:rsidP="001F1645">
      <w:pPr>
        <w:rPr>
          <w:rFonts w:ascii="Times New Roman" w:eastAsia="Times New Roman" w:hAnsi="Times New Roman" w:cs="Times New Roman"/>
          <w:sz w:val="24"/>
          <w:szCs w:val="24"/>
        </w:rPr>
      </w:pPr>
      <w:r w:rsidRPr="00F43D9F">
        <w:rPr>
          <w:rFonts w:ascii="Times New Roman" w:eastAsia="Times New Roman" w:hAnsi="Times New Roman" w:cs="Times New Roman"/>
          <w:sz w:val="24"/>
          <w:szCs w:val="24"/>
        </w:rPr>
        <w:t>SMEs…………………...</w:t>
      </w:r>
      <w:r w:rsidR="009D6319" w:rsidRPr="00F43D9F">
        <w:rPr>
          <w:rFonts w:ascii="Times New Roman" w:eastAsia="Times New Roman" w:hAnsi="Times New Roman" w:cs="Times New Roman"/>
          <w:sz w:val="24"/>
          <w:szCs w:val="24"/>
        </w:rPr>
        <w:t xml:space="preserve"> Small And Medium Enterprises</w:t>
      </w:r>
    </w:p>
    <w:p w14:paraId="1BB8DEA0"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 xml:space="preserve">CJC………………….… Competitiveness and Job Creation </w:t>
      </w:r>
    </w:p>
    <w:p w14:paraId="1E415DA5" w14:textId="77777777" w:rsidR="001F1645" w:rsidRPr="00F43D9F" w:rsidRDefault="001F1645" w:rsidP="001F1645">
      <w:pPr>
        <w:rPr>
          <w:rFonts w:ascii="Times New Roman" w:hAnsi="Times New Roman" w:cs="Times New Roman"/>
          <w:sz w:val="24"/>
          <w:szCs w:val="24"/>
        </w:rPr>
      </w:pPr>
      <w:r w:rsidRPr="00F43D9F">
        <w:rPr>
          <w:rFonts w:ascii="Times New Roman" w:hAnsi="Times New Roman" w:cs="Times New Roman"/>
          <w:sz w:val="24"/>
          <w:szCs w:val="24"/>
        </w:rPr>
        <w:t xml:space="preserve">CIIP…………………… Competitiveness Industries and Innovation Program </w:t>
      </w:r>
    </w:p>
    <w:p w14:paraId="3C7E86E2" w14:textId="77777777" w:rsidR="00FA048A" w:rsidRPr="00F43D9F" w:rsidRDefault="00FA048A" w:rsidP="0013478F">
      <w:pPr>
        <w:spacing w:line="360" w:lineRule="auto"/>
        <w:rPr>
          <w:rFonts w:ascii="Times New Roman" w:hAnsi="Times New Roman" w:cs="Times New Roman"/>
          <w:b/>
          <w:sz w:val="24"/>
          <w:szCs w:val="24"/>
        </w:rPr>
      </w:pPr>
    </w:p>
    <w:p w14:paraId="5D097380" w14:textId="77777777" w:rsidR="00FA048A" w:rsidRPr="00F43D9F" w:rsidRDefault="00FA048A" w:rsidP="0013478F">
      <w:pPr>
        <w:spacing w:line="360" w:lineRule="auto"/>
        <w:rPr>
          <w:rFonts w:ascii="Times New Roman" w:hAnsi="Times New Roman" w:cs="Times New Roman"/>
          <w:b/>
          <w:sz w:val="24"/>
          <w:szCs w:val="24"/>
        </w:rPr>
      </w:pPr>
    </w:p>
    <w:p w14:paraId="4EA0E8D0" w14:textId="77777777" w:rsidR="00FA048A" w:rsidRPr="00F43D9F" w:rsidRDefault="00FA048A" w:rsidP="0013478F">
      <w:pPr>
        <w:spacing w:line="360" w:lineRule="auto"/>
        <w:rPr>
          <w:rFonts w:ascii="Times New Roman" w:hAnsi="Times New Roman" w:cs="Times New Roman"/>
          <w:b/>
          <w:sz w:val="24"/>
          <w:szCs w:val="24"/>
        </w:rPr>
      </w:pPr>
    </w:p>
    <w:p w14:paraId="708AA72A" w14:textId="51A070A0" w:rsidR="00A4110F" w:rsidRPr="00F43D9F" w:rsidRDefault="00613F83" w:rsidP="00613F83">
      <w:pPr>
        <w:pStyle w:val="Heading1"/>
        <w:spacing w:line="360" w:lineRule="auto"/>
        <w:jc w:val="center"/>
        <w:rPr>
          <w:rFonts w:ascii="Times New Roman" w:hAnsi="Times New Roman" w:cs="Times New Roman"/>
          <w:color w:val="auto"/>
          <w:sz w:val="36"/>
          <w:szCs w:val="24"/>
        </w:rPr>
      </w:pPr>
      <w:bookmarkStart w:id="5" w:name="_Toc128650238"/>
      <w:r w:rsidRPr="00F43D9F">
        <w:rPr>
          <w:rFonts w:ascii="Times New Roman" w:hAnsi="Times New Roman" w:cs="Times New Roman"/>
          <w:color w:val="auto"/>
          <w:sz w:val="36"/>
          <w:szCs w:val="24"/>
        </w:rPr>
        <w:t>ABSTRACT</w:t>
      </w:r>
      <w:bookmarkEnd w:id="5"/>
    </w:p>
    <w:p w14:paraId="38E22BA8" w14:textId="321A0E1F" w:rsidR="00430707" w:rsidRPr="00F43D9F" w:rsidRDefault="00A4110F" w:rsidP="00430707">
      <w:pPr>
        <w:pStyle w:val="Default"/>
        <w:spacing w:line="360" w:lineRule="auto"/>
        <w:jc w:val="both"/>
        <w:rPr>
          <w:color w:val="auto"/>
        </w:rPr>
      </w:pPr>
      <w:r w:rsidRPr="00F43D9F">
        <w:rPr>
          <w:i/>
          <w:color w:val="auto"/>
        </w:rPr>
        <w:t xml:space="preserve">The </w:t>
      </w:r>
      <w:r w:rsidR="002A643C" w:rsidRPr="00F43D9F">
        <w:rPr>
          <w:i/>
          <w:color w:val="auto"/>
        </w:rPr>
        <w:t xml:space="preserve">topic </w:t>
      </w:r>
      <w:r w:rsidR="006C2B40" w:rsidRPr="00F43D9F">
        <w:rPr>
          <w:i/>
          <w:color w:val="auto"/>
        </w:rPr>
        <w:t xml:space="preserve">prospects and challenges </w:t>
      </w:r>
      <w:r w:rsidR="002A643C" w:rsidRPr="00F43D9F">
        <w:rPr>
          <w:i/>
          <w:color w:val="auto"/>
        </w:rPr>
        <w:t xml:space="preserve">of </w:t>
      </w:r>
      <w:r w:rsidRPr="00F43D9F">
        <w:rPr>
          <w:i/>
          <w:color w:val="auto"/>
        </w:rPr>
        <w:t>industrial park development in Ethiopia</w:t>
      </w:r>
      <w:r w:rsidR="003F73B5" w:rsidRPr="00F43D9F">
        <w:rPr>
          <w:i/>
          <w:color w:val="auto"/>
        </w:rPr>
        <w:t>:</w:t>
      </w:r>
      <w:r w:rsidR="0024090A" w:rsidRPr="00F43D9F">
        <w:rPr>
          <w:i/>
          <w:color w:val="auto"/>
        </w:rPr>
        <w:t xml:space="preserve"> </w:t>
      </w:r>
      <w:r w:rsidR="003F73B5" w:rsidRPr="00F43D9F">
        <w:rPr>
          <w:i/>
          <w:color w:val="auto"/>
        </w:rPr>
        <w:t xml:space="preserve">the case of Bole Lemi Industrial Park have been not widely explored as an area of study. </w:t>
      </w:r>
      <w:r w:rsidR="00430707" w:rsidRPr="00F43D9F">
        <w:rPr>
          <w:i/>
          <w:color w:val="auto"/>
        </w:rPr>
        <w:t xml:space="preserve">Some </w:t>
      </w:r>
      <w:r w:rsidR="00430707" w:rsidRPr="00F43D9F">
        <w:rPr>
          <w:i/>
          <w:iCs/>
          <w:color w:val="auto"/>
        </w:rPr>
        <w:t xml:space="preserve">studies have tried to identify the </w:t>
      </w:r>
      <w:r w:rsidR="00DD55AE" w:rsidRPr="00F43D9F">
        <w:rPr>
          <w:i/>
          <w:iCs/>
          <w:color w:val="auto"/>
        </w:rPr>
        <w:t xml:space="preserve">challenges of </w:t>
      </w:r>
      <w:r w:rsidR="00430707" w:rsidRPr="00F43D9F">
        <w:rPr>
          <w:i/>
          <w:iCs/>
          <w:color w:val="auto"/>
        </w:rPr>
        <w:t>industrial park</w:t>
      </w:r>
      <w:r w:rsidR="00DD55AE" w:rsidRPr="00F43D9F">
        <w:rPr>
          <w:i/>
          <w:iCs/>
          <w:color w:val="auto"/>
        </w:rPr>
        <w:t xml:space="preserve"> development in Bole Lemi</w:t>
      </w:r>
      <w:r w:rsidR="00430707" w:rsidRPr="00F43D9F">
        <w:rPr>
          <w:i/>
          <w:iCs/>
          <w:color w:val="auto"/>
        </w:rPr>
        <w:t xml:space="preserve">. However, with industrial park </w:t>
      </w:r>
      <w:r w:rsidR="009406B4" w:rsidRPr="00F43D9F">
        <w:rPr>
          <w:i/>
          <w:iCs/>
          <w:color w:val="auto"/>
        </w:rPr>
        <w:t>prospects</w:t>
      </w:r>
      <w:r w:rsidR="0024090A" w:rsidRPr="00F43D9F">
        <w:rPr>
          <w:i/>
          <w:iCs/>
          <w:color w:val="auto"/>
        </w:rPr>
        <w:t>,</w:t>
      </w:r>
      <w:r w:rsidR="009406B4" w:rsidRPr="00F43D9F">
        <w:rPr>
          <w:i/>
          <w:iCs/>
          <w:color w:val="auto"/>
        </w:rPr>
        <w:t xml:space="preserve"> </w:t>
      </w:r>
      <w:r w:rsidR="00430707" w:rsidRPr="00F43D9F">
        <w:rPr>
          <w:i/>
          <w:iCs/>
          <w:color w:val="auto"/>
        </w:rPr>
        <w:t xml:space="preserve">there have been many divergent findings due to different variables exhibiting different behaviors and models that attempt to </w:t>
      </w:r>
      <w:r w:rsidR="009406B4" w:rsidRPr="00F43D9F">
        <w:rPr>
          <w:i/>
          <w:iCs/>
          <w:color w:val="auto"/>
        </w:rPr>
        <w:t>assess</w:t>
      </w:r>
      <w:r w:rsidR="00430707" w:rsidRPr="00F43D9F">
        <w:rPr>
          <w:i/>
          <w:iCs/>
          <w:color w:val="auto"/>
        </w:rPr>
        <w:t xml:space="preserve"> factor</w:t>
      </w:r>
      <w:r w:rsidR="0024090A" w:rsidRPr="00F43D9F">
        <w:rPr>
          <w:i/>
          <w:iCs/>
          <w:color w:val="auto"/>
        </w:rPr>
        <w:t>s</w:t>
      </w:r>
      <w:r w:rsidR="00430707" w:rsidRPr="00F43D9F">
        <w:rPr>
          <w:i/>
          <w:iCs/>
          <w:color w:val="auto"/>
        </w:rPr>
        <w:t xml:space="preserve"> </w:t>
      </w:r>
      <w:r w:rsidR="009406B4" w:rsidRPr="00F43D9F">
        <w:rPr>
          <w:i/>
          <w:iCs/>
          <w:color w:val="auto"/>
        </w:rPr>
        <w:t xml:space="preserve">that </w:t>
      </w:r>
      <w:r w:rsidR="00430707" w:rsidRPr="00F43D9F">
        <w:rPr>
          <w:i/>
          <w:iCs/>
          <w:color w:val="auto"/>
        </w:rPr>
        <w:t xml:space="preserve">affect </w:t>
      </w:r>
      <w:r w:rsidR="0024090A" w:rsidRPr="00F43D9F">
        <w:rPr>
          <w:i/>
          <w:iCs/>
          <w:color w:val="auto"/>
        </w:rPr>
        <w:t xml:space="preserve">the </w:t>
      </w:r>
      <w:r w:rsidR="009406B4" w:rsidRPr="00F43D9F">
        <w:rPr>
          <w:i/>
          <w:iCs/>
          <w:color w:val="auto"/>
        </w:rPr>
        <w:t>employment creation potential</w:t>
      </w:r>
      <w:r w:rsidR="00E4602B" w:rsidRPr="00F43D9F">
        <w:rPr>
          <w:i/>
          <w:iCs/>
          <w:color w:val="auto"/>
        </w:rPr>
        <w:t xml:space="preserve"> of Bole Lemi Industrial parks. </w:t>
      </w:r>
      <w:r w:rsidR="00430707" w:rsidRPr="00F43D9F">
        <w:rPr>
          <w:i/>
          <w:iCs/>
          <w:color w:val="auto"/>
        </w:rPr>
        <w:t xml:space="preserve">The objective of this study was to </w:t>
      </w:r>
      <w:r w:rsidR="00E4602B" w:rsidRPr="00F43D9F">
        <w:rPr>
          <w:i/>
          <w:iCs/>
          <w:color w:val="auto"/>
        </w:rPr>
        <w:t>assess</w:t>
      </w:r>
      <w:r w:rsidR="00430707" w:rsidRPr="00F43D9F">
        <w:rPr>
          <w:i/>
          <w:iCs/>
          <w:color w:val="auto"/>
        </w:rPr>
        <w:t xml:space="preserve"> the </w:t>
      </w:r>
      <w:r w:rsidR="00E4602B" w:rsidRPr="00F43D9F">
        <w:rPr>
          <w:i/>
          <w:iCs/>
          <w:color w:val="auto"/>
        </w:rPr>
        <w:t xml:space="preserve">prospects and challenges </w:t>
      </w:r>
      <w:r w:rsidR="00430707" w:rsidRPr="00F43D9F">
        <w:rPr>
          <w:i/>
          <w:iCs/>
          <w:color w:val="auto"/>
        </w:rPr>
        <w:t>of industrial park</w:t>
      </w:r>
      <w:r w:rsidR="00E4602B" w:rsidRPr="00F43D9F">
        <w:rPr>
          <w:i/>
          <w:iCs/>
          <w:color w:val="auto"/>
        </w:rPr>
        <w:t xml:space="preserve"> development with specific reference to, </w:t>
      </w:r>
      <w:r w:rsidR="0024090A" w:rsidRPr="00F43D9F">
        <w:rPr>
          <w:i/>
          <w:iCs/>
          <w:color w:val="auto"/>
        </w:rPr>
        <w:t xml:space="preserve">the </w:t>
      </w:r>
      <w:r w:rsidR="00E4602B" w:rsidRPr="00F43D9F">
        <w:rPr>
          <w:i/>
          <w:iCs/>
          <w:color w:val="auto"/>
        </w:rPr>
        <w:t>Bole Lemi industry park</w:t>
      </w:r>
      <w:r w:rsidR="00430707" w:rsidRPr="00F43D9F">
        <w:rPr>
          <w:i/>
          <w:iCs/>
          <w:color w:val="auto"/>
        </w:rPr>
        <w:t>. A quantitative research design and explanatory research approaches were used. Primary data was collected using a five-point Liker</w:t>
      </w:r>
      <w:r w:rsidR="0024090A" w:rsidRPr="00F43D9F">
        <w:rPr>
          <w:i/>
          <w:iCs/>
          <w:color w:val="auto"/>
        </w:rPr>
        <w:t>t</w:t>
      </w:r>
      <w:r w:rsidR="00430707" w:rsidRPr="00F43D9F">
        <w:rPr>
          <w:i/>
          <w:iCs/>
          <w:color w:val="auto"/>
        </w:rPr>
        <w:t xml:space="preserve"> scale and open-ended questions also structured interview</w:t>
      </w:r>
      <w:r w:rsidR="0024090A" w:rsidRPr="00F43D9F">
        <w:rPr>
          <w:i/>
          <w:iCs/>
          <w:color w:val="auto"/>
        </w:rPr>
        <w:t>s</w:t>
      </w:r>
      <w:r w:rsidR="00430707" w:rsidRPr="00F43D9F">
        <w:rPr>
          <w:i/>
          <w:iCs/>
          <w:color w:val="auto"/>
        </w:rPr>
        <w:t xml:space="preserve"> with managers and exper</w:t>
      </w:r>
      <w:r w:rsidR="00322D69" w:rsidRPr="00F43D9F">
        <w:rPr>
          <w:i/>
          <w:iCs/>
          <w:color w:val="auto"/>
        </w:rPr>
        <w:t xml:space="preserve">ienced experts. The study had </w:t>
      </w:r>
      <w:r w:rsidR="0024090A" w:rsidRPr="00F43D9F">
        <w:rPr>
          <w:i/>
          <w:iCs/>
          <w:color w:val="auto"/>
        </w:rPr>
        <w:t xml:space="preserve">a </w:t>
      </w:r>
      <w:r w:rsidR="00322D69" w:rsidRPr="00F43D9F">
        <w:rPr>
          <w:i/>
          <w:iCs/>
          <w:color w:val="auto"/>
        </w:rPr>
        <w:t>97</w:t>
      </w:r>
      <w:r w:rsidR="00430707" w:rsidRPr="00F43D9F">
        <w:rPr>
          <w:i/>
          <w:iCs/>
          <w:color w:val="auto"/>
        </w:rPr>
        <w:t>.</w:t>
      </w:r>
      <w:r w:rsidR="00322D69" w:rsidRPr="00F43D9F">
        <w:rPr>
          <w:i/>
          <w:iCs/>
          <w:color w:val="auto"/>
        </w:rPr>
        <w:t>96</w:t>
      </w:r>
      <w:r w:rsidR="00430707" w:rsidRPr="00F43D9F">
        <w:rPr>
          <w:i/>
          <w:iCs/>
          <w:color w:val="auto"/>
        </w:rPr>
        <w:t xml:space="preserve">% response rate. Statistical Package for the Social </w:t>
      </w:r>
      <w:r w:rsidR="009B6A5E">
        <w:rPr>
          <w:i/>
          <w:iCs/>
          <w:color w:val="auto"/>
        </w:rPr>
        <w:t>Sciences (SPSS) version 23</w:t>
      </w:r>
      <w:r w:rsidR="00430707" w:rsidRPr="00F43D9F">
        <w:rPr>
          <w:i/>
          <w:iCs/>
          <w:color w:val="auto"/>
        </w:rPr>
        <w:t xml:space="preserve"> w</w:t>
      </w:r>
      <w:r w:rsidR="0024090A" w:rsidRPr="00F43D9F">
        <w:rPr>
          <w:i/>
          <w:iCs/>
          <w:color w:val="auto"/>
        </w:rPr>
        <w:t>as</w:t>
      </w:r>
      <w:r w:rsidR="00430707" w:rsidRPr="00F43D9F">
        <w:rPr>
          <w:i/>
          <w:iCs/>
          <w:color w:val="auto"/>
        </w:rPr>
        <w:t xml:space="preserve"> employed to analyze the data. </w:t>
      </w:r>
    </w:p>
    <w:p w14:paraId="57B1A93E" w14:textId="39B784C6" w:rsidR="00430707" w:rsidRPr="00F43D9F" w:rsidRDefault="00430707" w:rsidP="00430707">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i/>
          <w:iCs/>
          <w:sz w:val="24"/>
          <w:szCs w:val="24"/>
        </w:rPr>
        <w:t>And it was found that the overall mean score of</w:t>
      </w:r>
      <w:r w:rsidR="00AA13CB" w:rsidRPr="00F43D9F">
        <w:rPr>
          <w:rFonts w:ascii="Times New Roman" w:hAnsi="Times New Roman" w:cs="Times New Roman"/>
          <w:i/>
          <w:iCs/>
          <w:sz w:val="24"/>
          <w:szCs w:val="24"/>
        </w:rPr>
        <w:t>,</w:t>
      </w:r>
      <w:r w:rsidR="0024090A" w:rsidRPr="00F43D9F">
        <w:rPr>
          <w:rFonts w:ascii="Times New Roman" w:hAnsi="Times New Roman" w:cs="Times New Roman"/>
          <w:i/>
          <w:iCs/>
          <w:sz w:val="24"/>
          <w:szCs w:val="24"/>
        </w:rPr>
        <w:t xml:space="preserve"> </w:t>
      </w:r>
      <w:r w:rsidR="0006742C" w:rsidRPr="00F43D9F">
        <w:rPr>
          <w:rFonts w:ascii="Times New Roman" w:hAnsi="Times New Roman" w:cs="Times New Roman"/>
          <w:i/>
          <w:iCs/>
          <w:sz w:val="24"/>
          <w:szCs w:val="24"/>
        </w:rPr>
        <w:t xml:space="preserve">challenges of access to </w:t>
      </w:r>
      <w:r w:rsidR="0024090A" w:rsidRPr="00F43D9F">
        <w:rPr>
          <w:rFonts w:ascii="Times New Roman" w:hAnsi="Times New Roman" w:cs="Times New Roman"/>
          <w:i/>
          <w:iCs/>
          <w:sz w:val="24"/>
          <w:szCs w:val="24"/>
        </w:rPr>
        <w:t xml:space="preserve">the </w:t>
      </w:r>
      <w:r w:rsidR="0006742C" w:rsidRPr="00F43D9F">
        <w:rPr>
          <w:rFonts w:ascii="Times New Roman" w:hAnsi="Times New Roman" w:cs="Times New Roman"/>
          <w:i/>
          <w:iCs/>
          <w:sz w:val="24"/>
          <w:szCs w:val="24"/>
        </w:rPr>
        <w:t>market in Industry Park</w:t>
      </w:r>
      <w:r w:rsidRPr="00F43D9F">
        <w:rPr>
          <w:rFonts w:ascii="Times New Roman" w:hAnsi="Times New Roman" w:cs="Times New Roman"/>
          <w:i/>
          <w:iCs/>
          <w:sz w:val="24"/>
          <w:szCs w:val="24"/>
        </w:rPr>
        <w:t xml:space="preserve">, </w:t>
      </w:r>
      <w:r w:rsidR="0006742C" w:rsidRPr="00F43D9F">
        <w:rPr>
          <w:rFonts w:ascii="Times New Roman" w:hAnsi="Times New Roman" w:cs="Times New Roman"/>
          <w:i/>
          <w:iCs/>
          <w:sz w:val="24"/>
          <w:szCs w:val="24"/>
        </w:rPr>
        <w:t>challenges of government policy in Industry Park</w:t>
      </w:r>
      <w:r w:rsidRPr="00F43D9F">
        <w:rPr>
          <w:rFonts w:ascii="Times New Roman" w:hAnsi="Times New Roman" w:cs="Times New Roman"/>
          <w:i/>
          <w:iCs/>
          <w:sz w:val="24"/>
          <w:szCs w:val="24"/>
        </w:rPr>
        <w:t xml:space="preserve">, </w:t>
      </w:r>
      <w:r w:rsidR="00525383" w:rsidRPr="00F43D9F">
        <w:rPr>
          <w:rFonts w:ascii="Times New Roman" w:hAnsi="Times New Roman" w:cs="Times New Roman"/>
          <w:i/>
          <w:iCs/>
          <w:sz w:val="24"/>
          <w:szCs w:val="24"/>
        </w:rPr>
        <w:t xml:space="preserve">challenges of technology in Industry Park, </w:t>
      </w:r>
      <w:r w:rsidR="0024090A" w:rsidRPr="00F43D9F">
        <w:rPr>
          <w:rFonts w:ascii="Times New Roman" w:hAnsi="Times New Roman" w:cs="Times New Roman"/>
          <w:i/>
          <w:iCs/>
          <w:sz w:val="24"/>
          <w:szCs w:val="24"/>
        </w:rPr>
        <w:t xml:space="preserve">an </w:t>
      </w:r>
      <w:r w:rsidR="00525383" w:rsidRPr="00F43D9F">
        <w:rPr>
          <w:rFonts w:ascii="Times New Roman" w:hAnsi="Times New Roman" w:cs="Times New Roman"/>
          <w:i/>
          <w:iCs/>
          <w:sz w:val="24"/>
          <w:szCs w:val="24"/>
        </w:rPr>
        <w:t>obstacle to job creation in Industry Park</w:t>
      </w:r>
      <w:r w:rsidR="0024090A" w:rsidRPr="00F43D9F">
        <w:rPr>
          <w:rFonts w:ascii="Times New Roman" w:hAnsi="Times New Roman" w:cs="Times New Roman"/>
          <w:i/>
          <w:iCs/>
          <w:sz w:val="24"/>
          <w:szCs w:val="24"/>
        </w:rPr>
        <w:t>,</w:t>
      </w:r>
      <w:r w:rsidR="00525383" w:rsidRPr="00F43D9F">
        <w:rPr>
          <w:rFonts w:ascii="Times New Roman" w:hAnsi="Times New Roman" w:cs="Times New Roman"/>
          <w:i/>
          <w:iCs/>
          <w:sz w:val="24"/>
          <w:szCs w:val="24"/>
        </w:rPr>
        <w:t xml:space="preserve"> and infrastructure in Industry Park </w:t>
      </w:r>
      <w:r w:rsidRPr="00F43D9F">
        <w:rPr>
          <w:rFonts w:ascii="Times New Roman" w:hAnsi="Times New Roman" w:cs="Times New Roman"/>
          <w:i/>
          <w:iCs/>
          <w:sz w:val="24"/>
          <w:szCs w:val="24"/>
        </w:rPr>
        <w:t xml:space="preserve">ranges between </w:t>
      </w:r>
      <w:r w:rsidR="00BD6469" w:rsidRPr="00F43D9F">
        <w:rPr>
          <w:rFonts w:ascii="Times New Roman" w:hAnsi="Times New Roman" w:cs="Times New Roman"/>
          <w:i/>
          <w:iCs/>
          <w:sz w:val="24"/>
          <w:szCs w:val="24"/>
        </w:rPr>
        <w:t>4</w:t>
      </w:r>
      <w:r w:rsidRPr="00F43D9F">
        <w:rPr>
          <w:rFonts w:ascii="Times New Roman" w:hAnsi="Times New Roman" w:cs="Times New Roman"/>
          <w:i/>
          <w:iCs/>
          <w:sz w:val="24"/>
          <w:szCs w:val="24"/>
        </w:rPr>
        <w:t>.</w:t>
      </w:r>
      <w:r w:rsidR="00BD6469" w:rsidRPr="00F43D9F">
        <w:rPr>
          <w:rFonts w:ascii="Times New Roman" w:hAnsi="Times New Roman" w:cs="Times New Roman"/>
          <w:i/>
          <w:iCs/>
          <w:sz w:val="24"/>
          <w:szCs w:val="24"/>
        </w:rPr>
        <w:t>35</w:t>
      </w:r>
      <w:r w:rsidRPr="00F43D9F">
        <w:rPr>
          <w:rFonts w:ascii="Times New Roman" w:hAnsi="Times New Roman" w:cs="Times New Roman"/>
          <w:i/>
          <w:iCs/>
          <w:sz w:val="24"/>
          <w:szCs w:val="24"/>
        </w:rPr>
        <w:t xml:space="preserve"> and </w:t>
      </w:r>
      <w:r w:rsidR="00BD6469" w:rsidRPr="00F43D9F">
        <w:rPr>
          <w:rFonts w:ascii="Times New Roman" w:hAnsi="Times New Roman" w:cs="Times New Roman"/>
          <w:i/>
          <w:iCs/>
          <w:sz w:val="24"/>
          <w:szCs w:val="24"/>
        </w:rPr>
        <w:t>2</w:t>
      </w:r>
      <w:r w:rsidRPr="00F43D9F">
        <w:rPr>
          <w:rFonts w:ascii="Times New Roman" w:hAnsi="Times New Roman" w:cs="Times New Roman"/>
          <w:i/>
          <w:iCs/>
          <w:sz w:val="24"/>
          <w:szCs w:val="24"/>
        </w:rPr>
        <w:t>.</w:t>
      </w:r>
      <w:r w:rsidR="00BD6469" w:rsidRPr="00F43D9F">
        <w:rPr>
          <w:rFonts w:ascii="Times New Roman" w:hAnsi="Times New Roman" w:cs="Times New Roman"/>
          <w:i/>
          <w:iCs/>
          <w:sz w:val="24"/>
          <w:szCs w:val="24"/>
        </w:rPr>
        <w:t>9</w:t>
      </w:r>
      <w:r w:rsidRPr="00F43D9F">
        <w:rPr>
          <w:rFonts w:ascii="Times New Roman" w:hAnsi="Times New Roman" w:cs="Times New Roman"/>
          <w:i/>
          <w:iCs/>
          <w:sz w:val="24"/>
          <w:szCs w:val="24"/>
        </w:rPr>
        <w:t xml:space="preserve">3 which show the higher level of agreement of respondents. The correlation result indicates </w:t>
      </w:r>
      <w:r w:rsidR="0024090A" w:rsidRPr="00F43D9F">
        <w:rPr>
          <w:rFonts w:ascii="Times New Roman" w:hAnsi="Times New Roman" w:cs="Times New Roman"/>
          <w:i/>
          <w:iCs/>
          <w:sz w:val="24"/>
          <w:szCs w:val="24"/>
        </w:rPr>
        <w:t xml:space="preserve">a </w:t>
      </w:r>
      <w:r w:rsidRPr="00F43D9F">
        <w:rPr>
          <w:rFonts w:ascii="Times New Roman" w:hAnsi="Times New Roman" w:cs="Times New Roman"/>
          <w:i/>
          <w:iCs/>
          <w:sz w:val="24"/>
          <w:szCs w:val="24"/>
        </w:rPr>
        <w:t xml:space="preserve">high level of association </w:t>
      </w:r>
      <w:r w:rsidR="0024090A" w:rsidRPr="00F43D9F">
        <w:rPr>
          <w:rFonts w:ascii="Times New Roman" w:hAnsi="Times New Roman" w:cs="Times New Roman"/>
          <w:i/>
          <w:iCs/>
          <w:sz w:val="24"/>
          <w:szCs w:val="24"/>
        </w:rPr>
        <w:t>between</w:t>
      </w:r>
      <w:r w:rsidRPr="00F43D9F">
        <w:rPr>
          <w:rFonts w:ascii="Times New Roman" w:hAnsi="Times New Roman" w:cs="Times New Roman"/>
          <w:i/>
          <w:iCs/>
          <w:sz w:val="24"/>
          <w:szCs w:val="24"/>
        </w:rPr>
        <w:t xml:space="preserve"> the independent and dependent variables. The R2 value of </w:t>
      </w:r>
      <w:r w:rsidR="0024090A" w:rsidRPr="00F43D9F">
        <w:rPr>
          <w:rFonts w:ascii="Times New Roman" w:hAnsi="Times New Roman" w:cs="Times New Roman"/>
          <w:i/>
          <w:iCs/>
          <w:sz w:val="24"/>
          <w:szCs w:val="24"/>
        </w:rPr>
        <w:t xml:space="preserve">the </w:t>
      </w:r>
      <w:r w:rsidRPr="00F43D9F">
        <w:rPr>
          <w:rFonts w:ascii="Times New Roman" w:hAnsi="Times New Roman" w:cs="Times New Roman"/>
          <w:i/>
          <w:iCs/>
          <w:sz w:val="24"/>
          <w:szCs w:val="24"/>
        </w:rPr>
        <w:t xml:space="preserve">dependent variable park performance and independent variables </w:t>
      </w:r>
      <w:r w:rsidR="0024090A" w:rsidRPr="00F43D9F">
        <w:rPr>
          <w:rFonts w:ascii="Times New Roman" w:hAnsi="Times New Roman" w:cs="Times New Roman"/>
          <w:i/>
          <w:iCs/>
          <w:sz w:val="24"/>
          <w:szCs w:val="24"/>
        </w:rPr>
        <w:t xml:space="preserve">were </w:t>
      </w:r>
      <w:r w:rsidRPr="00F43D9F">
        <w:rPr>
          <w:rFonts w:ascii="Times New Roman" w:hAnsi="Times New Roman" w:cs="Times New Roman"/>
          <w:i/>
          <w:iCs/>
          <w:sz w:val="24"/>
          <w:szCs w:val="24"/>
        </w:rPr>
        <w:t>found 0.766 and 0.757. The result suggested availability and quality of labor force, infrastructure and service, park location</w:t>
      </w:r>
      <w:r w:rsidR="0024090A" w:rsidRPr="00F43D9F">
        <w:rPr>
          <w:rFonts w:ascii="Times New Roman" w:hAnsi="Times New Roman" w:cs="Times New Roman"/>
          <w:i/>
          <w:iCs/>
          <w:sz w:val="24"/>
          <w:szCs w:val="24"/>
        </w:rPr>
        <w:t>,</w:t>
      </w:r>
      <w:r w:rsidRPr="00F43D9F">
        <w:rPr>
          <w:rFonts w:ascii="Times New Roman" w:hAnsi="Times New Roman" w:cs="Times New Roman"/>
          <w:i/>
          <w:iCs/>
          <w:sz w:val="24"/>
          <w:szCs w:val="24"/>
        </w:rPr>
        <w:t xml:space="preserve"> and government policies and strategies are </w:t>
      </w:r>
      <w:r w:rsidR="0024090A" w:rsidRPr="00F43D9F">
        <w:rPr>
          <w:rFonts w:ascii="Times New Roman" w:hAnsi="Times New Roman" w:cs="Times New Roman"/>
          <w:i/>
          <w:iCs/>
          <w:sz w:val="24"/>
          <w:szCs w:val="24"/>
        </w:rPr>
        <w:t xml:space="preserve">a </w:t>
      </w:r>
      <w:r w:rsidRPr="00F43D9F">
        <w:rPr>
          <w:rFonts w:ascii="Times New Roman" w:hAnsi="Times New Roman" w:cs="Times New Roman"/>
          <w:i/>
          <w:iCs/>
          <w:sz w:val="24"/>
          <w:szCs w:val="24"/>
        </w:rPr>
        <w:t xml:space="preserve">direct effect on park performance and determine the performance of Bole Lemi industrial park. Based on the finding from the study to improve the performance of Bole Lemi industrial park working on this independent variable may maintain its productivity and effectiveness. </w:t>
      </w:r>
    </w:p>
    <w:p w14:paraId="5ADA0C76" w14:textId="1D5AE4A1" w:rsidR="00430707" w:rsidRPr="00F43D9F" w:rsidRDefault="00430707" w:rsidP="00430707">
      <w:pPr>
        <w:spacing w:line="360" w:lineRule="auto"/>
        <w:jc w:val="both"/>
        <w:rPr>
          <w:rFonts w:ascii="Times New Roman" w:hAnsi="Times New Roman" w:cs="Times New Roman"/>
          <w:b/>
          <w:bCs/>
          <w:i/>
          <w:iCs/>
          <w:sz w:val="24"/>
          <w:szCs w:val="24"/>
        </w:rPr>
      </w:pPr>
      <w:r w:rsidRPr="00F43D9F">
        <w:rPr>
          <w:rFonts w:ascii="Times New Roman" w:hAnsi="Times New Roman" w:cs="Times New Roman"/>
          <w:b/>
          <w:bCs/>
          <w:sz w:val="24"/>
          <w:szCs w:val="24"/>
        </w:rPr>
        <w:t xml:space="preserve">Keywords: </w:t>
      </w:r>
      <w:r w:rsidRPr="00F43D9F">
        <w:rPr>
          <w:rFonts w:ascii="Times New Roman" w:hAnsi="Times New Roman" w:cs="Times New Roman"/>
          <w:b/>
          <w:bCs/>
          <w:i/>
          <w:iCs/>
          <w:sz w:val="24"/>
          <w:szCs w:val="24"/>
        </w:rPr>
        <w:t xml:space="preserve">Park Performance, </w:t>
      </w:r>
      <w:r w:rsidR="001F5AF7" w:rsidRPr="00F43D9F">
        <w:rPr>
          <w:rFonts w:ascii="Times New Roman" w:hAnsi="Times New Roman" w:cs="Times New Roman"/>
          <w:b/>
          <w:bCs/>
          <w:i/>
          <w:iCs/>
          <w:sz w:val="24"/>
          <w:szCs w:val="24"/>
        </w:rPr>
        <w:t>Benefit of Industry Park</w:t>
      </w:r>
      <w:r w:rsidRPr="00F43D9F">
        <w:rPr>
          <w:rFonts w:ascii="Times New Roman" w:hAnsi="Times New Roman" w:cs="Times New Roman"/>
          <w:b/>
          <w:bCs/>
          <w:i/>
          <w:iCs/>
          <w:sz w:val="24"/>
          <w:szCs w:val="24"/>
        </w:rPr>
        <w:t xml:space="preserve">, </w:t>
      </w:r>
      <w:r w:rsidR="001F5AF7" w:rsidRPr="00F43D9F">
        <w:rPr>
          <w:rFonts w:ascii="Times New Roman" w:hAnsi="Times New Roman" w:cs="Times New Roman"/>
          <w:b/>
          <w:bCs/>
          <w:i/>
          <w:iCs/>
          <w:sz w:val="24"/>
          <w:szCs w:val="24"/>
        </w:rPr>
        <w:t>challenges of access to market</w:t>
      </w:r>
      <w:r w:rsidRPr="00F43D9F">
        <w:rPr>
          <w:rFonts w:ascii="Times New Roman" w:hAnsi="Times New Roman" w:cs="Times New Roman"/>
          <w:b/>
          <w:bCs/>
          <w:i/>
          <w:iCs/>
          <w:sz w:val="24"/>
          <w:szCs w:val="24"/>
        </w:rPr>
        <w:t xml:space="preserve">, </w:t>
      </w:r>
      <w:r w:rsidR="001F5AF7" w:rsidRPr="00F43D9F">
        <w:rPr>
          <w:rFonts w:ascii="Times New Roman" w:hAnsi="Times New Roman" w:cs="Times New Roman"/>
          <w:b/>
          <w:bCs/>
          <w:i/>
          <w:iCs/>
          <w:sz w:val="24"/>
          <w:szCs w:val="24"/>
        </w:rPr>
        <w:t>challenges of Government Policies</w:t>
      </w:r>
      <w:r w:rsidRPr="00F43D9F">
        <w:rPr>
          <w:rFonts w:ascii="Times New Roman" w:hAnsi="Times New Roman" w:cs="Times New Roman"/>
          <w:b/>
          <w:bCs/>
          <w:i/>
          <w:iCs/>
          <w:sz w:val="24"/>
          <w:szCs w:val="24"/>
        </w:rPr>
        <w:t>,</w:t>
      </w:r>
      <w:r w:rsidR="001F5AF7" w:rsidRPr="00F43D9F">
        <w:rPr>
          <w:rFonts w:ascii="Times New Roman" w:hAnsi="Times New Roman" w:cs="Times New Roman"/>
          <w:b/>
          <w:bCs/>
          <w:i/>
          <w:iCs/>
          <w:sz w:val="24"/>
          <w:szCs w:val="24"/>
        </w:rPr>
        <w:t xml:space="preserve"> challenges of technoloji, factors that affects job opportunity and factors that affects</w:t>
      </w:r>
      <w:r w:rsidRPr="00F43D9F">
        <w:rPr>
          <w:rFonts w:ascii="Times New Roman" w:hAnsi="Times New Roman" w:cs="Times New Roman"/>
          <w:b/>
          <w:bCs/>
          <w:i/>
          <w:iCs/>
          <w:sz w:val="24"/>
          <w:szCs w:val="24"/>
        </w:rPr>
        <w:t xml:space="preserve"> Infrastructure</w:t>
      </w:r>
      <w:r w:rsidR="001F5AF7" w:rsidRPr="00F43D9F">
        <w:rPr>
          <w:rFonts w:ascii="Times New Roman" w:hAnsi="Times New Roman" w:cs="Times New Roman"/>
          <w:b/>
          <w:bCs/>
          <w:i/>
          <w:iCs/>
          <w:sz w:val="24"/>
          <w:szCs w:val="24"/>
        </w:rPr>
        <w:t>.</w:t>
      </w:r>
    </w:p>
    <w:p w14:paraId="1D406E85" w14:textId="3C5D5134" w:rsidR="001E3055" w:rsidRPr="00F43D9F" w:rsidRDefault="00452747" w:rsidP="0013478F">
      <w:pPr>
        <w:spacing w:line="360" w:lineRule="auto"/>
        <w:jc w:val="both"/>
        <w:rPr>
          <w:rFonts w:ascii="Times New Roman" w:hAnsi="Times New Roman" w:cs="Times New Roman"/>
          <w:i/>
          <w:strike/>
          <w:sz w:val="24"/>
          <w:szCs w:val="24"/>
        </w:rPr>
      </w:pPr>
      <w:r w:rsidRPr="00F43D9F">
        <w:rPr>
          <w:rFonts w:ascii="Times New Roman" w:hAnsi="Times New Roman" w:cs="Times New Roman"/>
          <w:i/>
          <w:strike/>
          <w:sz w:val="24"/>
          <w:szCs w:val="24"/>
        </w:rPr>
        <w:t>.</w:t>
      </w:r>
      <w:r w:rsidR="00B33C78" w:rsidRPr="00F43D9F">
        <w:rPr>
          <w:rFonts w:ascii="Times New Roman" w:hAnsi="Times New Roman" w:cs="Times New Roman"/>
          <w:i/>
          <w:strike/>
          <w:sz w:val="24"/>
          <w:szCs w:val="24"/>
        </w:rPr>
        <w:t xml:space="preserve"> </w:t>
      </w:r>
      <w:r w:rsidR="00A23711" w:rsidRPr="00F43D9F">
        <w:rPr>
          <w:rFonts w:ascii="Times New Roman" w:hAnsi="Times New Roman" w:cs="Times New Roman"/>
          <w:i/>
          <w:strike/>
          <w:sz w:val="24"/>
          <w:szCs w:val="24"/>
        </w:rPr>
        <w:t xml:space="preserve"> </w:t>
      </w:r>
    </w:p>
    <w:p w14:paraId="6D8F00AD" w14:textId="77777777" w:rsidR="00FA048A" w:rsidRPr="00F43D9F" w:rsidRDefault="00FA048A" w:rsidP="0013478F">
      <w:pPr>
        <w:spacing w:line="360" w:lineRule="auto"/>
        <w:rPr>
          <w:rFonts w:ascii="Times New Roman" w:hAnsi="Times New Roman" w:cs="Times New Roman"/>
          <w:sz w:val="24"/>
          <w:szCs w:val="24"/>
        </w:rPr>
      </w:pPr>
    </w:p>
    <w:p w14:paraId="5A54F513" w14:textId="77777777" w:rsidR="001F5676" w:rsidRPr="00F43D9F" w:rsidRDefault="001F5676" w:rsidP="0013478F">
      <w:pPr>
        <w:spacing w:line="360" w:lineRule="auto"/>
        <w:rPr>
          <w:rFonts w:ascii="Times New Roman" w:hAnsi="Times New Roman" w:cs="Times New Roman"/>
          <w:sz w:val="24"/>
          <w:szCs w:val="24"/>
        </w:rPr>
        <w:sectPr w:rsidR="001F5676" w:rsidRPr="00F43D9F" w:rsidSect="001F5676">
          <w:footerReference w:type="default" r:id="rId15"/>
          <w:pgSz w:w="12240" w:h="15840"/>
          <w:pgMar w:top="1440" w:right="1440" w:bottom="1440" w:left="1440" w:header="720" w:footer="720" w:gutter="0"/>
          <w:pgNumType w:fmt="lowerRoman" w:start="1"/>
          <w:cols w:space="720"/>
          <w:docGrid w:linePitch="360"/>
        </w:sectPr>
      </w:pPr>
    </w:p>
    <w:p w14:paraId="28194DA4" w14:textId="77777777" w:rsidR="000C51DD" w:rsidRPr="00F43D9F" w:rsidRDefault="00903ADA" w:rsidP="0013478F">
      <w:pPr>
        <w:pStyle w:val="Heading1"/>
        <w:spacing w:line="360" w:lineRule="auto"/>
        <w:jc w:val="center"/>
        <w:rPr>
          <w:rFonts w:ascii="Times New Roman" w:hAnsi="Times New Roman" w:cs="Times New Roman"/>
          <w:color w:val="auto"/>
          <w:sz w:val="24"/>
          <w:szCs w:val="24"/>
        </w:rPr>
      </w:pPr>
      <w:bookmarkStart w:id="6" w:name="_Toc128650239"/>
      <w:r w:rsidRPr="00F43D9F">
        <w:rPr>
          <w:rFonts w:ascii="Times New Roman" w:hAnsi="Times New Roman" w:cs="Times New Roman"/>
          <w:color w:val="auto"/>
          <w:sz w:val="24"/>
          <w:szCs w:val="24"/>
        </w:rPr>
        <w:t>CHAPTER ONE</w:t>
      </w:r>
      <w:bookmarkEnd w:id="6"/>
    </w:p>
    <w:p w14:paraId="6DC467EA" w14:textId="77777777" w:rsidR="00F448C1" w:rsidRPr="00F43D9F" w:rsidRDefault="00B17414" w:rsidP="00850468">
      <w:pPr>
        <w:pStyle w:val="Heading1"/>
        <w:spacing w:line="360" w:lineRule="auto"/>
        <w:jc w:val="center"/>
        <w:rPr>
          <w:rFonts w:ascii="Times New Roman" w:hAnsi="Times New Roman" w:cs="Times New Roman"/>
          <w:color w:val="auto"/>
          <w:sz w:val="24"/>
          <w:szCs w:val="24"/>
        </w:rPr>
      </w:pPr>
      <w:bookmarkStart w:id="7" w:name="_Toc128650240"/>
      <w:r w:rsidRPr="00F43D9F">
        <w:rPr>
          <w:rFonts w:ascii="Times New Roman" w:hAnsi="Times New Roman" w:cs="Times New Roman"/>
          <w:color w:val="auto"/>
          <w:sz w:val="24"/>
          <w:szCs w:val="24"/>
        </w:rPr>
        <w:t xml:space="preserve">1. </w:t>
      </w:r>
      <w:r w:rsidR="00903ADA" w:rsidRPr="00F43D9F">
        <w:rPr>
          <w:rFonts w:ascii="Times New Roman" w:hAnsi="Times New Roman" w:cs="Times New Roman"/>
          <w:color w:val="auto"/>
          <w:sz w:val="24"/>
          <w:szCs w:val="24"/>
        </w:rPr>
        <w:t>INTRODUCTION</w:t>
      </w:r>
      <w:bookmarkEnd w:id="7"/>
    </w:p>
    <w:p w14:paraId="22D365F5" w14:textId="77777777" w:rsidR="00F448C1" w:rsidRPr="00F43D9F" w:rsidRDefault="00845F6F" w:rsidP="0013478F">
      <w:pPr>
        <w:pStyle w:val="Heading2"/>
        <w:spacing w:line="360" w:lineRule="auto"/>
        <w:rPr>
          <w:rFonts w:ascii="Times New Roman" w:hAnsi="Times New Roman" w:cs="Times New Roman"/>
          <w:color w:val="auto"/>
          <w:sz w:val="24"/>
          <w:szCs w:val="24"/>
        </w:rPr>
      </w:pPr>
      <w:bookmarkStart w:id="8" w:name="_Toc128650241"/>
      <w:r w:rsidRPr="00F43D9F">
        <w:rPr>
          <w:rFonts w:ascii="Times New Roman" w:hAnsi="Times New Roman" w:cs="Times New Roman"/>
          <w:color w:val="auto"/>
          <w:sz w:val="24"/>
          <w:szCs w:val="24"/>
        </w:rPr>
        <w:t xml:space="preserve">1.1. </w:t>
      </w:r>
      <w:r w:rsidR="00F448C1" w:rsidRPr="00F43D9F">
        <w:rPr>
          <w:rFonts w:ascii="Times New Roman" w:hAnsi="Times New Roman" w:cs="Times New Roman"/>
          <w:color w:val="auto"/>
          <w:sz w:val="24"/>
          <w:szCs w:val="24"/>
        </w:rPr>
        <w:t>Background of the Study</w:t>
      </w:r>
      <w:bookmarkEnd w:id="8"/>
    </w:p>
    <w:p w14:paraId="1B33D77D" w14:textId="52E0716F" w:rsidR="00F958C2" w:rsidRPr="00F43D9F" w:rsidRDefault="00F448C1" w:rsidP="00573268">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In </w:t>
      </w:r>
      <w:r w:rsidR="004D0A59"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context of overall development, industrial parks contribute a big role </w:t>
      </w:r>
      <w:r w:rsidR="004D0A59" w:rsidRPr="00F43D9F">
        <w:rPr>
          <w:rFonts w:ascii="Times New Roman" w:hAnsi="Times New Roman" w:cs="Times New Roman"/>
          <w:sz w:val="24"/>
          <w:szCs w:val="24"/>
        </w:rPr>
        <w:t>in</w:t>
      </w:r>
      <w:r w:rsidRPr="00F43D9F">
        <w:rPr>
          <w:rFonts w:ascii="Times New Roman" w:hAnsi="Times New Roman" w:cs="Times New Roman"/>
          <w:sz w:val="24"/>
          <w:szCs w:val="24"/>
        </w:rPr>
        <w:t xml:space="preserve"> increasing native competitiveness through what it provides, institutional framework, fashionable services in administration</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act as a policy tool for governments to more efficiently influence firm derives of competitiveness. Industrial parks will have a positive influence on the revitalization of business setting</w:t>
      </w:r>
      <w:r w:rsidR="00B90834" w:rsidRPr="00F43D9F">
        <w:rPr>
          <w:rFonts w:ascii="Times New Roman" w:hAnsi="Times New Roman" w:cs="Times New Roman"/>
          <w:sz w:val="24"/>
          <w:szCs w:val="24"/>
        </w:rPr>
        <w:t>s</w:t>
      </w:r>
      <w:r w:rsidRPr="00F43D9F">
        <w:rPr>
          <w:rFonts w:ascii="Times New Roman" w:hAnsi="Times New Roman" w:cs="Times New Roman"/>
          <w:sz w:val="24"/>
          <w:szCs w:val="24"/>
        </w:rPr>
        <w:t xml:space="preserve">, transfer of recent technologies, increase the potency of urban land use, cut back rural-urban migration, making backward and forward linkage for industries found in industrial parks, </w:t>
      </w:r>
      <w:r w:rsidR="00B90834" w:rsidRPr="00F43D9F">
        <w:rPr>
          <w:rFonts w:ascii="Times New Roman" w:hAnsi="Times New Roman" w:cs="Times New Roman"/>
          <w:sz w:val="24"/>
          <w:szCs w:val="24"/>
        </w:rPr>
        <w:t xml:space="preserve">the </w:t>
      </w:r>
      <w:r w:rsidRPr="00F43D9F">
        <w:rPr>
          <w:rFonts w:ascii="Times New Roman" w:hAnsi="Times New Roman" w:cs="Times New Roman"/>
          <w:sz w:val="24"/>
          <w:szCs w:val="24"/>
        </w:rPr>
        <w:t>concentration of corporations will give result effects each within and outdoors the park, specialization</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division of labor among enterprise, any industrial parks represent a chance for associate degree flow of foreign direct investment and decrease of unemployment by means that of creation of new jobs and alternative advantages of industrial development of the economy. (Noufal, 2016). </w:t>
      </w:r>
    </w:p>
    <w:p w14:paraId="564E2426" w14:textId="17EDEE16" w:rsidR="00E652BF" w:rsidRPr="00F43D9F" w:rsidRDefault="00E652BF" w:rsidP="00573268">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Many countries are initiating or have developed industrial parks (IPs) as a means of expanding the industrial sector. EPZs were a key industrialization technique used by the Asian Tigers (Taiwan, South Korea, Hong Kong, and Singapore) and Tiger Cubs (Indonesia, Malaysia, Thailand, and the Philippines) (Alarakhia, 2012). Because of the success of the Asian Tigers and the broad acceptance in the 1980s of a neoliberal approach to the development in many developing nations such as s ub-Saharan Africa (SSA), the EPZs are being pushed as an economic policy template for accelerating industrialization Farole, (2010). A market-led economy, according to a neoliberal conception of development, is fundamentally more conducive to economic growth and development than a government- led economy. This neoliberal viewpoint advocates deregulation and market expansion through a variety of market-friendly policies (Walton, 1998). The fundamental neoliberal characteristics may be found in the liberalization of trade and investment, which includes, among other things, lowering import tariffs, subsidiz</w:t>
      </w:r>
      <w:r w:rsidR="0024090A" w:rsidRPr="00F43D9F">
        <w:rPr>
          <w:rFonts w:ascii="Times New Roman" w:hAnsi="Times New Roman" w:cs="Times New Roman"/>
          <w:sz w:val="24"/>
          <w:szCs w:val="24"/>
        </w:rPr>
        <w:t>ing</w:t>
      </w:r>
      <w:r w:rsidRPr="00F43D9F">
        <w:rPr>
          <w:rFonts w:ascii="Times New Roman" w:hAnsi="Times New Roman" w:cs="Times New Roman"/>
          <w:sz w:val="24"/>
          <w:szCs w:val="24"/>
        </w:rPr>
        <w:t xml:space="preserve"> export-led production, recruiting foreign investors, and exempting foreign firms from taxes and labor rules, </w:t>
      </w:r>
      <w:r w:rsidR="002672E7" w:rsidRPr="00F43D9F">
        <w:rPr>
          <w:rFonts w:ascii="Times New Roman" w:hAnsi="Times New Roman" w:cs="Times New Roman"/>
          <w:sz w:val="24"/>
          <w:szCs w:val="24"/>
        </w:rPr>
        <w:t>(</w:t>
      </w:r>
      <w:r w:rsidRPr="00F43D9F">
        <w:rPr>
          <w:rFonts w:ascii="Times New Roman" w:hAnsi="Times New Roman" w:cs="Times New Roman"/>
          <w:sz w:val="24"/>
          <w:szCs w:val="24"/>
        </w:rPr>
        <w:t>Walton 199</w:t>
      </w:r>
      <w:r w:rsidR="002672E7" w:rsidRPr="00F43D9F">
        <w:rPr>
          <w:rFonts w:ascii="Times New Roman" w:hAnsi="Times New Roman" w:cs="Times New Roman"/>
          <w:sz w:val="24"/>
          <w:szCs w:val="24"/>
        </w:rPr>
        <w:t>8</w:t>
      </w:r>
      <w:r w:rsidRPr="00F43D9F">
        <w:rPr>
          <w:rFonts w:ascii="Times New Roman" w:hAnsi="Times New Roman" w:cs="Times New Roman"/>
          <w:sz w:val="24"/>
          <w:szCs w:val="24"/>
        </w:rPr>
        <w:t>).</w:t>
      </w:r>
      <w:r w:rsidR="002672E7" w:rsidRPr="00F43D9F">
        <w:rPr>
          <w:rFonts w:ascii="Times New Roman" w:hAnsi="Times New Roman" w:cs="Times New Roman"/>
          <w:sz w:val="24"/>
          <w:szCs w:val="24"/>
        </w:rPr>
        <w:t xml:space="preserve"> </w:t>
      </w:r>
    </w:p>
    <w:p w14:paraId="75D81CE0" w14:textId="1DD3897A" w:rsidR="003760E5" w:rsidRPr="00F43D9F" w:rsidRDefault="003760E5" w:rsidP="00573268">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While EPZs were previously employed in Asia in the 1970s and 1980s, they have become increasingly popular in Sub-Saharan Africa in recent decades as a result of the increased embrace of neoliberal economic policy reforms backed by the IMF and the World Bank(Peter Gibbon et al., 2008, Vastveit, 2013,). Although more recent complete data has not been gathered, this figure has undoubtedly climbed greatly since then(Alarakhia, 2012). EPZs long-term rationale is that the FDI they seek to facilitate has the potential to promote backward linkages and technology and skill transfer. As a result, they are preferred in the long run due to FDI</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s ability to facilitate much-needed skill and technology transfers, as well as local spin-offs, increased knowledge of how to enter the global market, and improved access to international distribution channels. These prospective benefits are frequently invoked to explain the large sums of many and tax breaks required to create and promote EPZs (Vastveit, 2013). </w:t>
      </w:r>
    </w:p>
    <w:p w14:paraId="51DE5315" w14:textId="2042398E" w:rsidR="00342A57" w:rsidRPr="00F43D9F" w:rsidRDefault="00342A57" w:rsidP="00573268">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The Industrial Park Development Corporation is becoming increasingly vital for advancing manufacturing industries, attracting local and foreign investment, and stimulating economic change. There are 12 state-owned and constructed government industrial parks in Ethiopia. Among them, ten of them are under operational and, the other two are ready for rent. Government bodies formed to create and operate zones are also to blame for the poor performance of most EPZ programs in Sub Sahara Africa. Area governments are inadequately empowered and autonomous in several nations and are poorly funded or operating. African countries have had problems in expressing a clear vision, building a consensus around it, moving to concerted action, and providing continuity in incentives, infrastructure</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services. Successful EPZs in African countries are related to failure in articulating a vision of the country's development, building national consensus</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taking action. There is also a concern that </w:t>
      </w:r>
      <w:r w:rsidR="0024090A" w:rsidRPr="00F43D9F">
        <w:rPr>
          <w:rFonts w:ascii="Times New Roman" w:hAnsi="Times New Roman" w:cs="Times New Roman"/>
          <w:sz w:val="24"/>
          <w:szCs w:val="24"/>
        </w:rPr>
        <w:t xml:space="preserve">a </w:t>
      </w:r>
      <w:r w:rsidRPr="00F43D9F">
        <w:rPr>
          <w:rFonts w:ascii="Times New Roman" w:hAnsi="Times New Roman" w:cs="Times New Roman"/>
          <w:sz w:val="24"/>
          <w:szCs w:val="24"/>
        </w:rPr>
        <w:t>lack of concerted effort to provide continuity in incentive</w:t>
      </w:r>
      <w:r w:rsidR="0024090A" w:rsidRPr="00F43D9F">
        <w:rPr>
          <w:rFonts w:ascii="Times New Roman" w:hAnsi="Times New Roman" w:cs="Times New Roman"/>
          <w:sz w:val="24"/>
          <w:szCs w:val="24"/>
        </w:rPr>
        <w:t>s</w:t>
      </w:r>
      <w:r w:rsidRPr="00F43D9F">
        <w:rPr>
          <w:rFonts w:ascii="Times New Roman" w:hAnsi="Times New Roman" w:cs="Times New Roman"/>
          <w:sz w:val="24"/>
          <w:szCs w:val="24"/>
        </w:rPr>
        <w:t xml:space="preserve">, infrastructure, </w:t>
      </w:r>
      <w:r w:rsidR="0024090A" w:rsidRPr="00F43D9F">
        <w:rPr>
          <w:rFonts w:ascii="Times New Roman" w:hAnsi="Times New Roman" w:cs="Times New Roman"/>
          <w:sz w:val="24"/>
          <w:szCs w:val="24"/>
        </w:rPr>
        <w:t xml:space="preserve">and </w:t>
      </w:r>
      <w:r w:rsidRPr="00F43D9F">
        <w:rPr>
          <w:rFonts w:ascii="Times New Roman" w:hAnsi="Times New Roman" w:cs="Times New Roman"/>
          <w:sz w:val="24"/>
          <w:szCs w:val="24"/>
        </w:rPr>
        <w:t>services, and the business environment constrain</w:t>
      </w:r>
      <w:r w:rsidR="0024090A" w:rsidRPr="00F43D9F">
        <w:rPr>
          <w:rFonts w:ascii="Times New Roman" w:hAnsi="Times New Roman" w:cs="Times New Roman"/>
          <w:sz w:val="24"/>
          <w:szCs w:val="24"/>
        </w:rPr>
        <w:t>s</w:t>
      </w:r>
      <w:r w:rsidRPr="00F43D9F">
        <w:rPr>
          <w:rFonts w:ascii="Times New Roman" w:hAnsi="Times New Roman" w:cs="Times New Roman"/>
          <w:sz w:val="24"/>
          <w:szCs w:val="24"/>
        </w:rPr>
        <w:t xml:space="preserve"> most African EPZs </w:t>
      </w:r>
      <w:r w:rsidR="0024090A" w:rsidRPr="00F43D9F">
        <w:rPr>
          <w:rFonts w:ascii="Times New Roman" w:hAnsi="Times New Roman" w:cs="Times New Roman"/>
          <w:sz w:val="24"/>
          <w:szCs w:val="24"/>
        </w:rPr>
        <w:t>from</w:t>
      </w:r>
      <w:r w:rsidRPr="00F43D9F">
        <w:rPr>
          <w:rFonts w:ascii="Times New Roman" w:hAnsi="Times New Roman" w:cs="Times New Roman"/>
          <w:sz w:val="24"/>
          <w:szCs w:val="24"/>
        </w:rPr>
        <w:t xml:space="preserve"> attracting substantial FDI (Vastveit, 2013).</w:t>
      </w:r>
    </w:p>
    <w:p w14:paraId="592622CC" w14:textId="1691913E" w:rsidR="00342A57" w:rsidRPr="00F43D9F" w:rsidRDefault="00342A57" w:rsidP="00573268">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According to Aggarwal </w:t>
      </w:r>
      <w:r w:rsidR="0024090A" w:rsidRPr="00F43D9F">
        <w:rPr>
          <w:rFonts w:ascii="Times New Roman" w:hAnsi="Times New Roman" w:cs="Times New Roman"/>
          <w:sz w:val="24"/>
          <w:szCs w:val="24"/>
        </w:rPr>
        <w:t>i</w:t>
      </w:r>
      <w:r w:rsidRPr="00F43D9F">
        <w:rPr>
          <w:rFonts w:ascii="Times New Roman" w:hAnsi="Times New Roman" w:cs="Times New Roman"/>
          <w:sz w:val="24"/>
          <w:szCs w:val="24"/>
        </w:rPr>
        <w:t>n his competitive analysis, Industrial parks or Special economic zones (SEZ) can be an important way to promote industrialization if implemented properly, as shown in some developing countries, particularly those in South East Asia countries like China, Singapore, Sri Lanka, Malaysia</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others. Know many countries have begun to implement industrial parks for their industrialization process, especially as a way of attracting foreign direct investment (FDI) mostly in the manufacturing sector, for unemployment reduction, exports, foreign exchange generation</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revenue and tax collection, etc.</w:t>
      </w:r>
    </w:p>
    <w:p w14:paraId="6888A712" w14:textId="130F0C53" w:rsidR="00342A57" w:rsidRPr="00F43D9F" w:rsidRDefault="00342A57" w:rsidP="00573268">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Apart from Mauritius, Tunisia</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Egypt, the performance of the IPs program in Africa has been inadequate. Senegal, Nigeria, Togo</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Cameroon were among the first countries in Africa to establish export processing zones (EPZs) but their performance was so poor that they were abandoned for some time (Chabari</w:t>
      </w:r>
      <w:r w:rsidR="00816BAF" w:rsidRPr="00F43D9F">
        <w:rPr>
          <w:rFonts w:ascii="Times New Roman" w:hAnsi="Times New Roman" w:cs="Times New Roman"/>
          <w:sz w:val="24"/>
          <w:szCs w:val="24"/>
        </w:rPr>
        <w:t xml:space="preserve"> N</w:t>
      </w:r>
      <w:r w:rsidRPr="00F43D9F">
        <w:rPr>
          <w:rFonts w:ascii="Times New Roman" w:hAnsi="Times New Roman" w:cs="Times New Roman"/>
          <w:sz w:val="24"/>
          <w:szCs w:val="24"/>
        </w:rPr>
        <w:t>, 2000). Problems ranging from infrastructural inadequacy to opposition by trade unions in African countries such as Malawi, Mozambique, Namibia</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South Africa deterred the operationalization of the concept. Poor planning, unstable development strategies</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inconsistent policies have had their toll on the IPD programs in Liberia and the Republic of Congo (Chabari</w:t>
      </w:r>
      <w:r w:rsidR="00816BAF" w:rsidRPr="00F43D9F">
        <w:rPr>
          <w:rFonts w:ascii="Times New Roman" w:hAnsi="Times New Roman" w:cs="Times New Roman"/>
          <w:sz w:val="24"/>
          <w:szCs w:val="24"/>
        </w:rPr>
        <w:t xml:space="preserve"> N</w:t>
      </w:r>
      <w:r w:rsidRPr="00F43D9F">
        <w:rPr>
          <w:rFonts w:ascii="Times New Roman" w:hAnsi="Times New Roman" w:cs="Times New Roman"/>
          <w:sz w:val="24"/>
          <w:szCs w:val="24"/>
        </w:rPr>
        <w:t xml:space="preserve">, 2000). </w:t>
      </w:r>
    </w:p>
    <w:p w14:paraId="7A0563DA" w14:textId="2C726D08" w:rsidR="007B14ED" w:rsidRPr="00F43D9F" w:rsidRDefault="00484474" w:rsidP="00573268">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According to</w:t>
      </w:r>
      <w:r w:rsidR="00202D98" w:rsidRPr="00F43D9F">
        <w:rPr>
          <w:rFonts w:ascii="Times New Roman" w:hAnsi="Times New Roman" w:cs="Times New Roman"/>
          <w:sz w:val="24"/>
          <w:szCs w:val="24"/>
        </w:rPr>
        <w:t xml:space="preserve"> Council of Ministers Regulation N0 326/2014, Ethiopia established the Industrial Parks Development Corporation (IPDC) to build and operate industrial parks. </w:t>
      </w:r>
      <w:r w:rsidR="00D20FC8" w:rsidRPr="00F43D9F">
        <w:rPr>
          <w:rFonts w:ascii="Times New Roman" w:hAnsi="Times New Roman" w:cs="Times New Roman"/>
          <w:sz w:val="24"/>
          <w:szCs w:val="24"/>
        </w:rPr>
        <w:t xml:space="preserve">The Industrial Park's proclamation of Ethiopia (Industrial parks proclamation 886/2015) puts the subsequent objectives of industrial parks establishment contributing towards creating ample job opportunities, </w:t>
      </w:r>
      <w:r w:rsidR="0024090A" w:rsidRPr="00F43D9F">
        <w:rPr>
          <w:rFonts w:ascii="Times New Roman" w:hAnsi="Times New Roman" w:cs="Times New Roman"/>
          <w:sz w:val="24"/>
          <w:szCs w:val="24"/>
        </w:rPr>
        <w:t>increasing</w:t>
      </w:r>
      <w:r w:rsidR="00D20FC8" w:rsidRPr="00F43D9F">
        <w:rPr>
          <w:rFonts w:ascii="Times New Roman" w:hAnsi="Times New Roman" w:cs="Times New Roman"/>
          <w:sz w:val="24"/>
          <w:szCs w:val="24"/>
        </w:rPr>
        <w:t xml:space="preserve"> FDI, transfer</w:t>
      </w:r>
      <w:r w:rsidR="0024090A" w:rsidRPr="00F43D9F">
        <w:rPr>
          <w:rFonts w:ascii="Times New Roman" w:hAnsi="Times New Roman" w:cs="Times New Roman"/>
          <w:sz w:val="24"/>
          <w:szCs w:val="24"/>
        </w:rPr>
        <w:t>ring</w:t>
      </w:r>
      <w:r w:rsidR="00D20FC8" w:rsidRPr="00F43D9F">
        <w:rPr>
          <w:rFonts w:ascii="Times New Roman" w:hAnsi="Times New Roman" w:cs="Times New Roman"/>
          <w:sz w:val="24"/>
          <w:szCs w:val="24"/>
        </w:rPr>
        <w:t xml:space="preserve"> development of technological</w:t>
      </w:r>
      <w:r w:rsidR="0024090A" w:rsidRPr="00F43D9F">
        <w:rPr>
          <w:rFonts w:ascii="Times New Roman" w:hAnsi="Times New Roman" w:cs="Times New Roman"/>
          <w:sz w:val="24"/>
          <w:szCs w:val="24"/>
        </w:rPr>
        <w:t>,</w:t>
      </w:r>
      <w:r w:rsidR="00D20FC8" w:rsidRPr="00F43D9F">
        <w:rPr>
          <w:rFonts w:ascii="Times New Roman" w:hAnsi="Times New Roman" w:cs="Times New Roman"/>
          <w:sz w:val="24"/>
          <w:szCs w:val="24"/>
        </w:rPr>
        <w:t xml:space="preserve"> and achieving sustainable economic development</w:t>
      </w:r>
      <w:r w:rsidR="00E652BF" w:rsidRPr="00F43D9F">
        <w:rPr>
          <w:rFonts w:ascii="Times New Roman" w:hAnsi="Times New Roman" w:cs="Times New Roman"/>
          <w:sz w:val="24"/>
          <w:szCs w:val="24"/>
        </w:rPr>
        <w:t xml:space="preserve"> </w:t>
      </w:r>
      <w:r w:rsidR="007B14ED" w:rsidRPr="00F43D9F">
        <w:rPr>
          <w:rFonts w:ascii="Times New Roman" w:hAnsi="Times New Roman" w:cs="Times New Roman"/>
          <w:sz w:val="24"/>
          <w:szCs w:val="24"/>
        </w:rPr>
        <w:t>(IP Proclamation 886/2015)</w:t>
      </w:r>
      <w:r w:rsidR="00D20FC8" w:rsidRPr="00F43D9F">
        <w:rPr>
          <w:rFonts w:ascii="Times New Roman" w:hAnsi="Times New Roman" w:cs="Times New Roman"/>
          <w:sz w:val="24"/>
          <w:szCs w:val="24"/>
        </w:rPr>
        <w:t xml:space="preserve">. </w:t>
      </w:r>
    </w:p>
    <w:p w14:paraId="5CAD9D71" w14:textId="3CCD847A" w:rsidR="005E2986" w:rsidRPr="00F43D9F" w:rsidRDefault="005E2986" w:rsidP="00573268">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Industrial parks are one of the most important factors supporting positive econom</w:t>
      </w:r>
      <w:r w:rsidR="00B90834" w:rsidRPr="00F43D9F">
        <w:rPr>
          <w:rFonts w:ascii="Times New Roman" w:hAnsi="Times New Roman" w:cs="Times New Roman"/>
          <w:sz w:val="24"/>
          <w:szCs w:val="24"/>
        </w:rPr>
        <w:t>ic</w:t>
      </w:r>
      <w:r w:rsidRPr="00F43D9F">
        <w:rPr>
          <w:rFonts w:ascii="Times New Roman" w:hAnsi="Times New Roman" w:cs="Times New Roman"/>
          <w:sz w:val="24"/>
          <w:szCs w:val="24"/>
        </w:rPr>
        <w:t xml:space="preserve"> development with high econom</w:t>
      </w:r>
      <w:r w:rsidR="00B90834" w:rsidRPr="00F43D9F">
        <w:rPr>
          <w:rFonts w:ascii="Times New Roman" w:hAnsi="Times New Roman" w:cs="Times New Roman"/>
          <w:sz w:val="24"/>
          <w:szCs w:val="24"/>
        </w:rPr>
        <w:t>ic</w:t>
      </w:r>
      <w:r w:rsidRPr="00F43D9F">
        <w:rPr>
          <w:rFonts w:ascii="Times New Roman" w:hAnsi="Times New Roman" w:cs="Times New Roman"/>
          <w:sz w:val="24"/>
          <w:szCs w:val="24"/>
        </w:rPr>
        <w:t xml:space="preserve"> turnover and high employment by attracting investment in the manufacturing sector (Farole, 2011). The federal government of Ethiopia has taken industrial park development as a strategy to attract investment in the manufacturing sector and accelerate </w:t>
      </w:r>
      <w:r w:rsidR="00B90834" w:rsidRPr="00F43D9F">
        <w:rPr>
          <w:rFonts w:ascii="Times New Roman" w:hAnsi="Times New Roman" w:cs="Times New Roman"/>
          <w:sz w:val="24"/>
          <w:szCs w:val="24"/>
        </w:rPr>
        <w:t>its</w:t>
      </w:r>
      <w:r w:rsidRPr="00F43D9F">
        <w:rPr>
          <w:rFonts w:ascii="Times New Roman" w:hAnsi="Times New Roman" w:cs="Times New Roman"/>
          <w:sz w:val="24"/>
          <w:szCs w:val="24"/>
        </w:rPr>
        <w:t xml:space="preserve"> growth and development of the manufacturing sector. The growth and development of the manufacturing sector </w:t>
      </w:r>
      <w:r w:rsidR="00B90834" w:rsidRPr="00F43D9F">
        <w:rPr>
          <w:rFonts w:ascii="Times New Roman" w:hAnsi="Times New Roman" w:cs="Times New Roman"/>
          <w:sz w:val="24"/>
          <w:szCs w:val="24"/>
        </w:rPr>
        <w:t>are</w:t>
      </w:r>
      <w:r w:rsidRPr="00F43D9F">
        <w:rPr>
          <w:rFonts w:ascii="Times New Roman" w:hAnsi="Times New Roman" w:cs="Times New Roman"/>
          <w:sz w:val="24"/>
          <w:szCs w:val="24"/>
        </w:rPr>
        <w:t xml:space="preserve"> expected to propel economic growth resulting from </w:t>
      </w:r>
      <w:r w:rsidR="00B90834"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creation of more job opportunities, </w:t>
      </w:r>
      <w:r w:rsidR="00B90834" w:rsidRPr="00F43D9F">
        <w:rPr>
          <w:rFonts w:ascii="Times New Roman" w:hAnsi="Times New Roman" w:cs="Times New Roman"/>
          <w:sz w:val="24"/>
          <w:szCs w:val="24"/>
        </w:rPr>
        <w:t xml:space="preserve">and the </w:t>
      </w:r>
      <w:r w:rsidRPr="00F43D9F">
        <w:rPr>
          <w:rFonts w:ascii="Times New Roman" w:hAnsi="Times New Roman" w:cs="Times New Roman"/>
          <w:sz w:val="24"/>
          <w:szCs w:val="24"/>
        </w:rPr>
        <w:t xml:space="preserve">generation of foreign currency through export diversification, which is currently dependent on agriculture (Arkebe, 2018). Thus, industrial park development is adopted as a strategy in Ethiopia to realize the ambitious development plan of industrialization </w:t>
      </w:r>
      <w:r w:rsidR="00B90834" w:rsidRPr="00F43D9F">
        <w:rPr>
          <w:rFonts w:ascii="Times New Roman" w:hAnsi="Times New Roman" w:cs="Times New Roman"/>
          <w:sz w:val="24"/>
          <w:szCs w:val="24"/>
        </w:rPr>
        <w:t>i</w:t>
      </w:r>
      <w:r w:rsidRPr="00F43D9F">
        <w:rPr>
          <w:rFonts w:ascii="Times New Roman" w:hAnsi="Times New Roman" w:cs="Times New Roman"/>
          <w:sz w:val="24"/>
          <w:szCs w:val="24"/>
        </w:rPr>
        <w:t xml:space="preserve">n the manufacturing and agro-processing industries, and thereby accelerate economic transformation </w:t>
      </w:r>
      <w:r w:rsidR="00B90834" w:rsidRPr="00F43D9F">
        <w:rPr>
          <w:rFonts w:ascii="Times New Roman" w:hAnsi="Times New Roman" w:cs="Times New Roman"/>
          <w:sz w:val="24"/>
          <w:szCs w:val="24"/>
        </w:rPr>
        <w:t>by</w:t>
      </w:r>
      <w:r w:rsidRPr="00F43D9F">
        <w:rPr>
          <w:rFonts w:ascii="Times New Roman" w:hAnsi="Times New Roman" w:cs="Times New Roman"/>
          <w:sz w:val="24"/>
          <w:szCs w:val="24"/>
        </w:rPr>
        <w:t xml:space="preserve"> attracting domestic and foreign direct investment (Alebel et al., 2017). In Ethiopia, two types</w:t>
      </w:r>
      <w:r w:rsidR="00B90834" w:rsidRPr="00F43D9F">
        <w:rPr>
          <w:rFonts w:ascii="Times New Roman" w:hAnsi="Times New Roman" w:cs="Times New Roman"/>
          <w:sz w:val="24"/>
          <w:szCs w:val="24"/>
        </w:rPr>
        <w:t xml:space="preserve"> </w:t>
      </w:r>
      <w:r w:rsidRPr="00F43D9F">
        <w:rPr>
          <w:rFonts w:ascii="Times New Roman" w:hAnsi="Times New Roman" w:cs="Times New Roman"/>
          <w:sz w:val="24"/>
          <w:szCs w:val="24"/>
        </w:rPr>
        <w:t>of industrial parks are under development: large, medium</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light</w:t>
      </w:r>
      <w:r w:rsidR="00B90834" w:rsidRPr="00F43D9F">
        <w:rPr>
          <w:rFonts w:ascii="Times New Roman" w:hAnsi="Times New Roman" w:cs="Times New Roman"/>
          <w:sz w:val="24"/>
          <w:szCs w:val="24"/>
        </w:rPr>
        <w:t>-</w:t>
      </w:r>
      <w:r w:rsidRPr="00F43D9F">
        <w:rPr>
          <w:rFonts w:ascii="Times New Roman" w:hAnsi="Times New Roman" w:cs="Times New Roman"/>
          <w:sz w:val="24"/>
          <w:szCs w:val="24"/>
        </w:rPr>
        <w:t xml:space="preserve">scale industrial parks1 on the one hand and integrated agro-industrial parks2 on the other hand (UNIDO, 2017). </w:t>
      </w:r>
    </w:p>
    <w:p w14:paraId="0B7DD51E" w14:textId="07C0964E" w:rsidR="005E2986" w:rsidRPr="00F43D9F" w:rsidRDefault="005E2986" w:rsidP="00573268">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These include the</w:t>
      </w:r>
      <w:r w:rsidR="00CF3556"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Hawassa Industrial Park, the largest in sub-Sahara Africa, </w:t>
      </w:r>
      <w:r w:rsidR="00B90834" w:rsidRPr="00F43D9F">
        <w:rPr>
          <w:rFonts w:ascii="Times New Roman" w:hAnsi="Times New Roman" w:cs="Times New Roman"/>
          <w:sz w:val="24"/>
          <w:szCs w:val="24"/>
        </w:rPr>
        <w:t xml:space="preserve">which </w:t>
      </w:r>
      <w:r w:rsidRPr="00F43D9F">
        <w:rPr>
          <w:rFonts w:ascii="Times New Roman" w:hAnsi="Times New Roman" w:cs="Times New Roman"/>
          <w:sz w:val="24"/>
          <w:szCs w:val="24"/>
        </w:rPr>
        <w:t>opened in mid-2016 and cent</w:t>
      </w:r>
      <w:r w:rsidR="0024090A" w:rsidRPr="00F43D9F">
        <w:rPr>
          <w:rFonts w:ascii="Times New Roman" w:hAnsi="Times New Roman" w:cs="Times New Roman"/>
          <w:sz w:val="24"/>
          <w:szCs w:val="24"/>
        </w:rPr>
        <w:t>e</w:t>
      </w:r>
      <w:r w:rsidRPr="00F43D9F">
        <w:rPr>
          <w:rFonts w:ascii="Times New Roman" w:hAnsi="Times New Roman" w:cs="Times New Roman"/>
          <w:sz w:val="24"/>
          <w:szCs w:val="24"/>
        </w:rPr>
        <w:t xml:space="preserve">red on the export of textiles and garments. </w:t>
      </w:r>
      <w:r w:rsidR="00CF3556" w:rsidRPr="00F43D9F">
        <w:rPr>
          <w:rFonts w:ascii="Times New Roman" w:hAnsi="Times New Roman" w:cs="Times New Roman"/>
          <w:sz w:val="24"/>
          <w:szCs w:val="24"/>
        </w:rPr>
        <w:t>Bole Lemi industry park opened in 2014 and cent</w:t>
      </w:r>
      <w:r w:rsidR="0024090A" w:rsidRPr="00F43D9F">
        <w:rPr>
          <w:rFonts w:ascii="Times New Roman" w:hAnsi="Times New Roman" w:cs="Times New Roman"/>
          <w:sz w:val="24"/>
          <w:szCs w:val="24"/>
        </w:rPr>
        <w:t>e</w:t>
      </w:r>
      <w:r w:rsidR="00CF3556" w:rsidRPr="00F43D9F">
        <w:rPr>
          <w:rFonts w:ascii="Times New Roman" w:hAnsi="Times New Roman" w:cs="Times New Roman"/>
          <w:sz w:val="24"/>
          <w:szCs w:val="24"/>
        </w:rPr>
        <w:t xml:space="preserve">red on the export of </w:t>
      </w:r>
      <w:r w:rsidR="00692080" w:rsidRPr="00F43D9F">
        <w:rPr>
          <w:rFonts w:ascii="Times New Roman" w:hAnsi="Times New Roman" w:cs="Times New Roman"/>
          <w:sz w:val="24"/>
          <w:szCs w:val="24"/>
        </w:rPr>
        <w:t xml:space="preserve">Leather, </w:t>
      </w:r>
      <w:r w:rsidR="00CF3556" w:rsidRPr="00F43D9F">
        <w:rPr>
          <w:rFonts w:ascii="Times New Roman" w:hAnsi="Times New Roman" w:cs="Times New Roman"/>
          <w:sz w:val="24"/>
          <w:szCs w:val="24"/>
        </w:rPr>
        <w:t>textiles</w:t>
      </w:r>
      <w:r w:rsidR="0024090A" w:rsidRPr="00F43D9F">
        <w:rPr>
          <w:rFonts w:ascii="Times New Roman" w:hAnsi="Times New Roman" w:cs="Times New Roman"/>
          <w:sz w:val="24"/>
          <w:szCs w:val="24"/>
        </w:rPr>
        <w:t>,</w:t>
      </w:r>
      <w:r w:rsidR="00CF3556" w:rsidRPr="00F43D9F">
        <w:rPr>
          <w:rFonts w:ascii="Times New Roman" w:hAnsi="Times New Roman" w:cs="Times New Roman"/>
          <w:sz w:val="24"/>
          <w:szCs w:val="24"/>
        </w:rPr>
        <w:t xml:space="preserve"> and garments. </w:t>
      </w:r>
      <w:r w:rsidRPr="00F43D9F">
        <w:rPr>
          <w:rFonts w:ascii="Times New Roman" w:hAnsi="Times New Roman" w:cs="Times New Roman"/>
          <w:sz w:val="24"/>
          <w:szCs w:val="24"/>
        </w:rPr>
        <w:t xml:space="preserve">There are also the Kombolacha and Mekelle industrial parks, </w:t>
      </w:r>
      <w:r w:rsidR="00B90834" w:rsidRPr="00F43D9F">
        <w:rPr>
          <w:rFonts w:ascii="Times New Roman" w:hAnsi="Times New Roman" w:cs="Times New Roman"/>
          <w:sz w:val="24"/>
          <w:szCs w:val="24"/>
        </w:rPr>
        <w:t xml:space="preserve">which </w:t>
      </w:r>
      <w:r w:rsidRPr="00F43D9F">
        <w:rPr>
          <w:rFonts w:ascii="Times New Roman" w:hAnsi="Times New Roman" w:cs="Times New Roman"/>
          <w:sz w:val="24"/>
          <w:szCs w:val="24"/>
        </w:rPr>
        <w:t xml:space="preserve">opened in early 2017 and </w:t>
      </w:r>
      <w:r w:rsidR="00B90834" w:rsidRPr="00F43D9F">
        <w:rPr>
          <w:rFonts w:ascii="Times New Roman" w:hAnsi="Times New Roman" w:cs="Times New Roman"/>
          <w:sz w:val="24"/>
          <w:szCs w:val="24"/>
        </w:rPr>
        <w:t xml:space="preserve">were </w:t>
      </w:r>
      <w:r w:rsidRPr="00F43D9F">
        <w:rPr>
          <w:rFonts w:ascii="Times New Roman" w:hAnsi="Times New Roman" w:cs="Times New Roman"/>
          <w:sz w:val="24"/>
          <w:szCs w:val="24"/>
        </w:rPr>
        <w:t>built at an estimated cost of USD 250 million. In January 2017, the government issued contracts worth USD 650 million to Chinese contractors to build three more industrial parks. These heavy investments in industrial parks demonstrate not only the government‘s ambition to reorient the economy but also its inclination to developmental approaches and central dirigisme – resulting in a level of economic growth hardly imaginable a decade</w:t>
      </w:r>
      <w:r w:rsidR="00AD1E69" w:rsidRPr="00F43D9F">
        <w:rPr>
          <w:rFonts w:ascii="Times New Roman" w:hAnsi="Times New Roman" w:cs="Times New Roman"/>
          <w:sz w:val="24"/>
          <w:szCs w:val="24"/>
        </w:rPr>
        <w:t xml:space="preserve"> or two ago (Lie &amp; Berouk, 2018</w:t>
      </w:r>
      <w:r w:rsidRPr="00F43D9F">
        <w:rPr>
          <w:rFonts w:ascii="Times New Roman" w:hAnsi="Times New Roman" w:cs="Times New Roman"/>
          <w:sz w:val="24"/>
          <w:szCs w:val="24"/>
        </w:rPr>
        <w:t xml:space="preserve">). In general, according to EIC, Ethiopia has planned to increase the number of its industrial parks to 15 on June 2018 as part of its effort to boost manufacturing and export. Ethiopia‘s aim in building more industrial parks is to contribute 20 percent of Ethiopia‘s GDP and 50 percent of the export volume by 2025 (Zelalem, 2018). Given, the current plan of expanding industrial parks in Ethiopia and many other African countries, it is believed that IPs would help revamp and sustain the manufacturing sector. This, therefore, necessitated an examination of whether the industrial parks in Ethiopia possess their attainable objectives. </w:t>
      </w:r>
    </w:p>
    <w:p w14:paraId="0C27292D" w14:textId="7BA10449" w:rsidR="008B3FCA" w:rsidRPr="00F43D9F" w:rsidRDefault="008B3FCA" w:rsidP="00573268">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It is critical to investigate the operational success of the country's first state-owned and controlled and operated Industrial Parks to determine factors influencing the </w:t>
      </w:r>
      <w:r w:rsidR="00573268" w:rsidRPr="00F43D9F">
        <w:rPr>
          <w:rFonts w:ascii="Times New Roman" w:hAnsi="Times New Roman" w:cs="Times New Roman"/>
          <w:sz w:val="24"/>
          <w:szCs w:val="24"/>
        </w:rPr>
        <w:t>prospects</w:t>
      </w:r>
      <w:r w:rsidRPr="00F43D9F">
        <w:rPr>
          <w:rFonts w:ascii="Times New Roman" w:hAnsi="Times New Roman" w:cs="Times New Roman"/>
          <w:sz w:val="24"/>
          <w:szCs w:val="24"/>
        </w:rPr>
        <w:t xml:space="preserve"> of industrial parks in Ethiopia. And analyzing their impact on its operational performance can play a key role in focusing on the most essential elements influencing the p</w:t>
      </w:r>
      <w:r w:rsidR="00573268" w:rsidRPr="00F43D9F">
        <w:rPr>
          <w:rFonts w:ascii="Times New Roman" w:hAnsi="Times New Roman" w:cs="Times New Roman"/>
          <w:sz w:val="24"/>
          <w:szCs w:val="24"/>
        </w:rPr>
        <w:t>rospects</w:t>
      </w:r>
      <w:r w:rsidRPr="00F43D9F">
        <w:rPr>
          <w:rFonts w:ascii="Times New Roman" w:hAnsi="Times New Roman" w:cs="Times New Roman"/>
          <w:sz w:val="24"/>
          <w:szCs w:val="24"/>
        </w:rPr>
        <w:t xml:space="preserve"> of industrial parks, as well as providing feedback to scholars working on enhancing the performance of prospective parks. And this may enable the policymakers and researchers </w:t>
      </w:r>
      <w:r w:rsidR="0024090A" w:rsidRPr="00F43D9F">
        <w:rPr>
          <w:rFonts w:ascii="Times New Roman" w:hAnsi="Times New Roman" w:cs="Times New Roman"/>
          <w:sz w:val="24"/>
          <w:szCs w:val="24"/>
        </w:rPr>
        <w:t xml:space="preserve">to </w:t>
      </w:r>
      <w:r w:rsidRPr="00F43D9F">
        <w:rPr>
          <w:rFonts w:ascii="Times New Roman" w:hAnsi="Times New Roman" w:cs="Times New Roman"/>
          <w:sz w:val="24"/>
          <w:szCs w:val="24"/>
        </w:rPr>
        <w:t>work o</w:t>
      </w:r>
      <w:r w:rsidR="0024090A" w:rsidRPr="00F43D9F">
        <w:rPr>
          <w:rFonts w:ascii="Times New Roman" w:hAnsi="Times New Roman" w:cs="Times New Roman"/>
          <w:sz w:val="24"/>
          <w:szCs w:val="24"/>
        </w:rPr>
        <w:t>n</w:t>
      </w:r>
      <w:r w:rsidRPr="00F43D9F">
        <w:rPr>
          <w:rFonts w:ascii="Times New Roman" w:hAnsi="Times New Roman" w:cs="Times New Roman"/>
          <w:sz w:val="24"/>
          <w:szCs w:val="24"/>
        </w:rPr>
        <w:t xml:space="preserve"> the issues affecting the performance of the country‟s industrial parks. </w:t>
      </w:r>
    </w:p>
    <w:p w14:paraId="442D2D6E" w14:textId="77777777" w:rsidR="00432554" w:rsidRPr="00F43D9F" w:rsidRDefault="00432554" w:rsidP="00573268">
      <w:pPr>
        <w:spacing w:line="360" w:lineRule="auto"/>
        <w:jc w:val="both"/>
        <w:rPr>
          <w:rFonts w:ascii="Times New Roman" w:hAnsi="Times New Roman" w:cs="Times New Roman"/>
          <w:sz w:val="24"/>
          <w:szCs w:val="24"/>
        </w:rPr>
      </w:pPr>
    </w:p>
    <w:p w14:paraId="1434B7CB" w14:textId="77777777" w:rsidR="00432554" w:rsidRPr="00F43D9F" w:rsidRDefault="00432554" w:rsidP="00573268">
      <w:pPr>
        <w:spacing w:line="360" w:lineRule="auto"/>
        <w:jc w:val="both"/>
        <w:rPr>
          <w:rFonts w:ascii="Times New Roman" w:hAnsi="Times New Roman" w:cs="Times New Roman"/>
          <w:sz w:val="24"/>
          <w:szCs w:val="24"/>
        </w:rPr>
      </w:pPr>
    </w:p>
    <w:p w14:paraId="457BB0A0" w14:textId="77777777" w:rsidR="00432554" w:rsidRPr="00F43D9F" w:rsidRDefault="00432554" w:rsidP="00573268">
      <w:pPr>
        <w:spacing w:line="360" w:lineRule="auto"/>
        <w:jc w:val="both"/>
        <w:rPr>
          <w:rFonts w:ascii="Times New Roman" w:hAnsi="Times New Roman" w:cs="Times New Roman"/>
          <w:sz w:val="24"/>
          <w:szCs w:val="24"/>
        </w:rPr>
      </w:pPr>
    </w:p>
    <w:p w14:paraId="07E8E262" w14:textId="77777777" w:rsidR="00AA7C98" w:rsidRPr="00F43D9F" w:rsidRDefault="00AA7C98" w:rsidP="00573268">
      <w:pPr>
        <w:spacing w:line="360" w:lineRule="auto"/>
        <w:jc w:val="both"/>
        <w:rPr>
          <w:rFonts w:ascii="Times New Roman" w:hAnsi="Times New Roman" w:cs="Times New Roman"/>
          <w:sz w:val="24"/>
          <w:szCs w:val="24"/>
        </w:rPr>
      </w:pPr>
    </w:p>
    <w:p w14:paraId="0C416DCC" w14:textId="77777777" w:rsidR="00AA7C98" w:rsidRPr="00F43D9F" w:rsidRDefault="00AA7C98" w:rsidP="00573268">
      <w:pPr>
        <w:spacing w:line="360" w:lineRule="auto"/>
        <w:jc w:val="both"/>
        <w:rPr>
          <w:rFonts w:ascii="Times New Roman" w:hAnsi="Times New Roman" w:cs="Times New Roman"/>
          <w:sz w:val="24"/>
          <w:szCs w:val="24"/>
        </w:rPr>
      </w:pPr>
    </w:p>
    <w:p w14:paraId="33F21F9B" w14:textId="77777777" w:rsidR="00AA7C98" w:rsidRPr="00F43D9F" w:rsidRDefault="00AA7C98" w:rsidP="001F5AF7">
      <w:pPr>
        <w:pStyle w:val="Heading2"/>
        <w:jc w:val="both"/>
        <w:rPr>
          <w:rFonts w:ascii="Times New Roman" w:hAnsi="Times New Roman" w:cs="Times New Roman"/>
          <w:color w:val="auto"/>
        </w:rPr>
      </w:pPr>
      <w:bookmarkStart w:id="9" w:name="_Toc128650242"/>
      <w:r w:rsidRPr="00F43D9F">
        <w:rPr>
          <w:rFonts w:ascii="Times New Roman" w:hAnsi="Times New Roman" w:cs="Times New Roman"/>
          <w:color w:val="auto"/>
        </w:rPr>
        <w:t>1.2. Back Ground of the Organization</w:t>
      </w:r>
      <w:bookmarkEnd w:id="9"/>
      <w:r w:rsidRPr="00F43D9F">
        <w:rPr>
          <w:rFonts w:ascii="Times New Roman" w:hAnsi="Times New Roman" w:cs="Times New Roman"/>
          <w:color w:val="auto"/>
        </w:rPr>
        <w:t xml:space="preserve"> </w:t>
      </w:r>
    </w:p>
    <w:p w14:paraId="6AB35FB0" w14:textId="37D9EBCC" w:rsidR="00AA7C98" w:rsidRPr="00F43D9F" w:rsidRDefault="00AA7C98" w:rsidP="00850468">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The Ethiopian government is investing heavily in the phenomena of industrial parks, and over 20 industrial parks are being built along key economic corridors, each with distinct specialties in key fields of manufacturing</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especially in the field of apparel and apparel products and leather products. These industrial parks will be created and financed in a variety of ways, ensuring a long-term and inclusive collaboration between the government and private industrial park developers. Furthermore, investors thinking about entering industrial parks are extensively vetted to ensure cohesive and amicable relations among them, all with the same goal of ensuring enhanced productivity and competitiveness in the park. The Bole Lemi industrial park, for example, has been operational since 2014 widely occupied by foreign companies engaged on apparel and leather products. Bole Lemi is IPDC's first industrial park in Ethiopia, with an emphasis on exports. Bole Lemi Phase І (156 hectares) began operations in 2014, with all pre-erected factories already rented to more than 12 different businesses, including investors from Taiwan, China, India, and South Korea, in industries such as textile, garment, and shoe production. According to the agreement with the investors, around 95 percent of the items are sold to the foreign market, thereby increasing the country's cash</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earning capabilities. Moreover, the enterprises use </w:t>
      </w:r>
      <w:r w:rsidR="00A916FF" w:rsidRPr="00F43D9F">
        <w:rPr>
          <w:rFonts w:ascii="Times New Roman" w:hAnsi="Times New Roman" w:cs="Times New Roman"/>
          <w:sz w:val="24"/>
          <w:szCs w:val="24"/>
        </w:rPr>
        <w:t>around 95 percent of for</w:t>
      </w:r>
      <w:r w:rsidR="0024090A" w:rsidRPr="00F43D9F">
        <w:rPr>
          <w:rFonts w:ascii="Times New Roman" w:hAnsi="Times New Roman" w:cs="Times New Roman"/>
          <w:sz w:val="24"/>
          <w:szCs w:val="24"/>
        </w:rPr>
        <w:t>eig</w:t>
      </w:r>
      <w:r w:rsidR="00A916FF" w:rsidRPr="00F43D9F">
        <w:rPr>
          <w:rFonts w:ascii="Times New Roman" w:hAnsi="Times New Roman" w:cs="Times New Roman"/>
          <w:sz w:val="24"/>
          <w:szCs w:val="24"/>
        </w:rPr>
        <w:t>n raw materials and the remain</w:t>
      </w:r>
      <w:r w:rsidR="0024090A" w:rsidRPr="00F43D9F">
        <w:rPr>
          <w:rFonts w:ascii="Times New Roman" w:hAnsi="Times New Roman" w:cs="Times New Roman"/>
          <w:sz w:val="24"/>
          <w:szCs w:val="24"/>
        </w:rPr>
        <w:t>ing</w:t>
      </w:r>
      <w:r w:rsidR="00A916FF" w:rsidRPr="00F43D9F">
        <w:rPr>
          <w:rFonts w:ascii="Times New Roman" w:hAnsi="Times New Roman" w:cs="Times New Roman"/>
          <w:sz w:val="24"/>
          <w:szCs w:val="24"/>
        </w:rPr>
        <w:t xml:space="preserve"> were </w:t>
      </w:r>
      <w:r w:rsidRPr="00F43D9F">
        <w:rPr>
          <w:rFonts w:ascii="Times New Roman" w:hAnsi="Times New Roman" w:cs="Times New Roman"/>
          <w:sz w:val="24"/>
          <w:szCs w:val="24"/>
        </w:rPr>
        <w:t>local raw materials such as skin and hides as input for their products. Bole Lemi Phase 2 (186 hectares) is now being constructed in conjunction with the World Bank Group. The Bole Lemi Industrial Park is a large and sophisticated industrial park in Addis Ababa, Ethiopia's capital. The company exports Apparel related compan</w:t>
      </w:r>
      <w:r w:rsidR="0024090A" w:rsidRPr="00F43D9F">
        <w:rPr>
          <w:rFonts w:ascii="Times New Roman" w:hAnsi="Times New Roman" w:cs="Times New Roman"/>
          <w:sz w:val="24"/>
          <w:szCs w:val="24"/>
        </w:rPr>
        <w:t>ies</w:t>
      </w:r>
      <w:r w:rsidRPr="00F43D9F">
        <w:rPr>
          <w:rFonts w:ascii="Times New Roman" w:hAnsi="Times New Roman" w:cs="Times New Roman"/>
          <w:sz w:val="24"/>
          <w:szCs w:val="24"/>
        </w:rPr>
        <w:t xml:space="preserve"> and other aspects of business activity established in several foreign nations. The area normally covers two major areas with 156 hectares of the first and </w:t>
      </w:r>
    </w:p>
    <w:p w14:paraId="3533C7B6" w14:textId="69E1E12D" w:rsidR="00432554" w:rsidRPr="00F43D9F" w:rsidRDefault="00AA7C98" w:rsidP="00850468">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185 hectares of the second phase. The site is being built under the supervision and administration of Ethiopia's Industrial Parks Development Corporation (IPDC). The industrial park has high opportunities for employment since the park created more than 16,000 jobs and exports finished goods </w:t>
      </w:r>
      <w:r w:rsidR="0024090A" w:rsidRPr="00F43D9F">
        <w:rPr>
          <w:rFonts w:ascii="Times New Roman" w:hAnsi="Times New Roman" w:cs="Times New Roman"/>
          <w:sz w:val="24"/>
          <w:szCs w:val="24"/>
        </w:rPr>
        <w:t>with a</w:t>
      </w:r>
      <w:r w:rsidRPr="00F43D9F">
        <w:rPr>
          <w:rFonts w:ascii="Times New Roman" w:hAnsi="Times New Roman" w:cs="Times New Roman"/>
          <w:sz w:val="24"/>
          <w:szCs w:val="24"/>
        </w:rPr>
        <w:t xml:space="preserve"> value o</w:t>
      </w:r>
      <w:r w:rsidR="00F11068" w:rsidRPr="00F43D9F">
        <w:rPr>
          <w:rFonts w:ascii="Times New Roman" w:hAnsi="Times New Roman" w:cs="Times New Roman"/>
          <w:sz w:val="24"/>
          <w:szCs w:val="24"/>
        </w:rPr>
        <w:t>f 240,961,599.93 USD (IPDC, 2022</w:t>
      </w:r>
      <w:r w:rsidRPr="00F43D9F">
        <w:rPr>
          <w:rFonts w:ascii="Times New Roman" w:hAnsi="Times New Roman" w:cs="Times New Roman"/>
          <w:sz w:val="24"/>
          <w:szCs w:val="24"/>
        </w:rPr>
        <w:t>, 6</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month report). This huge amount of foreign currency is </w:t>
      </w:r>
      <w:r w:rsidR="0024090A" w:rsidRPr="00F43D9F">
        <w:rPr>
          <w:rFonts w:ascii="Times New Roman" w:hAnsi="Times New Roman" w:cs="Times New Roman"/>
          <w:sz w:val="24"/>
          <w:szCs w:val="24"/>
        </w:rPr>
        <w:t xml:space="preserve">a </w:t>
      </w:r>
      <w:r w:rsidRPr="00F43D9F">
        <w:rPr>
          <w:rFonts w:ascii="Times New Roman" w:hAnsi="Times New Roman" w:cs="Times New Roman"/>
          <w:sz w:val="24"/>
          <w:szCs w:val="24"/>
        </w:rPr>
        <w:t>big impact on the country‟s economy.</w:t>
      </w:r>
    </w:p>
    <w:p w14:paraId="62B02F3E" w14:textId="77777777" w:rsidR="00AA7C98" w:rsidRPr="00F43D9F" w:rsidRDefault="00AA7C98" w:rsidP="00AA7C98">
      <w:pPr>
        <w:spacing w:line="360" w:lineRule="auto"/>
        <w:jc w:val="both"/>
        <w:rPr>
          <w:rFonts w:ascii="Times New Roman" w:hAnsi="Times New Roman" w:cs="Times New Roman"/>
          <w:sz w:val="23"/>
          <w:szCs w:val="23"/>
        </w:rPr>
      </w:pPr>
    </w:p>
    <w:p w14:paraId="1C115689" w14:textId="77777777" w:rsidR="00AA7C98" w:rsidRPr="00F43D9F" w:rsidRDefault="00AA7C98" w:rsidP="00AA7C98">
      <w:pPr>
        <w:spacing w:line="360" w:lineRule="auto"/>
        <w:jc w:val="both"/>
        <w:rPr>
          <w:rFonts w:ascii="Times New Roman" w:hAnsi="Times New Roman" w:cs="Times New Roman"/>
          <w:sz w:val="23"/>
          <w:szCs w:val="23"/>
        </w:rPr>
      </w:pPr>
    </w:p>
    <w:p w14:paraId="603186A8" w14:textId="77777777" w:rsidR="00AA7C98" w:rsidRPr="00F43D9F" w:rsidRDefault="00AA7C98" w:rsidP="00AA7C98">
      <w:pPr>
        <w:spacing w:line="360" w:lineRule="auto"/>
        <w:jc w:val="both"/>
        <w:rPr>
          <w:rFonts w:ascii="Times New Roman" w:hAnsi="Times New Roman" w:cs="Times New Roman"/>
          <w:sz w:val="23"/>
          <w:szCs w:val="23"/>
        </w:rPr>
      </w:pPr>
    </w:p>
    <w:p w14:paraId="52837630" w14:textId="6D9384D7" w:rsidR="000C6920" w:rsidRPr="00F43D9F" w:rsidRDefault="00845F6F" w:rsidP="001F5AF7">
      <w:pPr>
        <w:pStyle w:val="Heading2"/>
        <w:rPr>
          <w:rFonts w:ascii="Times New Roman" w:hAnsi="Times New Roman" w:cs="Times New Roman"/>
          <w:color w:val="auto"/>
        </w:rPr>
      </w:pPr>
      <w:bookmarkStart w:id="10" w:name="_Toc128650243"/>
      <w:r w:rsidRPr="00F43D9F">
        <w:rPr>
          <w:rFonts w:ascii="Times New Roman" w:hAnsi="Times New Roman" w:cs="Times New Roman"/>
          <w:color w:val="auto"/>
        </w:rPr>
        <w:t>1.</w:t>
      </w:r>
      <w:r w:rsidR="001F5AF7" w:rsidRPr="00F43D9F">
        <w:rPr>
          <w:rFonts w:ascii="Times New Roman" w:hAnsi="Times New Roman" w:cs="Times New Roman"/>
          <w:color w:val="auto"/>
        </w:rPr>
        <w:t>3</w:t>
      </w:r>
      <w:r w:rsidRPr="00F43D9F">
        <w:rPr>
          <w:rFonts w:ascii="Times New Roman" w:hAnsi="Times New Roman" w:cs="Times New Roman"/>
          <w:color w:val="auto"/>
        </w:rPr>
        <w:t xml:space="preserve">. </w:t>
      </w:r>
      <w:r w:rsidR="000C6920" w:rsidRPr="00F43D9F">
        <w:rPr>
          <w:rFonts w:ascii="Times New Roman" w:hAnsi="Times New Roman" w:cs="Times New Roman"/>
          <w:color w:val="auto"/>
        </w:rPr>
        <w:t>Statement of Problem</w:t>
      </w:r>
      <w:bookmarkEnd w:id="10"/>
      <w:r w:rsidR="001F5AF7" w:rsidRPr="00F43D9F">
        <w:rPr>
          <w:rFonts w:ascii="Times New Roman" w:hAnsi="Times New Roman" w:cs="Times New Roman"/>
          <w:color w:val="auto"/>
        </w:rPr>
        <w:t xml:space="preserve"> </w:t>
      </w:r>
    </w:p>
    <w:p w14:paraId="4D0392B4" w14:textId="6D3B4886" w:rsidR="0012659E" w:rsidRPr="00F43D9F" w:rsidRDefault="0012659E" w:rsidP="0013478F">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The Industrial Parks Development Corporation (IPDC) was established in 2014 by the Council of Ministers (Regulation 326/2014), with a mandate to develop, operate and administer </w:t>
      </w:r>
      <w:r w:rsidR="0024090A" w:rsidRPr="00F43D9F">
        <w:rPr>
          <w:rFonts w:ascii="Times New Roman" w:hAnsi="Times New Roman" w:cs="Times New Roman"/>
          <w:sz w:val="24"/>
          <w:szCs w:val="24"/>
        </w:rPr>
        <w:t xml:space="preserve">a </w:t>
      </w:r>
      <w:r w:rsidRPr="00F43D9F">
        <w:rPr>
          <w:rFonts w:ascii="Times New Roman" w:hAnsi="Times New Roman" w:cs="Times New Roman"/>
          <w:sz w:val="24"/>
          <w:szCs w:val="24"/>
        </w:rPr>
        <w:t>wide range of industrial parks within the country through lease, transfer</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sale of land and constructions. The IPDC is designated to prepare a detailed national industrial parks master plan based on the national master plan of the Regional States or the two City Administrations (Addis Ababa and Dire Dawa).</w:t>
      </w:r>
      <w:r w:rsidR="00B90834"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The Corporation is also authorized to function industrial land bank </w:t>
      </w:r>
      <w:r w:rsidR="00B90834" w:rsidRPr="00F43D9F">
        <w:rPr>
          <w:rFonts w:ascii="Times New Roman" w:hAnsi="Times New Roman" w:cs="Times New Roman"/>
          <w:sz w:val="24"/>
          <w:szCs w:val="24"/>
        </w:rPr>
        <w:t>per</w:t>
      </w:r>
      <w:r w:rsidRPr="00F43D9F">
        <w:rPr>
          <w:rFonts w:ascii="Times New Roman" w:hAnsi="Times New Roman" w:cs="Times New Roman"/>
          <w:sz w:val="24"/>
          <w:szCs w:val="24"/>
        </w:rPr>
        <w:t xml:space="preserve"> the agreement all over with </w:t>
      </w:r>
      <w:r w:rsidR="00B90834"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Regional States and also the City Administrations (IPDC, 2014). </w:t>
      </w:r>
    </w:p>
    <w:p w14:paraId="76D654E8" w14:textId="1CB9747A" w:rsidR="00DA5CF2" w:rsidRPr="00F43D9F" w:rsidRDefault="00B62B88" w:rsidP="0013478F">
      <w:pPr>
        <w:spacing w:line="360" w:lineRule="auto"/>
        <w:jc w:val="both"/>
        <w:rPr>
          <w:rFonts w:ascii="Times New Roman" w:hAnsi="Times New Roman" w:cs="Times New Roman"/>
          <w:sz w:val="24"/>
          <w:szCs w:val="23"/>
        </w:rPr>
      </w:pPr>
      <w:r w:rsidRPr="00F43D9F">
        <w:rPr>
          <w:rFonts w:ascii="Times New Roman" w:hAnsi="Times New Roman" w:cs="Times New Roman"/>
          <w:sz w:val="24"/>
          <w:szCs w:val="23"/>
        </w:rPr>
        <w:t xml:space="preserve">The central point of this study is to assess and identify the prospects and challenges of </w:t>
      </w:r>
      <w:r w:rsidR="0024090A" w:rsidRPr="00F43D9F">
        <w:rPr>
          <w:rFonts w:ascii="Times New Roman" w:hAnsi="Times New Roman" w:cs="Times New Roman"/>
          <w:sz w:val="24"/>
          <w:szCs w:val="23"/>
        </w:rPr>
        <w:t xml:space="preserve">the </w:t>
      </w:r>
      <w:r w:rsidRPr="00F43D9F">
        <w:rPr>
          <w:rFonts w:ascii="Times New Roman" w:hAnsi="Times New Roman" w:cs="Times New Roman"/>
          <w:sz w:val="24"/>
          <w:szCs w:val="23"/>
        </w:rPr>
        <w:t>industrial park and their effect on the performance of the Bole Lemi</w:t>
      </w:r>
      <w:r w:rsidR="00863935" w:rsidRPr="00F43D9F">
        <w:rPr>
          <w:rFonts w:ascii="Times New Roman" w:hAnsi="Times New Roman" w:cs="Times New Roman"/>
          <w:sz w:val="24"/>
          <w:szCs w:val="23"/>
        </w:rPr>
        <w:t xml:space="preserve"> Industrial Park. Aggarwal (2007</w:t>
      </w:r>
      <w:r w:rsidRPr="00F43D9F">
        <w:rPr>
          <w:rFonts w:ascii="Times New Roman" w:hAnsi="Times New Roman" w:cs="Times New Roman"/>
          <w:sz w:val="24"/>
          <w:szCs w:val="23"/>
        </w:rPr>
        <w:t xml:space="preserve">) identified the performance determinants of Special Economic Zones in South East Asia by examining governance quality, incentive packages, and infrastructure facilities. In addition, according to Newman and Page (2017), the performance of industrial parks in Africa is determined by incentives, a lack of skilled labor infrastructure, and the location of the park's various infrastructure and resources. Farole, n.d., found that criteria linked to company licenses and regulations in the zone were less important in determining the park's performance in the other study. Industrial parks in Ethiopia are </w:t>
      </w:r>
      <w:r w:rsidR="0024090A" w:rsidRPr="00F43D9F">
        <w:rPr>
          <w:rFonts w:ascii="Times New Roman" w:hAnsi="Times New Roman" w:cs="Times New Roman"/>
          <w:sz w:val="24"/>
          <w:szCs w:val="23"/>
        </w:rPr>
        <w:t xml:space="preserve">a </w:t>
      </w:r>
      <w:r w:rsidRPr="00F43D9F">
        <w:rPr>
          <w:rFonts w:ascii="Times New Roman" w:hAnsi="Times New Roman" w:cs="Times New Roman"/>
          <w:sz w:val="24"/>
          <w:szCs w:val="23"/>
        </w:rPr>
        <w:t>recent phenomen</w:t>
      </w:r>
      <w:r w:rsidR="0024090A" w:rsidRPr="00F43D9F">
        <w:rPr>
          <w:rFonts w:ascii="Times New Roman" w:hAnsi="Times New Roman" w:cs="Times New Roman"/>
          <w:sz w:val="24"/>
          <w:szCs w:val="23"/>
        </w:rPr>
        <w:t>on</w:t>
      </w:r>
      <w:r w:rsidRPr="00F43D9F">
        <w:rPr>
          <w:rFonts w:ascii="Times New Roman" w:hAnsi="Times New Roman" w:cs="Times New Roman"/>
          <w:sz w:val="24"/>
          <w:szCs w:val="23"/>
        </w:rPr>
        <w:t>, nearly no more than ten years of age. Parks are critical for economic growth, and they have extraordinary benefits. Static and dynamic objective results are the goals that are used to measure the success of most industrial parks. The static results are (increasing exports, attracting external direct investment</w:t>
      </w:r>
      <w:r w:rsidR="0024090A" w:rsidRPr="00F43D9F">
        <w:rPr>
          <w:rFonts w:ascii="Times New Roman" w:hAnsi="Times New Roman" w:cs="Times New Roman"/>
          <w:sz w:val="24"/>
          <w:szCs w:val="23"/>
        </w:rPr>
        <w:t>,</w:t>
      </w:r>
      <w:r w:rsidRPr="00F43D9F">
        <w:rPr>
          <w:rFonts w:ascii="Times New Roman" w:hAnsi="Times New Roman" w:cs="Times New Roman"/>
          <w:sz w:val="24"/>
          <w:szCs w:val="23"/>
        </w:rPr>
        <w:t xml:space="preserve"> and creating employment) and dynamic outcomes such as technology absorption, development skills, industrial rehabilitation</w:t>
      </w:r>
      <w:r w:rsidR="0024090A" w:rsidRPr="00F43D9F">
        <w:rPr>
          <w:rFonts w:ascii="Times New Roman" w:hAnsi="Times New Roman" w:cs="Times New Roman"/>
          <w:sz w:val="24"/>
          <w:szCs w:val="23"/>
        </w:rPr>
        <w:t>,</w:t>
      </w:r>
      <w:r w:rsidRPr="00F43D9F">
        <w:rPr>
          <w:rFonts w:ascii="Times New Roman" w:hAnsi="Times New Roman" w:cs="Times New Roman"/>
          <w:sz w:val="24"/>
          <w:szCs w:val="23"/>
        </w:rPr>
        <w:t xml:space="preserve"> and economic diversification (Farole, 2011) compared to performance and learning from global economic zones in Africa for his study</w:t>
      </w:r>
      <w:r w:rsidR="00DA5CF2" w:rsidRPr="00F43D9F">
        <w:rPr>
          <w:rFonts w:ascii="Times New Roman" w:hAnsi="Times New Roman" w:cs="Times New Roman"/>
          <w:sz w:val="24"/>
          <w:szCs w:val="23"/>
        </w:rPr>
        <w:t xml:space="preserve"> (Farole, 2011)</w:t>
      </w:r>
      <w:r w:rsidRPr="00F43D9F">
        <w:rPr>
          <w:rFonts w:ascii="Times New Roman" w:hAnsi="Times New Roman" w:cs="Times New Roman"/>
          <w:sz w:val="24"/>
          <w:szCs w:val="23"/>
        </w:rPr>
        <w:t xml:space="preserve">. </w:t>
      </w:r>
      <w:r w:rsidR="00DA5CF2" w:rsidRPr="00F43D9F">
        <w:rPr>
          <w:rFonts w:ascii="Times New Roman" w:hAnsi="Times New Roman" w:cs="Times New Roman"/>
          <w:sz w:val="24"/>
          <w:szCs w:val="23"/>
        </w:rPr>
        <w:t>(Farole, 2011)</w:t>
      </w:r>
    </w:p>
    <w:p w14:paraId="208FA702" w14:textId="79BE41B9" w:rsidR="00332AC9" w:rsidRPr="00F43D9F" w:rsidRDefault="00B62B88" w:rsidP="0013478F">
      <w:pPr>
        <w:spacing w:line="360" w:lineRule="auto"/>
        <w:jc w:val="both"/>
        <w:rPr>
          <w:rFonts w:ascii="Times New Roman" w:hAnsi="Times New Roman" w:cs="Times New Roman"/>
          <w:sz w:val="24"/>
          <w:szCs w:val="23"/>
        </w:rPr>
      </w:pPr>
      <w:r w:rsidRPr="00F43D9F">
        <w:rPr>
          <w:rFonts w:ascii="Times New Roman" w:hAnsi="Times New Roman" w:cs="Times New Roman"/>
          <w:sz w:val="24"/>
          <w:szCs w:val="23"/>
        </w:rPr>
        <w:t>Ethiopia's industrial parks have identified performance determinants due to the significant delays in clarifying the institution and regulatory scheme (Newman &amp; Page 2017). Extremely different and various goals and incentives which have failed to work together toward a shared aim are vulnerable. According to (Mulu &amp; Daba 2019), factors such as a lack of trained and qualified wor</w:t>
      </w:r>
      <w:r w:rsidR="0024090A" w:rsidRPr="00F43D9F">
        <w:rPr>
          <w:rFonts w:ascii="Times New Roman" w:hAnsi="Times New Roman" w:cs="Times New Roman"/>
          <w:sz w:val="24"/>
          <w:szCs w:val="23"/>
        </w:rPr>
        <w:t>kers, a lack of local, se</w:t>
      </w:r>
      <w:r w:rsidRPr="00F43D9F">
        <w:rPr>
          <w:rFonts w:ascii="Times New Roman" w:hAnsi="Times New Roman" w:cs="Times New Roman"/>
          <w:sz w:val="24"/>
          <w:szCs w:val="23"/>
        </w:rPr>
        <w:t>mi-finished supplies of park materials, a shortage of rental accommodation for park employees, an inadequate trade, financial and banking system, inefficient activity in parks and costly shipping services and the lack of operational capabilities are being investigated and identified. And Asfaw and Lemi (2019) identified the determinants of park performance as being related to the industrial park, the national business environment, and, more specifically, the high level of labor and the absence of an adequately skilled labor force</w:t>
      </w:r>
      <w:r w:rsidR="00332AC9" w:rsidRPr="00F43D9F">
        <w:rPr>
          <w:rFonts w:ascii="Times New Roman" w:hAnsi="Times New Roman" w:cs="Times New Roman"/>
          <w:sz w:val="24"/>
          <w:szCs w:val="23"/>
        </w:rPr>
        <w:t xml:space="preserve"> (Mulu &amp; Daba 2019)</w:t>
      </w:r>
      <w:r w:rsidRPr="00F43D9F">
        <w:rPr>
          <w:rFonts w:ascii="Times New Roman" w:hAnsi="Times New Roman" w:cs="Times New Roman"/>
          <w:sz w:val="24"/>
          <w:szCs w:val="23"/>
        </w:rPr>
        <w:t xml:space="preserve">. </w:t>
      </w:r>
    </w:p>
    <w:p w14:paraId="73DBB19E" w14:textId="2009640F" w:rsidR="00910F2C" w:rsidRPr="00F43D9F" w:rsidRDefault="00BD5C82" w:rsidP="00910F2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Ethiopia has joined its African counterparts very recently in IPDs with the same objectives. The country is pushing the program forward and has even beg</w:t>
      </w:r>
      <w:r w:rsidR="0024090A" w:rsidRPr="00F43D9F">
        <w:rPr>
          <w:rFonts w:ascii="Times New Roman" w:hAnsi="Times New Roman" w:cs="Times New Roman"/>
          <w:sz w:val="24"/>
          <w:szCs w:val="24"/>
        </w:rPr>
        <w:t>u</w:t>
      </w:r>
      <w:r w:rsidRPr="00F43D9F">
        <w:rPr>
          <w:rFonts w:ascii="Times New Roman" w:hAnsi="Times New Roman" w:cs="Times New Roman"/>
          <w:sz w:val="24"/>
          <w:szCs w:val="24"/>
        </w:rPr>
        <w:t>n generating substantial benefits from its few zones in operation, especially in terms of creating employment opportunit</w:t>
      </w:r>
      <w:r w:rsidR="0024090A" w:rsidRPr="00F43D9F">
        <w:rPr>
          <w:rFonts w:ascii="Times New Roman" w:hAnsi="Times New Roman" w:cs="Times New Roman"/>
          <w:sz w:val="24"/>
          <w:szCs w:val="24"/>
        </w:rPr>
        <w:t>ies</w:t>
      </w:r>
      <w:r w:rsidRPr="00F43D9F">
        <w:rPr>
          <w:rFonts w:ascii="Times New Roman" w:hAnsi="Times New Roman" w:cs="Times New Roman"/>
          <w:sz w:val="24"/>
          <w:szCs w:val="24"/>
        </w:rPr>
        <w:t>, FDI attraction, export promotion, etc. The prime functions of the development of industrial parks are to generat</w:t>
      </w:r>
      <w:r w:rsidR="0024090A" w:rsidRPr="00F43D9F">
        <w:rPr>
          <w:rFonts w:ascii="Times New Roman" w:hAnsi="Times New Roman" w:cs="Times New Roman"/>
          <w:sz w:val="24"/>
          <w:szCs w:val="24"/>
        </w:rPr>
        <w:t>e</w:t>
      </w:r>
      <w:r w:rsidRPr="00F43D9F">
        <w:rPr>
          <w:rFonts w:ascii="Times New Roman" w:hAnsi="Times New Roman" w:cs="Times New Roman"/>
          <w:sz w:val="24"/>
          <w:szCs w:val="24"/>
        </w:rPr>
        <w:t xml:space="preserve"> FDI, increase value</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added exporting</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gain hard currency. As </w:t>
      </w:r>
      <w:r w:rsidR="0024090A" w:rsidRPr="00F43D9F">
        <w:rPr>
          <w:rFonts w:ascii="Times New Roman" w:hAnsi="Times New Roman" w:cs="Times New Roman"/>
          <w:sz w:val="24"/>
          <w:szCs w:val="24"/>
        </w:rPr>
        <w:t xml:space="preserve">a </w:t>
      </w:r>
      <w:r w:rsidRPr="00F43D9F">
        <w:rPr>
          <w:rFonts w:ascii="Times New Roman" w:hAnsi="Times New Roman" w:cs="Times New Roman"/>
          <w:sz w:val="24"/>
          <w:szCs w:val="24"/>
        </w:rPr>
        <w:t xml:space="preserve">developing country, Ethiopia, the planned objectives of IPs are very crucial. But, these objectives do not give much emphasis to encourage the larger local markets and domestic investors (Zeng, 2015). </w:t>
      </w:r>
      <w:r w:rsidR="00910F2C" w:rsidRPr="00F43D9F">
        <w:rPr>
          <w:rFonts w:ascii="Times New Roman" w:hAnsi="Times New Roman" w:cs="Times New Roman"/>
          <w:sz w:val="24"/>
          <w:szCs w:val="24"/>
        </w:rPr>
        <w:t xml:space="preserve">The prospects and challenges of </w:t>
      </w:r>
      <w:r w:rsidR="0024090A" w:rsidRPr="00F43D9F">
        <w:rPr>
          <w:rFonts w:ascii="Times New Roman" w:hAnsi="Times New Roman" w:cs="Times New Roman"/>
          <w:sz w:val="24"/>
          <w:szCs w:val="24"/>
        </w:rPr>
        <w:t xml:space="preserve">an </w:t>
      </w:r>
      <w:r w:rsidR="00910F2C" w:rsidRPr="00F43D9F">
        <w:rPr>
          <w:rFonts w:ascii="Times New Roman" w:hAnsi="Times New Roman" w:cs="Times New Roman"/>
          <w:sz w:val="24"/>
          <w:szCs w:val="24"/>
        </w:rPr>
        <w:t xml:space="preserve">industrial zone in Ethiopia show that industrial park programs in Ethiopia are mainly inspired by preferential trade regimes like AGOA and EBA. This makes their sustainability uncertain after their expiration, though the country did not generate many benefits from these initiatives relative to other African countries like Kenya (Bayisa, 2016). </w:t>
      </w:r>
    </w:p>
    <w:p w14:paraId="42FCEF3C" w14:textId="5ED10950" w:rsidR="009A7405" w:rsidRPr="00F43D9F" w:rsidRDefault="00B62B88" w:rsidP="0013478F">
      <w:pPr>
        <w:spacing w:line="360" w:lineRule="auto"/>
        <w:jc w:val="both"/>
        <w:rPr>
          <w:rFonts w:ascii="Times New Roman" w:hAnsi="Times New Roman" w:cs="Times New Roman"/>
          <w:sz w:val="28"/>
          <w:szCs w:val="24"/>
        </w:rPr>
      </w:pPr>
      <w:r w:rsidRPr="00F43D9F">
        <w:rPr>
          <w:rFonts w:ascii="Times New Roman" w:hAnsi="Times New Roman" w:cs="Times New Roman"/>
          <w:sz w:val="24"/>
          <w:szCs w:val="23"/>
        </w:rPr>
        <w:t xml:space="preserve">Regardless of whether or not the Bole Lemi industrial park establishment is good, it has an impact on industrial performance and will result in decreased organizational productivity as well as in the industrial park's and industrial park's performance. At this time, the industrial park performs below the expectations that emerged due to different factors playing a role in performance, like logistic supply and management, </w:t>
      </w:r>
      <w:r w:rsidR="00154CAC" w:rsidRPr="00F43D9F">
        <w:rPr>
          <w:rFonts w:ascii="Times New Roman" w:hAnsi="Times New Roman" w:cs="Times New Roman"/>
          <w:sz w:val="24"/>
          <w:szCs w:val="23"/>
        </w:rPr>
        <w:t xml:space="preserve">economic inflation, Market instability, </w:t>
      </w:r>
      <w:r w:rsidR="0024090A" w:rsidRPr="00F43D9F">
        <w:rPr>
          <w:rFonts w:ascii="Times New Roman" w:hAnsi="Times New Roman" w:cs="Times New Roman"/>
          <w:sz w:val="24"/>
          <w:szCs w:val="23"/>
        </w:rPr>
        <w:t xml:space="preserve">and </w:t>
      </w:r>
      <w:r w:rsidR="00154CAC" w:rsidRPr="00F43D9F">
        <w:rPr>
          <w:rFonts w:ascii="Times New Roman" w:hAnsi="Times New Roman" w:cs="Times New Roman"/>
          <w:sz w:val="24"/>
          <w:szCs w:val="23"/>
        </w:rPr>
        <w:t xml:space="preserve">Limitation of raw materials in local markets </w:t>
      </w:r>
      <w:r w:rsidRPr="00F43D9F">
        <w:rPr>
          <w:rFonts w:ascii="Times New Roman" w:hAnsi="Times New Roman" w:cs="Times New Roman"/>
          <w:sz w:val="24"/>
          <w:szCs w:val="23"/>
        </w:rPr>
        <w:t xml:space="preserve">as </w:t>
      </w:r>
      <w:r w:rsidR="0024090A" w:rsidRPr="00F43D9F">
        <w:rPr>
          <w:rFonts w:ascii="Times New Roman" w:hAnsi="Times New Roman" w:cs="Times New Roman"/>
          <w:sz w:val="24"/>
          <w:szCs w:val="23"/>
        </w:rPr>
        <w:t xml:space="preserve">a </w:t>
      </w:r>
      <w:r w:rsidRPr="00F43D9F">
        <w:rPr>
          <w:rFonts w:ascii="Times New Roman" w:hAnsi="Times New Roman" w:cs="Times New Roman"/>
          <w:sz w:val="24"/>
          <w:szCs w:val="23"/>
        </w:rPr>
        <w:t>preliminary survey approved before main r</w:t>
      </w:r>
      <w:r w:rsidR="00AE2663" w:rsidRPr="00F43D9F">
        <w:rPr>
          <w:rFonts w:ascii="Times New Roman" w:hAnsi="Times New Roman" w:cs="Times New Roman"/>
          <w:sz w:val="24"/>
          <w:szCs w:val="23"/>
        </w:rPr>
        <w:t>esearch conducted. As a result,</w:t>
      </w:r>
      <w:r w:rsidR="00AE2663" w:rsidRPr="00F43D9F">
        <w:rPr>
          <w:rFonts w:ascii="Times New Roman" w:hAnsi="Times New Roman" w:cs="Times New Roman"/>
          <w:sz w:val="24"/>
          <w:szCs w:val="24"/>
        </w:rPr>
        <w:t xml:space="preserve"> </w:t>
      </w:r>
      <w:r w:rsidR="00AE2663" w:rsidRPr="00F43D9F">
        <w:rPr>
          <w:rFonts w:ascii="Times New Roman" w:hAnsi="Times New Roman" w:cs="Times New Roman"/>
          <w:sz w:val="24"/>
          <w:szCs w:val="23"/>
        </w:rPr>
        <w:t>government policy,</w:t>
      </w:r>
      <w:r w:rsidR="00AE2663" w:rsidRPr="00F43D9F">
        <w:rPr>
          <w:rFonts w:ascii="Times New Roman" w:hAnsi="Times New Roman" w:cs="Times New Roman"/>
          <w:sz w:val="24"/>
          <w:szCs w:val="24"/>
        </w:rPr>
        <w:t xml:space="preserve"> the political-economic impact of the recent global incidents including the AGOA dismemberment, the war between Russia and Ukraine, the COVID-19 Pandemic, and the war between the regional and federal governments of Ethiopia were </w:t>
      </w:r>
      <w:r w:rsidRPr="00F43D9F">
        <w:rPr>
          <w:rFonts w:ascii="Times New Roman" w:hAnsi="Times New Roman" w:cs="Times New Roman"/>
          <w:sz w:val="24"/>
          <w:szCs w:val="23"/>
        </w:rPr>
        <w:t>no study has been conducted in the Bole Lemi industrial park previously. Therefore, the researchers seek to fill this gap by investigating determinant factors that affect industrial park performance and to know what effects those factors have on the performance of the Bole Lemi industrial parks.</w:t>
      </w:r>
    </w:p>
    <w:p w14:paraId="38E76951" w14:textId="4A0F61E6" w:rsidR="00975E04" w:rsidRPr="00F43D9F" w:rsidRDefault="007146A9" w:rsidP="0013478F">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 </w:t>
      </w:r>
    </w:p>
    <w:p w14:paraId="20C02AA9" w14:textId="2ACDB60C" w:rsidR="008B6C27" w:rsidRPr="00F43D9F" w:rsidRDefault="001F5AF7" w:rsidP="001F5AF7">
      <w:pPr>
        <w:pStyle w:val="Heading2"/>
        <w:rPr>
          <w:rFonts w:ascii="Times New Roman" w:hAnsi="Times New Roman" w:cs="Times New Roman"/>
          <w:color w:val="auto"/>
        </w:rPr>
      </w:pPr>
      <w:bookmarkStart w:id="11" w:name="_Toc128650244"/>
      <w:r w:rsidRPr="00F43D9F">
        <w:rPr>
          <w:rFonts w:ascii="Times New Roman" w:hAnsi="Times New Roman" w:cs="Times New Roman"/>
          <w:color w:val="auto"/>
        </w:rPr>
        <w:t>1.4</w:t>
      </w:r>
      <w:r w:rsidR="008B6C27" w:rsidRPr="00F43D9F">
        <w:rPr>
          <w:rFonts w:ascii="Times New Roman" w:hAnsi="Times New Roman" w:cs="Times New Roman"/>
          <w:color w:val="auto"/>
        </w:rPr>
        <w:t>. Objectives of Study</w:t>
      </w:r>
      <w:bookmarkEnd w:id="11"/>
      <w:r w:rsidR="008B6C27" w:rsidRPr="00F43D9F">
        <w:rPr>
          <w:rFonts w:ascii="Times New Roman" w:hAnsi="Times New Roman" w:cs="Times New Roman"/>
          <w:color w:val="auto"/>
        </w:rPr>
        <w:t xml:space="preserve"> </w:t>
      </w:r>
    </w:p>
    <w:p w14:paraId="07314DE5" w14:textId="77777777" w:rsidR="008B6C27" w:rsidRPr="00F43D9F" w:rsidRDefault="008B6C27" w:rsidP="0013478F">
      <w:pPr>
        <w:pStyle w:val="Heading3"/>
        <w:spacing w:line="360" w:lineRule="auto"/>
        <w:jc w:val="both"/>
        <w:rPr>
          <w:rFonts w:ascii="Times New Roman" w:hAnsi="Times New Roman" w:cs="Times New Roman"/>
          <w:color w:val="auto"/>
          <w:sz w:val="24"/>
          <w:szCs w:val="24"/>
        </w:rPr>
      </w:pPr>
      <w:bookmarkStart w:id="12" w:name="_Toc128650245"/>
      <w:r w:rsidRPr="00F43D9F">
        <w:rPr>
          <w:rFonts w:ascii="Times New Roman" w:hAnsi="Times New Roman" w:cs="Times New Roman"/>
          <w:color w:val="auto"/>
          <w:sz w:val="24"/>
          <w:szCs w:val="24"/>
        </w:rPr>
        <w:t>1.3.1. General Objective</w:t>
      </w:r>
      <w:bookmarkEnd w:id="12"/>
      <w:r w:rsidRPr="00F43D9F">
        <w:rPr>
          <w:rFonts w:ascii="Times New Roman" w:hAnsi="Times New Roman" w:cs="Times New Roman"/>
          <w:color w:val="auto"/>
          <w:sz w:val="24"/>
          <w:szCs w:val="24"/>
        </w:rPr>
        <w:t xml:space="preserve"> </w:t>
      </w:r>
    </w:p>
    <w:p w14:paraId="0985FC06" w14:textId="0C7FC732" w:rsidR="008B6C27" w:rsidRPr="00F43D9F" w:rsidRDefault="00AF7F35" w:rsidP="0013478F">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The general objective of this study was; to assess the prospects and challenges of industr</w:t>
      </w:r>
      <w:r w:rsidR="00B90834" w:rsidRPr="00F43D9F">
        <w:rPr>
          <w:rFonts w:ascii="Times New Roman" w:hAnsi="Times New Roman" w:cs="Times New Roman"/>
          <w:sz w:val="24"/>
          <w:szCs w:val="24"/>
        </w:rPr>
        <w:t>ial</w:t>
      </w:r>
      <w:r w:rsidRPr="00F43D9F">
        <w:rPr>
          <w:rFonts w:ascii="Times New Roman" w:hAnsi="Times New Roman" w:cs="Times New Roman"/>
          <w:sz w:val="24"/>
          <w:szCs w:val="24"/>
        </w:rPr>
        <w:t xml:space="preserve"> park development with specific reference to, Bole Lemi Industry Park</w:t>
      </w:r>
      <w:r w:rsidR="008B6C27" w:rsidRPr="00F43D9F">
        <w:rPr>
          <w:rFonts w:ascii="Times New Roman" w:hAnsi="Times New Roman" w:cs="Times New Roman"/>
          <w:sz w:val="24"/>
          <w:szCs w:val="24"/>
        </w:rPr>
        <w:t>.</w:t>
      </w:r>
    </w:p>
    <w:p w14:paraId="74221DA3" w14:textId="77777777" w:rsidR="008B6C27" w:rsidRPr="00F43D9F" w:rsidRDefault="008B6C27" w:rsidP="0013478F">
      <w:pPr>
        <w:pStyle w:val="Heading3"/>
        <w:spacing w:line="360" w:lineRule="auto"/>
        <w:rPr>
          <w:rFonts w:ascii="Times New Roman" w:hAnsi="Times New Roman" w:cs="Times New Roman"/>
          <w:color w:val="auto"/>
          <w:sz w:val="24"/>
          <w:szCs w:val="24"/>
        </w:rPr>
      </w:pPr>
      <w:bookmarkStart w:id="13" w:name="_Toc128650246"/>
      <w:r w:rsidRPr="00F43D9F">
        <w:rPr>
          <w:rFonts w:ascii="Times New Roman" w:hAnsi="Times New Roman" w:cs="Times New Roman"/>
          <w:color w:val="auto"/>
          <w:sz w:val="24"/>
          <w:szCs w:val="24"/>
        </w:rPr>
        <w:t>1.3.2. Specific Objectives</w:t>
      </w:r>
      <w:bookmarkEnd w:id="13"/>
      <w:r w:rsidRPr="00F43D9F">
        <w:rPr>
          <w:rFonts w:ascii="Times New Roman" w:hAnsi="Times New Roman" w:cs="Times New Roman"/>
          <w:color w:val="auto"/>
          <w:sz w:val="24"/>
          <w:szCs w:val="24"/>
        </w:rPr>
        <w:t xml:space="preserve"> </w:t>
      </w:r>
    </w:p>
    <w:p w14:paraId="5BD7DD8A" w14:textId="77777777" w:rsidR="008B6C27" w:rsidRPr="00F43D9F" w:rsidRDefault="008B6C27" w:rsidP="0013478F">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Specifically, the study intends to address the following objectives: </w:t>
      </w:r>
    </w:p>
    <w:p w14:paraId="035AE38F" w14:textId="3B768133" w:rsidR="008B6C27" w:rsidRPr="00F43D9F" w:rsidRDefault="008B6C27" w:rsidP="0013478F">
      <w:pPr>
        <w:pStyle w:val="ListParagraph"/>
        <w:numPr>
          <w:ilvl w:val="0"/>
          <w:numId w:val="1"/>
        </w:numPr>
        <w:spacing w:line="360" w:lineRule="auto"/>
        <w:ind w:left="162" w:hanging="180"/>
        <w:jc w:val="both"/>
        <w:rPr>
          <w:rFonts w:ascii="Times New Roman" w:hAnsi="Times New Roman" w:cs="Times New Roman"/>
          <w:sz w:val="24"/>
          <w:szCs w:val="24"/>
        </w:rPr>
      </w:pPr>
      <w:r w:rsidRPr="00F43D9F">
        <w:rPr>
          <w:rFonts w:ascii="Times New Roman" w:hAnsi="Times New Roman" w:cs="Times New Roman"/>
          <w:sz w:val="24"/>
          <w:szCs w:val="24"/>
        </w:rPr>
        <w:t xml:space="preserve">To </w:t>
      </w:r>
      <w:r w:rsidR="007F552C" w:rsidRPr="00F43D9F">
        <w:rPr>
          <w:rFonts w:ascii="Times New Roman" w:hAnsi="Times New Roman" w:cs="Times New Roman"/>
          <w:sz w:val="24"/>
          <w:szCs w:val="24"/>
        </w:rPr>
        <w:t>assess prospects of industr</w:t>
      </w:r>
      <w:r w:rsidR="00B90834" w:rsidRPr="00F43D9F">
        <w:rPr>
          <w:rFonts w:ascii="Times New Roman" w:hAnsi="Times New Roman" w:cs="Times New Roman"/>
          <w:sz w:val="24"/>
          <w:szCs w:val="24"/>
        </w:rPr>
        <w:t>ial</w:t>
      </w:r>
      <w:r w:rsidR="00952742" w:rsidRPr="00F43D9F">
        <w:rPr>
          <w:rFonts w:ascii="Times New Roman" w:hAnsi="Times New Roman" w:cs="Times New Roman"/>
          <w:sz w:val="24"/>
          <w:szCs w:val="24"/>
        </w:rPr>
        <w:t xml:space="preserve"> park development in</w:t>
      </w:r>
      <w:r w:rsidR="006D76B8" w:rsidRPr="00F43D9F">
        <w:rPr>
          <w:rFonts w:ascii="Times New Roman" w:hAnsi="Times New Roman" w:cs="Times New Roman"/>
          <w:sz w:val="24"/>
          <w:szCs w:val="24"/>
        </w:rPr>
        <w:t xml:space="preserve"> Bole Lemi</w:t>
      </w:r>
      <w:r w:rsidRPr="00F43D9F">
        <w:rPr>
          <w:rFonts w:ascii="Times New Roman" w:hAnsi="Times New Roman" w:cs="Times New Roman"/>
          <w:sz w:val="24"/>
          <w:szCs w:val="24"/>
        </w:rPr>
        <w:t xml:space="preserve">.  </w:t>
      </w:r>
      <w:r w:rsidR="00CC6E50" w:rsidRPr="00F43D9F">
        <w:rPr>
          <w:rFonts w:ascii="Times New Roman" w:hAnsi="Times New Roman" w:cs="Times New Roman"/>
          <w:sz w:val="24"/>
          <w:szCs w:val="24"/>
        </w:rPr>
        <w:t xml:space="preserve"> </w:t>
      </w:r>
    </w:p>
    <w:p w14:paraId="50D8920E" w14:textId="61AD678E" w:rsidR="00CC6E50" w:rsidRPr="00F43D9F" w:rsidRDefault="00CC6E50" w:rsidP="0013478F">
      <w:pPr>
        <w:pStyle w:val="ListParagraph"/>
        <w:numPr>
          <w:ilvl w:val="0"/>
          <w:numId w:val="1"/>
        </w:numPr>
        <w:spacing w:line="360" w:lineRule="auto"/>
        <w:ind w:left="162" w:hanging="180"/>
        <w:jc w:val="both"/>
        <w:rPr>
          <w:rFonts w:ascii="Times New Roman" w:hAnsi="Times New Roman" w:cs="Times New Roman"/>
          <w:sz w:val="24"/>
          <w:szCs w:val="24"/>
        </w:rPr>
      </w:pPr>
      <w:r w:rsidRPr="00F43D9F">
        <w:rPr>
          <w:rFonts w:ascii="Times New Roman" w:hAnsi="Times New Roman" w:cs="Times New Roman"/>
          <w:sz w:val="24"/>
          <w:szCs w:val="24"/>
        </w:rPr>
        <w:t xml:space="preserve">To </w:t>
      </w:r>
      <w:r w:rsidR="007F552C" w:rsidRPr="00F43D9F">
        <w:rPr>
          <w:rFonts w:ascii="Times New Roman" w:hAnsi="Times New Roman" w:cs="Times New Roman"/>
          <w:sz w:val="24"/>
          <w:szCs w:val="24"/>
        </w:rPr>
        <w:t>examin</w:t>
      </w:r>
      <w:r w:rsidR="00B90834" w:rsidRPr="00F43D9F">
        <w:rPr>
          <w:rFonts w:ascii="Times New Roman" w:hAnsi="Times New Roman" w:cs="Times New Roman"/>
          <w:sz w:val="24"/>
          <w:szCs w:val="24"/>
        </w:rPr>
        <w:t>e</w:t>
      </w:r>
      <w:r w:rsidR="007F552C" w:rsidRPr="00F43D9F">
        <w:rPr>
          <w:rFonts w:ascii="Times New Roman" w:hAnsi="Times New Roman" w:cs="Times New Roman"/>
          <w:sz w:val="24"/>
          <w:szCs w:val="24"/>
        </w:rPr>
        <w:t xml:space="preserve"> the benefits of industr</w:t>
      </w:r>
      <w:r w:rsidR="00B90834" w:rsidRPr="00F43D9F">
        <w:rPr>
          <w:rFonts w:ascii="Times New Roman" w:hAnsi="Times New Roman" w:cs="Times New Roman"/>
          <w:sz w:val="24"/>
          <w:szCs w:val="24"/>
        </w:rPr>
        <w:t>ial</w:t>
      </w:r>
      <w:r w:rsidR="007F552C" w:rsidRPr="00F43D9F">
        <w:rPr>
          <w:rFonts w:ascii="Times New Roman" w:hAnsi="Times New Roman" w:cs="Times New Roman"/>
          <w:sz w:val="24"/>
          <w:szCs w:val="24"/>
        </w:rPr>
        <w:t xml:space="preserve"> parks for </w:t>
      </w:r>
      <w:r w:rsidR="00B90834" w:rsidRPr="00F43D9F">
        <w:rPr>
          <w:rFonts w:ascii="Times New Roman" w:hAnsi="Times New Roman" w:cs="Times New Roman"/>
          <w:sz w:val="24"/>
          <w:szCs w:val="24"/>
        </w:rPr>
        <w:t xml:space="preserve">the </w:t>
      </w:r>
      <w:r w:rsidR="007F552C" w:rsidRPr="00F43D9F">
        <w:rPr>
          <w:rFonts w:ascii="Times New Roman" w:hAnsi="Times New Roman" w:cs="Times New Roman"/>
          <w:sz w:val="24"/>
          <w:szCs w:val="24"/>
        </w:rPr>
        <w:t>local economy</w:t>
      </w:r>
      <w:r w:rsidRPr="00F43D9F">
        <w:rPr>
          <w:rFonts w:ascii="Times New Roman" w:hAnsi="Times New Roman" w:cs="Times New Roman"/>
          <w:sz w:val="24"/>
          <w:szCs w:val="24"/>
        </w:rPr>
        <w:t xml:space="preserve">.   </w:t>
      </w:r>
    </w:p>
    <w:p w14:paraId="1F680A44" w14:textId="214BB7BA" w:rsidR="00CC6E50" w:rsidRPr="00F43D9F" w:rsidRDefault="007F552C" w:rsidP="0013478F">
      <w:pPr>
        <w:pStyle w:val="ListParagraph"/>
        <w:numPr>
          <w:ilvl w:val="0"/>
          <w:numId w:val="1"/>
        </w:numPr>
        <w:spacing w:line="360" w:lineRule="auto"/>
        <w:ind w:left="162" w:hanging="180"/>
        <w:jc w:val="both"/>
        <w:rPr>
          <w:rFonts w:ascii="Times New Roman" w:hAnsi="Times New Roman" w:cs="Times New Roman"/>
          <w:sz w:val="24"/>
          <w:szCs w:val="24"/>
        </w:rPr>
      </w:pPr>
      <w:r w:rsidRPr="00F43D9F">
        <w:rPr>
          <w:rFonts w:ascii="Times New Roman" w:hAnsi="Times New Roman" w:cs="Times New Roman"/>
          <w:sz w:val="24"/>
          <w:szCs w:val="24"/>
        </w:rPr>
        <w:t>To identify the challenges of</w:t>
      </w:r>
      <w:r w:rsidR="00952742" w:rsidRPr="00F43D9F">
        <w:rPr>
          <w:rFonts w:ascii="Times New Roman" w:hAnsi="Times New Roman" w:cs="Times New Roman"/>
          <w:sz w:val="24"/>
          <w:szCs w:val="24"/>
        </w:rPr>
        <w:t xml:space="preserve"> industrial park development in</w:t>
      </w:r>
      <w:r w:rsidR="006D76B8" w:rsidRPr="00F43D9F">
        <w:rPr>
          <w:rFonts w:ascii="Times New Roman" w:hAnsi="Times New Roman" w:cs="Times New Roman"/>
          <w:sz w:val="24"/>
          <w:szCs w:val="24"/>
        </w:rPr>
        <w:t xml:space="preserve"> Bole Lemi</w:t>
      </w:r>
      <w:r w:rsidR="00CC6E50" w:rsidRPr="00F43D9F">
        <w:rPr>
          <w:rFonts w:ascii="Times New Roman" w:hAnsi="Times New Roman" w:cs="Times New Roman"/>
          <w:sz w:val="24"/>
          <w:szCs w:val="24"/>
        </w:rPr>
        <w:t>.</w:t>
      </w:r>
    </w:p>
    <w:p w14:paraId="755E8ABF" w14:textId="546AA4B3" w:rsidR="008B6C27" w:rsidRPr="00F43D9F" w:rsidRDefault="008B6C27" w:rsidP="0013478F">
      <w:pPr>
        <w:pStyle w:val="ListParagraph"/>
        <w:numPr>
          <w:ilvl w:val="0"/>
          <w:numId w:val="1"/>
        </w:numPr>
        <w:spacing w:line="360" w:lineRule="auto"/>
        <w:ind w:left="162" w:hanging="180"/>
        <w:jc w:val="both"/>
        <w:rPr>
          <w:rFonts w:ascii="Times New Roman" w:hAnsi="Times New Roman" w:cs="Times New Roman"/>
          <w:sz w:val="24"/>
          <w:szCs w:val="24"/>
        </w:rPr>
      </w:pPr>
      <w:r w:rsidRPr="00F43D9F">
        <w:rPr>
          <w:rFonts w:ascii="Times New Roman" w:hAnsi="Times New Roman" w:cs="Times New Roman"/>
          <w:sz w:val="24"/>
          <w:szCs w:val="24"/>
        </w:rPr>
        <w:t xml:space="preserve">To </w:t>
      </w:r>
      <w:r w:rsidR="007F552C" w:rsidRPr="00F43D9F">
        <w:rPr>
          <w:rFonts w:ascii="Times New Roman" w:hAnsi="Times New Roman" w:cs="Times New Roman"/>
          <w:sz w:val="24"/>
          <w:szCs w:val="24"/>
        </w:rPr>
        <w:t xml:space="preserve">assess factors that affect </w:t>
      </w:r>
      <w:r w:rsidR="00B90834" w:rsidRPr="00F43D9F">
        <w:rPr>
          <w:rFonts w:ascii="Times New Roman" w:hAnsi="Times New Roman" w:cs="Times New Roman"/>
          <w:sz w:val="24"/>
          <w:szCs w:val="24"/>
        </w:rPr>
        <w:t xml:space="preserve">the </w:t>
      </w:r>
      <w:r w:rsidR="007F552C" w:rsidRPr="00F43D9F">
        <w:rPr>
          <w:rFonts w:ascii="Times New Roman" w:hAnsi="Times New Roman" w:cs="Times New Roman"/>
          <w:sz w:val="24"/>
          <w:szCs w:val="24"/>
        </w:rPr>
        <w:t xml:space="preserve">employment creation potential of Bole Lemi Industry Park </w:t>
      </w:r>
    </w:p>
    <w:p w14:paraId="46FDBC7E" w14:textId="28444632" w:rsidR="00975E04" w:rsidRPr="00F43D9F" w:rsidRDefault="00975E04" w:rsidP="006C656F">
      <w:pPr>
        <w:pStyle w:val="Heading2"/>
        <w:rPr>
          <w:rFonts w:ascii="Times New Roman" w:hAnsi="Times New Roman" w:cs="Times New Roman"/>
          <w:color w:val="auto"/>
        </w:rPr>
      </w:pPr>
      <w:bookmarkStart w:id="14" w:name="_Toc128650247"/>
      <w:r w:rsidRPr="00F43D9F">
        <w:rPr>
          <w:rFonts w:ascii="Times New Roman" w:hAnsi="Times New Roman" w:cs="Times New Roman"/>
          <w:color w:val="auto"/>
        </w:rPr>
        <w:t>1.</w:t>
      </w:r>
      <w:r w:rsidR="006C656F" w:rsidRPr="00F43D9F">
        <w:rPr>
          <w:rFonts w:ascii="Times New Roman" w:hAnsi="Times New Roman" w:cs="Times New Roman"/>
          <w:color w:val="auto"/>
        </w:rPr>
        <w:t>5</w:t>
      </w:r>
      <w:r w:rsidRPr="00F43D9F">
        <w:rPr>
          <w:rFonts w:ascii="Times New Roman" w:hAnsi="Times New Roman" w:cs="Times New Roman"/>
          <w:color w:val="auto"/>
        </w:rPr>
        <w:t>. Research Questions</w:t>
      </w:r>
      <w:bookmarkEnd w:id="14"/>
      <w:r w:rsidRPr="00F43D9F">
        <w:rPr>
          <w:rFonts w:ascii="Times New Roman" w:hAnsi="Times New Roman" w:cs="Times New Roman"/>
          <w:color w:val="auto"/>
        </w:rPr>
        <w:t xml:space="preserve"> </w:t>
      </w:r>
    </w:p>
    <w:p w14:paraId="0F351866" w14:textId="145F2C8A" w:rsidR="00975E04" w:rsidRPr="00F43D9F" w:rsidRDefault="00975E04" w:rsidP="0013478F">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This research endeavor attempts to answer the following key questions:</w:t>
      </w:r>
    </w:p>
    <w:p w14:paraId="02F5C6BE" w14:textId="4981623E" w:rsidR="002C00E0" w:rsidRPr="00F43D9F" w:rsidRDefault="00117FF6" w:rsidP="0013478F">
      <w:pPr>
        <w:pStyle w:val="ListParagraph"/>
        <w:numPr>
          <w:ilvl w:val="0"/>
          <w:numId w:val="2"/>
        </w:num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What are </w:t>
      </w:r>
      <w:r w:rsidR="00B90834"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prospects </w:t>
      </w:r>
      <w:r w:rsidR="00B90834" w:rsidRPr="00F43D9F">
        <w:rPr>
          <w:rFonts w:ascii="Times New Roman" w:hAnsi="Times New Roman" w:cs="Times New Roman"/>
          <w:sz w:val="24"/>
          <w:szCs w:val="24"/>
        </w:rPr>
        <w:t>for</w:t>
      </w:r>
      <w:r w:rsidRPr="00F43D9F">
        <w:rPr>
          <w:rFonts w:ascii="Times New Roman" w:hAnsi="Times New Roman" w:cs="Times New Roman"/>
          <w:sz w:val="24"/>
          <w:szCs w:val="24"/>
        </w:rPr>
        <w:t xml:space="preserve"> B</w:t>
      </w:r>
      <w:r w:rsidR="002C00E0" w:rsidRPr="00F43D9F">
        <w:rPr>
          <w:rFonts w:ascii="Times New Roman" w:hAnsi="Times New Roman" w:cs="Times New Roman"/>
          <w:sz w:val="24"/>
          <w:szCs w:val="24"/>
        </w:rPr>
        <w:t xml:space="preserve">ole Lemi Industry Park development? </w:t>
      </w:r>
    </w:p>
    <w:p w14:paraId="29D617A7" w14:textId="77777777" w:rsidR="00B60ED4" w:rsidRPr="00F43D9F" w:rsidRDefault="00117FF6" w:rsidP="0013478F">
      <w:pPr>
        <w:pStyle w:val="ListParagraph"/>
        <w:numPr>
          <w:ilvl w:val="0"/>
          <w:numId w:val="2"/>
        </w:num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What are the benefits o</w:t>
      </w:r>
      <w:r w:rsidR="00B60ED4" w:rsidRPr="00F43D9F">
        <w:rPr>
          <w:rFonts w:ascii="Times New Roman" w:hAnsi="Times New Roman" w:cs="Times New Roman"/>
          <w:sz w:val="24"/>
          <w:szCs w:val="24"/>
        </w:rPr>
        <w:t xml:space="preserve">f Industry Parks </w:t>
      </w:r>
      <w:r w:rsidRPr="00F43D9F">
        <w:rPr>
          <w:rFonts w:ascii="Times New Roman" w:hAnsi="Times New Roman" w:cs="Times New Roman"/>
          <w:sz w:val="24"/>
          <w:szCs w:val="24"/>
        </w:rPr>
        <w:t>t</w:t>
      </w:r>
      <w:r w:rsidR="00B60ED4" w:rsidRPr="00F43D9F">
        <w:rPr>
          <w:rFonts w:ascii="Times New Roman" w:hAnsi="Times New Roman" w:cs="Times New Roman"/>
          <w:sz w:val="24"/>
          <w:szCs w:val="24"/>
        </w:rPr>
        <w:t xml:space="preserve">o </w:t>
      </w:r>
      <w:r w:rsidRPr="00F43D9F">
        <w:rPr>
          <w:rFonts w:ascii="Times New Roman" w:hAnsi="Times New Roman" w:cs="Times New Roman"/>
          <w:sz w:val="24"/>
          <w:szCs w:val="24"/>
        </w:rPr>
        <w:t>the local economy</w:t>
      </w:r>
      <w:r w:rsidR="00B60ED4" w:rsidRPr="00F43D9F">
        <w:rPr>
          <w:rFonts w:ascii="Times New Roman" w:hAnsi="Times New Roman" w:cs="Times New Roman"/>
          <w:sz w:val="24"/>
          <w:szCs w:val="24"/>
        </w:rPr>
        <w:t xml:space="preserve">? </w:t>
      </w:r>
    </w:p>
    <w:p w14:paraId="15563717" w14:textId="03A2AF9B" w:rsidR="00B60ED4" w:rsidRPr="00F43D9F" w:rsidRDefault="00117FF6" w:rsidP="0013478F">
      <w:pPr>
        <w:pStyle w:val="ListParagraph"/>
        <w:numPr>
          <w:ilvl w:val="0"/>
          <w:numId w:val="2"/>
        </w:num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What are </w:t>
      </w:r>
      <w:r w:rsidR="00B90834" w:rsidRPr="00F43D9F">
        <w:rPr>
          <w:rFonts w:ascii="Times New Roman" w:hAnsi="Times New Roman" w:cs="Times New Roman"/>
          <w:sz w:val="24"/>
          <w:szCs w:val="24"/>
        </w:rPr>
        <w:t xml:space="preserve">the </w:t>
      </w:r>
      <w:r w:rsidRPr="00F43D9F">
        <w:rPr>
          <w:rFonts w:ascii="Times New Roman" w:hAnsi="Times New Roman" w:cs="Times New Roman"/>
          <w:sz w:val="24"/>
          <w:szCs w:val="24"/>
        </w:rPr>
        <w:t>challenges in B</w:t>
      </w:r>
      <w:r w:rsidR="00B60ED4" w:rsidRPr="00F43D9F">
        <w:rPr>
          <w:rFonts w:ascii="Times New Roman" w:hAnsi="Times New Roman" w:cs="Times New Roman"/>
          <w:sz w:val="24"/>
          <w:szCs w:val="24"/>
        </w:rPr>
        <w:t>ole Lemi Industry Park development?</w:t>
      </w:r>
    </w:p>
    <w:p w14:paraId="278C3A89" w14:textId="133780F0" w:rsidR="002C00E0" w:rsidRPr="00F43D9F" w:rsidRDefault="002C00E0" w:rsidP="0013478F">
      <w:pPr>
        <w:pStyle w:val="ListParagraph"/>
        <w:numPr>
          <w:ilvl w:val="0"/>
          <w:numId w:val="2"/>
        </w:num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What are </w:t>
      </w:r>
      <w:r w:rsidR="00B90834" w:rsidRPr="00F43D9F">
        <w:rPr>
          <w:rFonts w:ascii="Times New Roman" w:hAnsi="Times New Roman" w:cs="Times New Roman"/>
          <w:sz w:val="24"/>
          <w:szCs w:val="24"/>
        </w:rPr>
        <w:t xml:space="preserve">the </w:t>
      </w:r>
      <w:r w:rsidRPr="00F43D9F">
        <w:rPr>
          <w:rFonts w:ascii="Times New Roman" w:hAnsi="Times New Roman" w:cs="Times New Roman"/>
          <w:sz w:val="24"/>
          <w:szCs w:val="24"/>
        </w:rPr>
        <w:t>factors that affect em</w:t>
      </w:r>
      <w:r w:rsidR="008A03D5" w:rsidRPr="00F43D9F">
        <w:rPr>
          <w:rFonts w:ascii="Times New Roman" w:hAnsi="Times New Roman" w:cs="Times New Roman"/>
          <w:sz w:val="24"/>
          <w:szCs w:val="24"/>
        </w:rPr>
        <w:t>ployment cre</w:t>
      </w:r>
      <w:r w:rsidR="00117FF6" w:rsidRPr="00F43D9F">
        <w:rPr>
          <w:rFonts w:ascii="Times New Roman" w:hAnsi="Times New Roman" w:cs="Times New Roman"/>
          <w:sz w:val="24"/>
          <w:szCs w:val="24"/>
        </w:rPr>
        <w:t>ation in B</w:t>
      </w:r>
      <w:r w:rsidR="008A03D5" w:rsidRPr="00F43D9F">
        <w:rPr>
          <w:rFonts w:ascii="Times New Roman" w:hAnsi="Times New Roman" w:cs="Times New Roman"/>
          <w:sz w:val="24"/>
          <w:szCs w:val="24"/>
        </w:rPr>
        <w:t>ole Lemi I</w:t>
      </w:r>
      <w:r w:rsidRPr="00F43D9F">
        <w:rPr>
          <w:rFonts w:ascii="Times New Roman" w:hAnsi="Times New Roman" w:cs="Times New Roman"/>
          <w:sz w:val="24"/>
          <w:szCs w:val="24"/>
        </w:rPr>
        <w:t xml:space="preserve">ndustry </w:t>
      </w:r>
      <w:r w:rsidR="008A03D5" w:rsidRPr="00F43D9F">
        <w:rPr>
          <w:rFonts w:ascii="Times New Roman" w:hAnsi="Times New Roman" w:cs="Times New Roman"/>
          <w:sz w:val="24"/>
          <w:szCs w:val="24"/>
        </w:rPr>
        <w:t>P</w:t>
      </w:r>
      <w:r w:rsidRPr="00F43D9F">
        <w:rPr>
          <w:rFonts w:ascii="Times New Roman" w:hAnsi="Times New Roman" w:cs="Times New Roman"/>
          <w:sz w:val="24"/>
          <w:szCs w:val="24"/>
        </w:rPr>
        <w:t>ark?</w:t>
      </w:r>
    </w:p>
    <w:p w14:paraId="49AE50B1" w14:textId="00B01DE7" w:rsidR="003B4FED" w:rsidRPr="00F43D9F" w:rsidRDefault="00834CFB" w:rsidP="006C656F">
      <w:pPr>
        <w:pStyle w:val="Heading2"/>
        <w:rPr>
          <w:rFonts w:ascii="Times New Roman" w:hAnsi="Times New Roman" w:cs="Times New Roman"/>
          <w:color w:val="auto"/>
        </w:rPr>
      </w:pPr>
      <w:r w:rsidRPr="00F43D9F">
        <w:rPr>
          <w:rFonts w:ascii="Times New Roman" w:hAnsi="Times New Roman" w:cs="Times New Roman"/>
          <w:color w:val="auto"/>
        </w:rPr>
        <w:t xml:space="preserve">  </w:t>
      </w:r>
      <w:bookmarkStart w:id="15" w:name="_Toc128650248"/>
      <w:r w:rsidR="006C656F" w:rsidRPr="00F43D9F">
        <w:rPr>
          <w:rFonts w:ascii="Times New Roman" w:hAnsi="Times New Roman" w:cs="Times New Roman"/>
          <w:color w:val="auto"/>
        </w:rPr>
        <w:t>1.6</w:t>
      </w:r>
      <w:r w:rsidR="00404997" w:rsidRPr="00F43D9F">
        <w:rPr>
          <w:rFonts w:ascii="Times New Roman" w:hAnsi="Times New Roman" w:cs="Times New Roman"/>
          <w:color w:val="auto"/>
        </w:rPr>
        <w:t>. Significance</w:t>
      </w:r>
      <w:r w:rsidR="003B4FED" w:rsidRPr="00F43D9F">
        <w:rPr>
          <w:rFonts w:ascii="Times New Roman" w:hAnsi="Times New Roman" w:cs="Times New Roman"/>
          <w:color w:val="auto"/>
        </w:rPr>
        <w:t xml:space="preserve"> of the Study</w:t>
      </w:r>
      <w:bookmarkEnd w:id="15"/>
      <w:r w:rsidR="003B4FED" w:rsidRPr="00F43D9F">
        <w:rPr>
          <w:rFonts w:ascii="Times New Roman" w:hAnsi="Times New Roman" w:cs="Times New Roman"/>
          <w:color w:val="auto"/>
        </w:rPr>
        <w:t xml:space="preserve"> </w:t>
      </w:r>
      <w:r w:rsidR="008B6C27" w:rsidRPr="00F43D9F">
        <w:rPr>
          <w:rFonts w:ascii="Times New Roman" w:hAnsi="Times New Roman" w:cs="Times New Roman"/>
          <w:color w:val="auto"/>
        </w:rPr>
        <w:tab/>
      </w:r>
    </w:p>
    <w:p w14:paraId="4819B6C7" w14:textId="74EF2DA1" w:rsidR="008460C8" w:rsidRPr="00F43D9F" w:rsidRDefault="008460C8" w:rsidP="0013478F">
      <w:pPr>
        <w:spacing w:line="360" w:lineRule="auto"/>
        <w:jc w:val="both"/>
        <w:rPr>
          <w:rFonts w:ascii="Times New Roman" w:hAnsi="Times New Roman" w:cs="Times New Roman"/>
          <w:sz w:val="24"/>
          <w:szCs w:val="23"/>
        </w:rPr>
      </w:pPr>
      <w:r w:rsidRPr="00F43D9F">
        <w:rPr>
          <w:rFonts w:ascii="Times New Roman" w:hAnsi="Times New Roman" w:cs="Times New Roman"/>
          <w:sz w:val="24"/>
          <w:szCs w:val="23"/>
        </w:rPr>
        <w:t xml:space="preserve">The study is significant in revealing previous problems that have occurred on the ground that are related to the </w:t>
      </w:r>
      <w:r w:rsidRPr="00F43D9F">
        <w:rPr>
          <w:rFonts w:ascii="Times New Roman" w:hAnsi="Times New Roman" w:cs="Times New Roman"/>
          <w:sz w:val="24"/>
          <w:szCs w:val="24"/>
        </w:rPr>
        <w:t>prospects and challenges</w:t>
      </w:r>
      <w:r w:rsidRPr="00F43D9F">
        <w:rPr>
          <w:rFonts w:ascii="Times New Roman" w:hAnsi="Times New Roman" w:cs="Times New Roman"/>
          <w:sz w:val="24"/>
          <w:szCs w:val="23"/>
        </w:rPr>
        <w:t xml:space="preserve"> of industrial parks. The study is expected </w:t>
      </w:r>
      <w:r w:rsidR="0024090A" w:rsidRPr="00F43D9F">
        <w:rPr>
          <w:rFonts w:ascii="Times New Roman" w:hAnsi="Times New Roman" w:cs="Times New Roman"/>
          <w:sz w:val="24"/>
          <w:szCs w:val="23"/>
        </w:rPr>
        <w:t xml:space="preserve">to </w:t>
      </w:r>
      <w:r w:rsidRPr="00F43D9F">
        <w:rPr>
          <w:rFonts w:ascii="Times New Roman" w:hAnsi="Times New Roman" w:cs="Times New Roman"/>
          <w:sz w:val="24"/>
          <w:szCs w:val="23"/>
        </w:rPr>
        <w:t xml:space="preserve">give in-depth information regarding the determinants of </w:t>
      </w:r>
      <w:r w:rsidR="0024090A" w:rsidRPr="00F43D9F">
        <w:rPr>
          <w:rFonts w:ascii="Times New Roman" w:hAnsi="Times New Roman" w:cs="Times New Roman"/>
          <w:sz w:val="24"/>
          <w:szCs w:val="23"/>
        </w:rPr>
        <w:t xml:space="preserve">an </w:t>
      </w:r>
      <w:r w:rsidRPr="00F43D9F">
        <w:rPr>
          <w:rFonts w:ascii="Times New Roman" w:hAnsi="Times New Roman" w:cs="Times New Roman"/>
          <w:sz w:val="24"/>
          <w:szCs w:val="23"/>
        </w:rPr>
        <w:t xml:space="preserve">industrial park that affect the employment creation </w:t>
      </w:r>
      <w:r w:rsidR="0024090A" w:rsidRPr="00F43D9F">
        <w:rPr>
          <w:rFonts w:ascii="Times New Roman" w:hAnsi="Times New Roman" w:cs="Times New Roman"/>
          <w:sz w:val="24"/>
          <w:szCs w:val="23"/>
        </w:rPr>
        <w:t>of</w:t>
      </w:r>
      <w:r w:rsidRPr="00F43D9F">
        <w:rPr>
          <w:rFonts w:ascii="Times New Roman" w:hAnsi="Times New Roman" w:cs="Times New Roman"/>
          <w:sz w:val="24"/>
          <w:szCs w:val="23"/>
        </w:rPr>
        <w:t xml:space="preserve"> BLIP. Since industrial parks are growing throughout the country there are different factors affecting industrial park employment creation. So to get effective industrial parks in the country, the researcher provides the information needed for the industrial park developers and also for the investors who are participat</w:t>
      </w:r>
      <w:r w:rsidR="0024090A" w:rsidRPr="00F43D9F">
        <w:rPr>
          <w:rFonts w:ascii="Times New Roman" w:hAnsi="Times New Roman" w:cs="Times New Roman"/>
          <w:sz w:val="24"/>
          <w:szCs w:val="23"/>
        </w:rPr>
        <w:t>ing</w:t>
      </w:r>
      <w:r w:rsidRPr="00F43D9F">
        <w:rPr>
          <w:rFonts w:ascii="Times New Roman" w:hAnsi="Times New Roman" w:cs="Times New Roman"/>
          <w:sz w:val="24"/>
          <w:szCs w:val="23"/>
        </w:rPr>
        <w:t xml:space="preserve"> in the field. It also highlights the gap between policymakers using the study as input to revise policy and, finally, those researchers in need of deep research can use it as a blueprint. </w:t>
      </w:r>
    </w:p>
    <w:p w14:paraId="0C5EBD50" w14:textId="570CED93" w:rsidR="00301D93" w:rsidRPr="00F43D9F" w:rsidRDefault="006C656F" w:rsidP="006C656F">
      <w:pPr>
        <w:pStyle w:val="Heading2"/>
        <w:rPr>
          <w:rFonts w:ascii="Times New Roman" w:hAnsi="Times New Roman" w:cs="Times New Roman"/>
          <w:color w:val="auto"/>
        </w:rPr>
      </w:pPr>
      <w:bookmarkStart w:id="16" w:name="_Toc128650249"/>
      <w:r w:rsidRPr="00F43D9F">
        <w:rPr>
          <w:rFonts w:ascii="Times New Roman" w:hAnsi="Times New Roman" w:cs="Times New Roman"/>
          <w:color w:val="auto"/>
        </w:rPr>
        <w:t>1.7.</w:t>
      </w:r>
      <w:r w:rsidR="00301D93" w:rsidRPr="00F43D9F">
        <w:rPr>
          <w:rFonts w:ascii="Times New Roman" w:hAnsi="Times New Roman" w:cs="Times New Roman"/>
          <w:color w:val="auto"/>
        </w:rPr>
        <w:t xml:space="preserve"> Scope and Limitation of the Study</w:t>
      </w:r>
      <w:bookmarkEnd w:id="16"/>
      <w:r w:rsidR="00301D93" w:rsidRPr="00F43D9F">
        <w:rPr>
          <w:rFonts w:ascii="Times New Roman" w:hAnsi="Times New Roman" w:cs="Times New Roman"/>
          <w:color w:val="auto"/>
        </w:rPr>
        <w:t xml:space="preserve"> </w:t>
      </w:r>
    </w:p>
    <w:p w14:paraId="4F640A75" w14:textId="66D91BA8" w:rsidR="00686E32" w:rsidRPr="00F43D9F" w:rsidRDefault="00686E32" w:rsidP="00A25D97">
      <w:pPr>
        <w:spacing w:line="360" w:lineRule="auto"/>
        <w:jc w:val="both"/>
        <w:rPr>
          <w:rFonts w:ascii="Times New Roman" w:hAnsi="Times New Roman" w:cs="Times New Roman"/>
          <w:sz w:val="24"/>
          <w:szCs w:val="23"/>
        </w:rPr>
      </w:pPr>
      <w:r w:rsidRPr="00F43D9F">
        <w:rPr>
          <w:rFonts w:ascii="Times New Roman" w:hAnsi="Times New Roman" w:cs="Times New Roman"/>
          <w:sz w:val="24"/>
        </w:rPr>
        <w:t xml:space="preserve">The research was conducted on the Bole Lemi Industrial Park only because it was the first industrial park in Ethiopia. As a result, the researchers believe that a representative sample from this target population can be drawn. The study encompasses five selected park </w:t>
      </w:r>
      <w:r w:rsidR="00C06AAB" w:rsidRPr="00F43D9F">
        <w:rPr>
          <w:rFonts w:ascii="Times New Roman" w:hAnsi="Times New Roman" w:cs="Times New Roman"/>
          <w:sz w:val="24"/>
        </w:rPr>
        <w:t xml:space="preserve">employment creation </w:t>
      </w:r>
      <w:r w:rsidRPr="00F43D9F">
        <w:rPr>
          <w:rFonts w:ascii="Times New Roman" w:hAnsi="Times New Roman" w:cs="Times New Roman"/>
          <w:sz w:val="24"/>
        </w:rPr>
        <w:t xml:space="preserve">determining factors </w:t>
      </w:r>
      <w:r w:rsidR="0024090A" w:rsidRPr="00F43D9F">
        <w:rPr>
          <w:rFonts w:ascii="Times New Roman" w:hAnsi="Times New Roman" w:cs="Times New Roman"/>
          <w:sz w:val="24"/>
        </w:rPr>
        <w:t>that</w:t>
      </w:r>
      <w:r w:rsidRPr="00F43D9F">
        <w:rPr>
          <w:rFonts w:ascii="Times New Roman" w:hAnsi="Times New Roman" w:cs="Times New Roman"/>
          <w:sz w:val="24"/>
        </w:rPr>
        <w:t xml:space="preserve"> are used as study variables: </w:t>
      </w:r>
      <w:r w:rsidR="00C06AAB" w:rsidRPr="00F43D9F">
        <w:rPr>
          <w:rFonts w:ascii="Times New Roman" w:hAnsi="Times New Roman" w:cs="Times New Roman"/>
          <w:sz w:val="24"/>
          <w:szCs w:val="24"/>
        </w:rPr>
        <w:t xml:space="preserve">Challenges of access to </w:t>
      </w:r>
      <w:r w:rsidR="0024090A" w:rsidRPr="00F43D9F">
        <w:rPr>
          <w:rFonts w:ascii="Times New Roman" w:hAnsi="Times New Roman" w:cs="Times New Roman"/>
          <w:sz w:val="24"/>
          <w:szCs w:val="24"/>
        </w:rPr>
        <w:t xml:space="preserve">the </w:t>
      </w:r>
      <w:r w:rsidR="00C06AAB" w:rsidRPr="00F43D9F">
        <w:rPr>
          <w:rFonts w:ascii="Times New Roman" w:hAnsi="Times New Roman" w:cs="Times New Roman"/>
          <w:sz w:val="24"/>
          <w:szCs w:val="24"/>
        </w:rPr>
        <w:t>market in Industry Park, Government policy challenges to Industry Park, Technological challenge</w:t>
      </w:r>
      <w:r w:rsidR="0024090A" w:rsidRPr="00F43D9F">
        <w:rPr>
          <w:rFonts w:ascii="Times New Roman" w:hAnsi="Times New Roman" w:cs="Times New Roman"/>
          <w:sz w:val="24"/>
          <w:szCs w:val="24"/>
        </w:rPr>
        <w:t>s</w:t>
      </w:r>
      <w:r w:rsidR="00C06AAB" w:rsidRPr="00F43D9F">
        <w:rPr>
          <w:rFonts w:ascii="Times New Roman" w:hAnsi="Times New Roman" w:cs="Times New Roman"/>
          <w:sz w:val="24"/>
          <w:szCs w:val="24"/>
        </w:rPr>
        <w:t xml:space="preserve"> in IP, Obstacle</w:t>
      </w:r>
      <w:r w:rsidR="0024090A" w:rsidRPr="00F43D9F">
        <w:rPr>
          <w:rFonts w:ascii="Times New Roman" w:hAnsi="Times New Roman" w:cs="Times New Roman"/>
          <w:sz w:val="24"/>
          <w:szCs w:val="24"/>
        </w:rPr>
        <w:t>s</w:t>
      </w:r>
      <w:r w:rsidR="00C06AAB" w:rsidRPr="00F43D9F">
        <w:rPr>
          <w:rFonts w:ascii="Times New Roman" w:hAnsi="Times New Roman" w:cs="Times New Roman"/>
          <w:sz w:val="24"/>
          <w:szCs w:val="24"/>
        </w:rPr>
        <w:t xml:space="preserve"> to job creation in the IP</w:t>
      </w:r>
      <w:r w:rsidR="0024090A" w:rsidRPr="00F43D9F">
        <w:rPr>
          <w:rFonts w:ascii="Times New Roman" w:hAnsi="Times New Roman" w:cs="Times New Roman"/>
          <w:sz w:val="24"/>
          <w:szCs w:val="24"/>
        </w:rPr>
        <w:t>,</w:t>
      </w:r>
      <w:r w:rsidR="00C06AAB" w:rsidRPr="00F43D9F">
        <w:rPr>
          <w:rFonts w:ascii="Times New Roman" w:hAnsi="Times New Roman" w:cs="Times New Roman"/>
          <w:sz w:val="24"/>
          <w:szCs w:val="24"/>
        </w:rPr>
        <w:t xml:space="preserve"> and infrastruct</w:t>
      </w:r>
      <w:r w:rsidR="0024090A" w:rsidRPr="00F43D9F">
        <w:rPr>
          <w:rFonts w:ascii="Times New Roman" w:hAnsi="Times New Roman" w:cs="Times New Roman"/>
          <w:sz w:val="24"/>
          <w:szCs w:val="24"/>
        </w:rPr>
        <w:t>ure</w:t>
      </w:r>
      <w:r w:rsidR="00A71043" w:rsidRPr="00F43D9F">
        <w:rPr>
          <w:rFonts w:ascii="Times New Roman" w:hAnsi="Times New Roman" w:cs="Times New Roman"/>
          <w:sz w:val="24"/>
          <w:szCs w:val="24"/>
        </w:rPr>
        <w:t xml:space="preserve"> </w:t>
      </w:r>
      <w:r w:rsidR="00C06AAB" w:rsidRPr="00F43D9F">
        <w:rPr>
          <w:rFonts w:ascii="Times New Roman" w:hAnsi="Times New Roman" w:cs="Times New Roman"/>
          <w:sz w:val="24"/>
          <w:szCs w:val="24"/>
        </w:rPr>
        <w:t xml:space="preserve">&amp; </w:t>
      </w:r>
      <w:r w:rsidR="00C06AAB" w:rsidRPr="00F43D9F">
        <w:rPr>
          <w:rFonts w:ascii="Times New Roman" w:hAnsi="Times New Roman" w:cs="Times New Roman"/>
          <w:sz w:val="24"/>
          <w:szCs w:val="23"/>
        </w:rPr>
        <w:t xml:space="preserve">service. </w:t>
      </w:r>
      <w:r w:rsidRPr="00F43D9F">
        <w:rPr>
          <w:rFonts w:ascii="Times New Roman" w:hAnsi="Times New Roman" w:cs="Times New Roman"/>
          <w:sz w:val="24"/>
          <w:szCs w:val="23"/>
        </w:rPr>
        <w:t xml:space="preserve">The study includes administrative employees of the companies, </w:t>
      </w:r>
      <w:r w:rsidR="000037DE" w:rsidRPr="00F43D9F">
        <w:rPr>
          <w:rFonts w:ascii="Times New Roman" w:hAnsi="Times New Roman" w:cs="Times New Roman"/>
          <w:sz w:val="24"/>
          <w:szCs w:val="23"/>
        </w:rPr>
        <w:t xml:space="preserve">operational employees of the companies, </w:t>
      </w:r>
      <w:r w:rsidRPr="00F43D9F">
        <w:rPr>
          <w:rFonts w:ascii="Times New Roman" w:hAnsi="Times New Roman" w:cs="Times New Roman"/>
          <w:sz w:val="24"/>
          <w:szCs w:val="23"/>
        </w:rPr>
        <w:t>government office employees and other stakeholders inside the park.</w:t>
      </w:r>
      <w:r w:rsidR="00A25D97" w:rsidRPr="00F43D9F">
        <w:rPr>
          <w:rFonts w:ascii="Times New Roman" w:hAnsi="Times New Roman" w:cs="Times New Roman"/>
          <w:sz w:val="24"/>
          <w:szCs w:val="23"/>
        </w:rPr>
        <w:t xml:space="preserve"> </w:t>
      </w:r>
      <w:r w:rsidR="00A25D97" w:rsidRPr="00F43D9F">
        <w:rPr>
          <w:rFonts w:ascii="Times New Roman" w:hAnsi="Times New Roman" w:cs="Times New Roman"/>
          <w:sz w:val="24"/>
          <w:szCs w:val="24"/>
        </w:rPr>
        <w:t xml:space="preserve">This mainly includes; policy, laws, regulations, </w:t>
      </w:r>
      <w:r w:rsidR="0024090A" w:rsidRPr="00F43D9F">
        <w:rPr>
          <w:rFonts w:ascii="Times New Roman" w:hAnsi="Times New Roman" w:cs="Times New Roman"/>
          <w:sz w:val="24"/>
          <w:szCs w:val="24"/>
        </w:rPr>
        <w:t xml:space="preserve">and </w:t>
      </w:r>
      <w:r w:rsidR="00A25D97" w:rsidRPr="00F43D9F">
        <w:rPr>
          <w:rFonts w:ascii="Times New Roman" w:hAnsi="Times New Roman" w:cs="Times New Roman"/>
          <w:sz w:val="24"/>
          <w:szCs w:val="24"/>
        </w:rPr>
        <w:t>institutional arrangement</w:t>
      </w:r>
      <w:r w:rsidR="0024090A" w:rsidRPr="00F43D9F">
        <w:rPr>
          <w:rFonts w:ascii="Times New Roman" w:hAnsi="Times New Roman" w:cs="Times New Roman"/>
          <w:sz w:val="24"/>
          <w:szCs w:val="24"/>
        </w:rPr>
        <w:t>s</w:t>
      </w:r>
      <w:r w:rsidR="00A25D97" w:rsidRPr="00F43D9F">
        <w:rPr>
          <w:rFonts w:ascii="Times New Roman" w:hAnsi="Times New Roman" w:cs="Times New Roman"/>
          <w:sz w:val="24"/>
          <w:szCs w:val="24"/>
        </w:rPr>
        <w:t xml:space="preserve"> that facilitate </w:t>
      </w:r>
      <w:r w:rsidR="0024090A" w:rsidRPr="00F43D9F">
        <w:rPr>
          <w:rFonts w:ascii="Times New Roman" w:hAnsi="Times New Roman" w:cs="Times New Roman"/>
          <w:sz w:val="24"/>
          <w:szCs w:val="24"/>
        </w:rPr>
        <w:t xml:space="preserve">the </w:t>
      </w:r>
      <w:r w:rsidR="00A25D97" w:rsidRPr="00F43D9F">
        <w:rPr>
          <w:rFonts w:ascii="Times New Roman" w:hAnsi="Times New Roman" w:cs="Times New Roman"/>
          <w:sz w:val="24"/>
          <w:szCs w:val="24"/>
        </w:rPr>
        <w:t>Overall governance of the industr</w:t>
      </w:r>
      <w:r w:rsidR="0024090A" w:rsidRPr="00F43D9F">
        <w:rPr>
          <w:rFonts w:ascii="Times New Roman" w:hAnsi="Times New Roman" w:cs="Times New Roman"/>
          <w:sz w:val="24"/>
          <w:szCs w:val="24"/>
        </w:rPr>
        <w:t>ial</w:t>
      </w:r>
      <w:r w:rsidR="00A25D97" w:rsidRPr="00F43D9F">
        <w:rPr>
          <w:rFonts w:ascii="Times New Roman" w:hAnsi="Times New Roman" w:cs="Times New Roman"/>
          <w:sz w:val="24"/>
          <w:szCs w:val="24"/>
        </w:rPr>
        <w:t xml:space="preserve"> parks; leadership and management system of the industr</w:t>
      </w:r>
      <w:r w:rsidR="0024090A" w:rsidRPr="00F43D9F">
        <w:rPr>
          <w:rFonts w:ascii="Times New Roman" w:hAnsi="Times New Roman" w:cs="Times New Roman"/>
          <w:sz w:val="24"/>
          <w:szCs w:val="24"/>
        </w:rPr>
        <w:t>ial</w:t>
      </w:r>
      <w:r w:rsidR="00A25D97" w:rsidRPr="00F43D9F">
        <w:rPr>
          <w:rFonts w:ascii="Times New Roman" w:hAnsi="Times New Roman" w:cs="Times New Roman"/>
          <w:sz w:val="24"/>
          <w:szCs w:val="24"/>
        </w:rPr>
        <w:t xml:space="preserve"> parks; its positive and adverse effect</w:t>
      </w:r>
      <w:r w:rsidR="0024090A" w:rsidRPr="00F43D9F">
        <w:rPr>
          <w:rFonts w:ascii="Times New Roman" w:hAnsi="Times New Roman" w:cs="Times New Roman"/>
          <w:sz w:val="24"/>
          <w:szCs w:val="24"/>
        </w:rPr>
        <w:t>s</w:t>
      </w:r>
      <w:r w:rsidR="00A25D97" w:rsidRPr="00F43D9F">
        <w:rPr>
          <w:rFonts w:ascii="Times New Roman" w:hAnsi="Times New Roman" w:cs="Times New Roman"/>
          <w:sz w:val="24"/>
          <w:szCs w:val="24"/>
        </w:rPr>
        <w:t xml:space="preserve"> on the displaced people; its impact on technology and knowledge transfer; its contribution on import-export; employment created and its administration situation; and overall prospects of</w:t>
      </w:r>
      <w:r w:rsidR="00A25D97" w:rsidRPr="00F43D9F">
        <w:rPr>
          <w:szCs w:val="24"/>
        </w:rPr>
        <w:t xml:space="preserve"> </w:t>
      </w:r>
      <w:r w:rsidRPr="00F43D9F">
        <w:rPr>
          <w:szCs w:val="23"/>
        </w:rPr>
        <w:t xml:space="preserve"> </w:t>
      </w:r>
      <w:r w:rsidR="00A25D97" w:rsidRPr="00F43D9F">
        <w:rPr>
          <w:szCs w:val="23"/>
        </w:rPr>
        <w:t xml:space="preserve"> </w:t>
      </w:r>
      <w:r w:rsidR="00A25D97" w:rsidRPr="00F43D9F">
        <w:rPr>
          <w:rFonts w:ascii="Times New Roman" w:hAnsi="Times New Roman" w:cs="Times New Roman"/>
          <w:szCs w:val="23"/>
        </w:rPr>
        <w:t>BLIP</w:t>
      </w:r>
      <w:r w:rsidR="0042124A" w:rsidRPr="00F43D9F">
        <w:rPr>
          <w:szCs w:val="23"/>
        </w:rPr>
        <w:t xml:space="preserve">. </w:t>
      </w:r>
      <w:r w:rsidRPr="00F43D9F">
        <w:rPr>
          <w:rFonts w:ascii="Times New Roman" w:hAnsi="Times New Roman" w:cs="Times New Roman"/>
          <w:sz w:val="24"/>
          <w:szCs w:val="23"/>
        </w:rPr>
        <w:t xml:space="preserve">Finally, the study is geographically limited to the Bole Lemi Industrial Park. </w:t>
      </w:r>
    </w:p>
    <w:p w14:paraId="48FC6B1B" w14:textId="61F49D70" w:rsidR="001E239C" w:rsidRPr="00F43D9F" w:rsidRDefault="00D76E5E" w:rsidP="00D76E5E">
      <w:pPr>
        <w:pStyle w:val="Heading2"/>
        <w:rPr>
          <w:rFonts w:ascii="Times New Roman" w:hAnsi="Times New Roman" w:cs="Times New Roman"/>
          <w:color w:val="auto"/>
        </w:rPr>
      </w:pPr>
      <w:bookmarkStart w:id="17" w:name="_Toc128650250"/>
      <w:r w:rsidRPr="00F43D9F">
        <w:rPr>
          <w:rFonts w:ascii="Times New Roman" w:hAnsi="Times New Roman" w:cs="Times New Roman"/>
          <w:color w:val="auto"/>
        </w:rPr>
        <w:t>1.8</w:t>
      </w:r>
      <w:r w:rsidR="001E239C" w:rsidRPr="00F43D9F">
        <w:rPr>
          <w:rFonts w:ascii="Times New Roman" w:hAnsi="Times New Roman" w:cs="Times New Roman"/>
          <w:color w:val="auto"/>
        </w:rPr>
        <w:t>. Definition of Terms</w:t>
      </w:r>
      <w:bookmarkEnd w:id="17"/>
      <w:r w:rsidRPr="00F43D9F">
        <w:rPr>
          <w:rFonts w:ascii="Times New Roman" w:hAnsi="Times New Roman" w:cs="Times New Roman"/>
          <w:color w:val="auto"/>
        </w:rPr>
        <w:t xml:space="preserve"> </w:t>
      </w:r>
      <w:r w:rsidR="001E239C" w:rsidRPr="00F43D9F">
        <w:rPr>
          <w:rFonts w:ascii="Times New Roman" w:hAnsi="Times New Roman" w:cs="Times New Roman"/>
          <w:color w:val="auto"/>
        </w:rPr>
        <w:t xml:space="preserve"> </w:t>
      </w:r>
    </w:p>
    <w:p w14:paraId="16A5C207" w14:textId="77777777" w:rsidR="001E239C" w:rsidRPr="00F43D9F" w:rsidRDefault="001E239C" w:rsidP="0013478F">
      <w:pPr>
        <w:spacing w:line="360" w:lineRule="auto"/>
        <w:jc w:val="both"/>
        <w:rPr>
          <w:rFonts w:ascii="Times New Roman" w:hAnsi="Times New Roman" w:cs="Times New Roman"/>
          <w:sz w:val="24"/>
          <w:szCs w:val="24"/>
        </w:rPr>
      </w:pPr>
      <w:r w:rsidRPr="00F43D9F">
        <w:rPr>
          <w:rFonts w:ascii="Times New Roman" w:hAnsi="Times New Roman" w:cs="Times New Roman"/>
          <w:b/>
          <w:sz w:val="24"/>
          <w:szCs w:val="24"/>
        </w:rPr>
        <w:t>Industrial Parks</w:t>
      </w:r>
      <w:r w:rsidRPr="00F43D9F">
        <w:rPr>
          <w:rFonts w:ascii="Times New Roman" w:hAnsi="Times New Roman" w:cs="Times New Roman"/>
          <w:sz w:val="24"/>
          <w:szCs w:val="24"/>
        </w:rPr>
        <w:t xml:space="preserve">: are geographically or judicially bounded areas in which free trade, including free trade import of intermediate goods, is permitted provided that all goods produced within the parks are exported (Lettice, 2003). </w:t>
      </w:r>
    </w:p>
    <w:p w14:paraId="70114A80" w14:textId="0A291731" w:rsidR="001E239C" w:rsidRPr="00F43D9F" w:rsidRDefault="001E239C" w:rsidP="0013478F">
      <w:pPr>
        <w:spacing w:line="360" w:lineRule="auto"/>
        <w:jc w:val="both"/>
        <w:rPr>
          <w:rFonts w:ascii="Times New Roman" w:hAnsi="Times New Roman" w:cs="Times New Roman"/>
          <w:sz w:val="24"/>
          <w:szCs w:val="24"/>
        </w:rPr>
      </w:pPr>
      <w:r w:rsidRPr="00F43D9F">
        <w:rPr>
          <w:rFonts w:ascii="Times New Roman" w:hAnsi="Times New Roman" w:cs="Times New Roman"/>
          <w:b/>
          <w:sz w:val="24"/>
          <w:szCs w:val="24"/>
        </w:rPr>
        <w:t>Manufacturing Enterprises</w:t>
      </w:r>
      <w:r w:rsidRPr="00F43D9F">
        <w:rPr>
          <w:rFonts w:ascii="Times New Roman" w:hAnsi="Times New Roman" w:cs="Times New Roman"/>
          <w:sz w:val="24"/>
          <w:szCs w:val="24"/>
        </w:rPr>
        <w:t xml:space="preserve">: </w:t>
      </w:r>
      <w:r w:rsidR="00B90834" w:rsidRPr="00F43D9F">
        <w:rPr>
          <w:rFonts w:ascii="Times New Roman" w:hAnsi="Times New Roman" w:cs="Times New Roman"/>
          <w:sz w:val="24"/>
          <w:szCs w:val="24"/>
        </w:rPr>
        <w:t xml:space="preserve">these </w:t>
      </w:r>
      <w:r w:rsidRPr="00F43D9F">
        <w:rPr>
          <w:rFonts w:ascii="Times New Roman" w:hAnsi="Times New Roman" w:cs="Times New Roman"/>
          <w:sz w:val="24"/>
          <w:szCs w:val="24"/>
        </w:rPr>
        <w:t xml:space="preserve">are manufacturing firms located in industrial parks and provided different forms of incentives </w:t>
      </w:r>
      <w:r w:rsidR="00B90834" w:rsidRPr="00F43D9F">
        <w:rPr>
          <w:rFonts w:ascii="Times New Roman" w:hAnsi="Times New Roman" w:cs="Times New Roman"/>
          <w:sz w:val="24"/>
          <w:szCs w:val="24"/>
        </w:rPr>
        <w:t>by</w:t>
      </w:r>
      <w:r w:rsidRPr="00F43D9F">
        <w:rPr>
          <w:rFonts w:ascii="Times New Roman" w:hAnsi="Times New Roman" w:cs="Times New Roman"/>
          <w:sz w:val="24"/>
          <w:szCs w:val="24"/>
        </w:rPr>
        <w:t xml:space="preserve"> </w:t>
      </w:r>
      <w:r w:rsidR="00B90834"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government (Zeng, 2015). </w:t>
      </w:r>
    </w:p>
    <w:p w14:paraId="62640709" w14:textId="195AAD3A" w:rsidR="001E239C" w:rsidRPr="00F43D9F" w:rsidRDefault="00006796" w:rsidP="0013478F">
      <w:pPr>
        <w:spacing w:line="360" w:lineRule="auto"/>
        <w:jc w:val="both"/>
        <w:rPr>
          <w:rFonts w:ascii="Times New Roman" w:hAnsi="Times New Roman" w:cs="Times New Roman"/>
          <w:sz w:val="24"/>
          <w:szCs w:val="24"/>
        </w:rPr>
      </w:pPr>
      <w:r w:rsidRPr="00F43D9F">
        <w:rPr>
          <w:rFonts w:ascii="Times New Roman" w:hAnsi="Times New Roman" w:cs="Times New Roman"/>
          <w:b/>
          <w:bCs/>
          <w:sz w:val="24"/>
          <w:szCs w:val="24"/>
          <w:shd w:val="clear" w:color="auto" w:fill="FFFFFF"/>
        </w:rPr>
        <w:t>Prospect</w:t>
      </w:r>
      <w:r w:rsidR="005F153D" w:rsidRPr="00F43D9F">
        <w:rPr>
          <w:rFonts w:ascii="Times New Roman" w:hAnsi="Times New Roman" w:cs="Times New Roman"/>
          <w:sz w:val="24"/>
          <w:szCs w:val="24"/>
          <w:shd w:val="clear" w:color="auto" w:fill="FFFFFF"/>
        </w:rPr>
        <w:t xml:space="preserve">, </w:t>
      </w:r>
      <w:r w:rsidR="001E239C" w:rsidRPr="00F43D9F">
        <w:rPr>
          <w:rFonts w:ascii="Times New Roman" w:hAnsi="Times New Roman" w:cs="Times New Roman"/>
          <w:sz w:val="24"/>
          <w:szCs w:val="24"/>
          <w:shd w:val="clear" w:color="auto" w:fill="FFFFFF"/>
        </w:rPr>
        <w:t xml:space="preserve">anticipation, </w:t>
      </w:r>
      <w:r w:rsidR="00B90834" w:rsidRPr="00F43D9F">
        <w:rPr>
          <w:rFonts w:ascii="Times New Roman" w:hAnsi="Times New Roman" w:cs="Times New Roman"/>
          <w:sz w:val="24"/>
          <w:szCs w:val="24"/>
          <w:shd w:val="clear" w:color="auto" w:fill="FFFFFF"/>
        </w:rPr>
        <w:t xml:space="preserve">and </w:t>
      </w:r>
      <w:r w:rsidR="001E239C" w:rsidRPr="00F43D9F">
        <w:rPr>
          <w:rFonts w:ascii="Times New Roman" w:hAnsi="Times New Roman" w:cs="Times New Roman"/>
          <w:sz w:val="24"/>
          <w:szCs w:val="24"/>
          <w:shd w:val="clear" w:color="auto" w:fill="FFFFFF"/>
        </w:rPr>
        <w:t>foretaste mean an advance</w:t>
      </w:r>
      <w:r w:rsidR="00B90834" w:rsidRPr="00F43D9F">
        <w:rPr>
          <w:rFonts w:ascii="Times New Roman" w:hAnsi="Times New Roman" w:cs="Times New Roman"/>
          <w:sz w:val="24"/>
          <w:szCs w:val="24"/>
          <w:shd w:val="clear" w:color="auto" w:fill="FFFFFF"/>
        </w:rPr>
        <w:t>d</w:t>
      </w:r>
      <w:r w:rsidR="001E239C" w:rsidRPr="00F43D9F">
        <w:rPr>
          <w:rFonts w:ascii="Times New Roman" w:hAnsi="Times New Roman" w:cs="Times New Roman"/>
          <w:sz w:val="24"/>
          <w:szCs w:val="24"/>
          <w:shd w:val="clear" w:color="auto" w:fill="FFFFFF"/>
        </w:rPr>
        <w:t xml:space="preserve"> realization of something to come. </w:t>
      </w:r>
      <w:r w:rsidRPr="00F43D9F">
        <w:rPr>
          <w:rFonts w:ascii="Times New Roman" w:hAnsi="Times New Roman" w:cs="Times New Roman"/>
          <w:sz w:val="24"/>
          <w:szCs w:val="24"/>
          <w:shd w:val="clear" w:color="auto" w:fill="FFFFFF"/>
        </w:rPr>
        <w:t>Prospect</w:t>
      </w:r>
      <w:r w:rsidR="001E239C" w:rsidRPr="00F43D9F">
        <w:rPr>
          <w:rFonts w:ascii="Times New Roman" w:hAnsi="Times New Roman" w:cs="Times New Roman"/>
          <w:sz w:val="24"/>
          <w:szCs w:val="24"/>
          <w:shd w:val="clear" w:color="auto" w:fill="FFFFFF"/>
        </w:rPr>
        <w:t xml:space="preserve"> implies </w:t>
      </w:r>
      <w:r w:rsidR="00B90834" w:rsidRPr="00F43D9F">
        <w:rPr>
          <w:rFonts w:ascii="Times New Roman" w:hAnsi="Times New Roman" w:cs="Times New Roman"/>
          <w:sz w:val="24"/>
          <w:szCs w:val="24"/>
          <w:shd w:val="clear" w:color="auto" w:fill="FFFFFF"/>
        </w:rPr>
        <w:t xml:space="preserve">an </w:t>
      </w:r>
      <w:r w:rsidR="001E239C" w:rsidRPr="00F43D9F">
        <w:rPr>
          <w:rFonts w:ascii="Times New Roman" w:hAnsi="Times New Roman" w:cs="Times New Roman"/>
          <w:sz w:val="24"/>
          <w:szCs w:val="24"/>
          <w:shd w:val="clear" w:color="auto" w:fill="FFFFFF"/>
        </w:rPr>
        <w:t>expectation of a particular event, condition,</w:t>
      </w:r>
      <w:r w:rsidR="005F153D" w:rsidRPr="00F43D9F">
        <w:rPr>
          <w:rFonts w:ascii="Times New Roman" w:hAnsi="Times New Roman" w:cs="Times New Roman"/>
          <w:sz w:val="24"/>
          <w:szCs w:val="24"/>
          <w:shd w:val="clear" w:color="auto" w:fill="FFFFFF"/>
        </w:rPr>
        <w:t xml:space="preserve"> </w:t>
      </w:r>
      <w:r w:rsidR="005F153D" w:rsidRPr="00F43D9F">
        <w:rPr>
          <w:rFonts w:ascii="Times New Roman" w:hAnsi="Times New Roman" w:cs="Times New Roman"/>
          <w:b/>
          <w:bCs/>
          <w:sz w:val="24"/>
          <w:szCs w:val="24"/>
          <w:shd w:val="clear" w:color="auto" w:fill="FFFFFF"/>
        </w:rPr>
        <w:t>success, profit</w:t>
      </w:r>
      <w:r w:rsidR="005F153D" w:rsidRPr="00F43D9F">
        <w:rPr>
          <w:rFonts w:ascii="Times New Roman" w:hAnsi="Times New Roman" w:cs="Times New Roman"/>
          <w:sz w:val="24"/>
          <w:szCs w:val="24"/>
          <w:shd w:val="clear" w:color="auto" w:fill="FFFFFF"/>
        </w:rPr>
        <w:t>, etc. the outlook for the future:</w:t>
      </w:r>
      <w:r w:rsidR="001E239C" w:rsidRPr="00F43D9F">
        <w:rPr>
          <w:rFonts w:ascii="Times New Roman" w:hAnsi="Times New Roman" w:cs="Times New Roman"/>
          <w:sz w:val="24"/>
          <w:szCs w:val="24"/>
          <w:shd w:val="clear" w:color="auto" w:fill="FFFFFF"/>
        </w:rPr>
        <w:t xml:space="preserve"> or development of definite interest or concern.</w:t>
      </w:r>
      <w:r w:rsidR="001E239C"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The presence of industrial parks </w:t>
      </w:r>
    </w:p>
    <w:p w14:paraId="326ECBE6" w14:textId="3206E635" w:rsidR="00687FBD" w:rsidRPr="00F43D9F" w:rsidRDefault="001E239C" w:rsidP="0013478F">
      <w:pPr>
        <w:spacing w:line="360" w:lineRule="auto"/>
        <w:jc w:val="both"/>
        <w:rPr>
          <w:rFonts w:ascii="Times New Roman" w:hAnsi="Times New Roman" w:cs="Times New Roman"/>
          <w:b/>
          <w:sz w:val="24"/>
          <w:szCs w:val="24"/>
        </w:rPr>
      </w:pPr>
      <w:r w:rsidRPr="00F43D9F">
        <w:rPr>
          <w:rFonts w:ascii="Times New Roman" w:hAnsi="Times New Roman" w:cs="Times New Roman"/>
          <w:b/>
          <w:sz w:val="24"/>
          <w:szCs w:val="24"/>
        </w:rPr>
        <w:t>Challenges</w:t>
      </w:r>
      <w:r w:rsidRPr="00F43D9F">
        <w:rPr>
          <w:rFonts w:ascii="Times New Roman" w:hAnsi="Times New Roman" w:cs="Times New Roman"/>
          <w:sz w:val="24"/>
          <w:szCs w:val="24"/>
        </w:rPr>
        <w:t xml:space="preserve">: </w:t>
      </w:r>
      <w:r w:rsidR="00B90834" w:rsidRPr="00F43D9F">
        <w:rPr>
          <w:rFonts w:ascii="Times New Roman" w:hAnsi="Times New Roman" w:cs="Times New Roman"/>
          <w:sz w:val="24"/>
          <w:szCs w:val="24"/>
        </w:rPr>
        <w:t xml:space="preserve">these </w:t>
      </w:r>
      <w:r w:rsidR="00DB4218" w:rsidRPr="00F43D9F">
        <w:rPr>
          <w:rFonts w:ascii="Times New Roman" w:hAnsi="Times New Roman" w:cs="Times New Roman"/>
          <w:sz w:val="24"/>
          <w:szCs w:val="24"/>
        </w:rPr>
        <w:t>refere</w:t>
      </w:r>
      <w:r w:rsidR="0024090A" w:rsidRPr="00F43D9F">
        <w:rPr>
          <w:rFonts w:ascii="Times New Roman" w:hAnsi="Times New Roman" w:cs="Times New Roman"/>
          <w:sz w:val="24"/>
          <w:szCs w:val="24"/>
        </w:rPr>
        <w:t>n</w:t>
      </w:r>
      <w:r w:rsidR="00DB4218" w:rsidRPr="00F43D9F">
        <w:rPr>
          <w:rFonts w:ascii="Times New Roman" w:hAnsi="Times New Roman" w:cs="Times New Roman"/>
          <w:sz w:val="24"/>
          <w:szCs w:val="24"/>
        </w:rPr>
        <w:t xml:space="preserve">ce effects Vs challenges on different impacts in IP. </w:t>
      </w:r>
    </w:p>
    <w:p w14:paraId="5F90F20C" w14:textId="7D6F4820" w:rsidR="00713BD8" w:rsidRPr="00F43D9F" w:rsidRDefault="005F153D" w:rsidP="0013478F">
      <w:pPr>
        <w:spacing w:line="360" w:lineRule="auto"/>
        <w:jc w:val="both"/>
        <w:rPr>
          <w:rFonts w:ascii="Times New Roman" w:hAnsi="Times New Roman" w:cs="Times New Roman"/>
          <w:sz w:val="24"/>
          <w:szCs w:val="24"/>
          <w:shd w:val="clear" w:color="auto" w:fill="FFFFFF"/>
        </w:rPr>
      </w:pPr>
      <w:r w:rsidRPr="00F43D9F">
        <w:rPr>
          <w:rFonts w:ascii="Times New Roman" w:hAnsi="Times New Roman" w:cs="Times New Roman"/>
          <w:b/>
          <w:sz w:val="24"/>
          <w:szCs w:val="24"/>
          <w:shd w:val="clear" w:color="auto" w:fill="FFFFFF"/>
        </w:rPr>
        <w:t>Development:</w:t>
      </w:r>
      <w:r w:rsidRPr="00F43D9F">
        <w:rPr>
          <w:rFonts w:ascii="Times New Roman" w:hAnsi="Times New Roman" w:cs="Times New Roman"/>
          <w:sz w:val="24"/>
          <w:szCs w:val="24"/>
          <w:shd w:val="clear" w:color="auto" w:fill="FFFFFF"/>
        </w:rPr>
        <w:t xml:space="preserve"> is a </w:t>
      </w:r>
      <w:r w:rsidRPr="00F43D9F">
        <w:rPr>
          <w:rFonts w:ascii="Times New Roman" w:hAnsi="Times New Roman" w:cs="Times New Roman"/>
          <w:b/>
          <w:bCs/>
          <w:sz w:val="24"/>
          <w:szCs w:val="24"/>
          <w:shd w:val="clear" w:color="auto" w:fill="FFFFFF"/>
        </w:rPr>
        <w:t>process that creates growth, progress, positive change</w:t>
      </w:r>
      <w:r w:rsidRPr="00F43D9F">
        <w:rPr>
          <w:rFonts w:ascii="Times New Roman" w:hAnsi="Times New Roman" w:cs="Times New Roman"/>
          <w:sz w:val="24"/>
          <w:szCs w:val="24"/>
          <w:shd w:val="clear" w:color="auto" w:fill="FFFFFF"/>
        </w:rPr>
        <w:t> </w:t>
      </w:r>
      <w:r w:rsidR="0024090A" w:rsidRPr="00F43D9F">
        <w:rPr>
          <w:rFonts w:ascii="Times New Roman" w:hAnsi="Times New Roman" w:cs="Times New Roman"/>
          <w:sz w:val="24"/>
          <w:szCs w:val="24"/>
          <w:shd w:val="clear" w:color="auto" w:fill="FFFFFF"/>
        </w:rPr>
        <w:t xml:space="preserve">, </w:t>
      </w:r>
      <w:r w:rsidRPr="00F43D9F">
        <w:rPr>
          <w:rFonts w:ascii="Times New Roman" w:hAnsi="Times New Roman" w:cs="Times New Roman"/>
          <w:sz w:val="24"/>
          <w:szCs w:val="24"/>
          <w:shd w:val="clear" w:color="auto" w:fill="FFFFFF"/>
        </w:rPr>
        <w:t>or the addition of physical, economic, environmental, social</w:t>
      </w:r>
      <w:r w:rsidR="0024090A" w:rsidRPr="00F43D9F">
        <w:rPr>
          <w:rFonts w:ascii="Times New Roman" w:hAnsi="Times New Roman" w:cs="Times New Roman"/>
          <w:sz w:val="24"/>
          <w:szCs w:val="24"/>
          <w:shd w:val="clear" w:color="auto" w:fill="FFFFFF"/>
        </w:rPr>
        <w:t>,</w:t>
      </w:r>
      <w:r w:rsidRPr="00F43D9F">
        <w:rPr>
          <w:rFonts w:ascii="Times New Roman" w:hAnsi="Times New Roman" w:cs="Times New Roman"/>
          <w:sz w:val="24"/>
          <w:szCs w:val="24"/>
          <w:shd w:val="clear" w:color="auto" w:fill="FFFFFF"/>
        </w:rPr>
        <w:t xml:space="preserve"> and demographic components.</w:t>
      </w:r>
    </w:p>
    <w:p w14:paraId="2B24E9E7" w14:textId="77777777" w:rsidR="006518B2" w:rsidRPr="00F43D9F" w:rsidRDefault="006518B2" w:rsidP="0013478F">
      <w:pPr>
        <w:spacing w:line="360" w:lineRule="auto"/>
        <w:jc w:val="both"/>
        <w:rPr>
          <w:rFonts w:ascii="Times New Roman" w:hAnsi="Times New Roman" w:cs="Times New Roman"/>
          <w:sz w:val="24"/>
          <w:szCs w:val="24"/>
          <w:shd w:val="clear" w:color="auto" w:fill="FFFFFF"/>
        </w:rPr>
      </w:pPr>
    </w:p>
    <w:p w14:paraId="422E0561" w14:textId="77777777" w:rsidR="006518B2" w:rsidRPr="00F43D9F" w:rsidRDefault="006518B2" w:rsidP="0013478F">
      <w:pPr>
        <w:spacing w:line="360" w:lineRule="auto"/>
        <w:jc w:val="both"/>
        <w:rPr>
          <w:rFonts w:ascii="Times New Roman" w:hAnsi="Times New Roman" w:cs="Times New Roman"/>
          <w:sz w:val="24"/>
          <w:szCs w:val="24"/>
          <w:shd w:val="clear" w:color="auto" w:fill="FFFFFF"/>
        </w:rPr>
      </w:pPr>
    </w:p>
    <w:p w14:paraId="247D9734" w14:textId="1D3AA1FD" w:rsidR="006518B2" w:rsidRPr="00F43D9F" w:rsidRDefault="00D76E5E" w:rsidP="00D76E5E">
      <w:pPr>
        <w:pStyle w:val="Heading2"/>
        <w:rPr>
          <w:rFonts w:ascii="Times New Roman" w:hAnsi="Times New Roman" w:cs="Times New Roman"/>
          <w:color w:val="auto"/>
        </w:rPr>
      </w:pPr>
      <w:bookmarkStart w:id="18" w:name="_Toc128650251"/>
      <w:r w:rsidRPr="00F43D9F">
        <w:rPr>
          <w:rFonts w:ascii="Times New Roman" w:hAnsi="Times New Roman" w:cs="Times New Roman"/>
          <w:color w:val="auto"/>
        </w:rPr>
        <w:t>1.9</w:t>
      </w:r>
      <w:r w:rsidR="006518B2" w:rsidRPr="00F43D9F">
        <w:rPr>
          <w:rFonts w:ascii="Times New Roman" w:hAnsi="Times New Roman" w:cs="Times New Roman"/>
          <w:color w:val="auto"/>
        </w:rPr>
        <w:t>. Organization of the Thesis</w:t>
      </w:r>
      <w:bookmarkEnd w:id="18"/>
      <w:r w:rsidR="006518B2" w:rsidRPr="00F43D9F">
        <w:rPr>
          <w:rFonts w:ascii="Times New Roman" w:hAnsi="Times New Roman" w:cs="Times New Roman"/>
          <w:color w:val="auto"/>
        </w:rPr>
        <w:t xml:space="preserve"> </w:t>
      </w:r>
      <w:r w:rsidRPr="00F43D9F">
        <w:rPr>
          <w:rFonts w:ascii="Times New Roman" w:hAnsi="Times New Roman" w:cs="Times New Roman"/>
          <w:color w:val="auto"/>
        </w:rPr>
        <w:t xml:space="preserve"> </w:t>
      </w:r>
    </w:p>
    <w:p w14:paraId="7A91387F" w14:textId="39A40122" w:rsidR="006518B2" w:rsidRPr="00F43D9F" w:rsidRDefault="006518B2" w:rsidP="006518B2">
      <w:pPr>
        <w:spacing w:line="360" w:lineRule="auto"/>
        <w:jc w:val="both"/>
        <w:rPr>
          <w:rFonts w:ascii="Times New Roman" w:hAnsi="Times New Roman" w:cs="Times New Roman"/>
          <w:b/>
          <w:sz w:val="28"/>
          <w:szCs w:val="24"/>
        </w:rPr>
      </w:pPr>
      <w:r w:rsidRPr="00F43D9F">
        <w:rPr>
          <w:rFonts w:ascii="Times New Roman" w:hAnsi="Times New Roman" w:cs="Times New Roman"/>
          <w:sz w:val="24"/>
          <w:szCs w:val="23"/>
        </w:rPr>
        <w:t>The thesis is organized in</w:t>
      </w:r>
      <w:r w:rsidR="0024090A" w:rsidRPr="00F43D9F">
        <w:rPr>
          <w:rFonts w:ascii="Times New Roman" w:hAnsi="Times New Roman" w:cs="Times New Roman"/>
          <w:sz w:val="24"/>
          <w:szCs w:val="23"/>
        </w:rPr>
        <w:t>to</w:t>
      </w:r>
      <w:r w:rsidRPr="00F43D9F">
        <w:rPr>
          <w:rFonts w:ascii="Times New Roman" w:hAnsi="Times New Roman" w:cs="Times New Roman"/>
          <w:sz w:val="24"/>
          <w:szCs w:val="23"/>
        </w:rPr>
        <w:t xml:space="preserve"> five chapters. Chapter one deals with the introductory part which includes </w:t>
      </w:r>
      <w:r w:rsidR="0024090A" w:rsidRPr="00F43D9F">
        <w:rPr>
          <w:rFonts w:ascii="Times New Roman" w:hAnsi="Times New Roman" w:cs="Times New Roman"/>
          <w:sz w:val="24"/>
          <w:szCs w:val="23"/>
        </w:rPr>
        <w:t xml:space="preserve">a </w:t>
      </w:r>
      <w:r w:rsidRPr="00F43D9F">
        <w:rPr>
          <w:rFonts w:ascii="Times New Roman" w:hAnsi="Times New Roman" w:cs="Times New Roman"/>
          <w:sz w:val="24"/>
          <w:szCs w:val="23"/>
        </w:rPr>
        <w:t>background of the study, problem statement, objectives, scope</w:t>
      </w:r>
      <w:r w:rsidR="0024090A" w:rsidRPr="00F43D9F">
        <w:rPr>
          <w:rFonts w:ascii="Times New Roman" w:hAnsi="Times New Roman" w:cs="Times New Roman"/>
          <w:sz w:val="24"/>
          <w:szCs w:val="23"/>
        </w:rPr>
        <w:t>,</w:t>
      </w:r>
      <w:r w:rsidRPr="00F43D9F">
        <w:rPr>
          <w:rFonts w:ascii="Times New Roman" w:hAnsi="Times New Roman" w:cs="Times New Roman"/>
          <w:sz w:val="24"/>
          <w:szCs w:val="23"/>
        </w:rPr>
        <w:t xml:space="preserve"> and significance of the study. Chapter two is devoted to </w:t>
      </w:r>
      <w:r w:rsidR="0024090A" w:rsidRPr="00F43D9F">
        <w:rPr>
          <w:rFonts w:ascii="Times New Roman" w:hAnsi="Times New Roman" w:cs="Times New Roman"/>
          <w:sz w:val="24"/>
          <w:szCs w:val="23"/>
        </w:rPr>
        <w:t xml:space="preserve">the </w:t>
      </w:r>
      <w:r w:rsidRPr="00F43D9F">
        <w:rPr>
          <w:rFonts w:ascii="Times New Roman" w:hAnsi="Times New Roman" w:cs="Times New Roman"/>
          <w:sz w:val="24"/>
          <w:szCs w:val="23"/>
        </w:rPr>
        <w:t xml:space="preserve">presentation of </w:t>
      </w:r>
      <w:r w:rsidR="0024090A" w:rsidRPr="00F43D9F">
        <w:rPr>
          <w:rFonts w:ascii="Times New Roman" w:hAnsi="Times New Roman" w:cs="Times New Roman"/>
          <w:sz w:val="24"/>
          <w:szCs w:val="23"/>
        </w:rPr>
        <w:t xml:space="preserve">the </w:t>
      </w:r>
      <w:r w:rsidRPr="00F43D9F">
        <w:rPr>
          <w:rFonts w:ascii="Times New Roman" w:hAnsi="Times New Roman" w:cs="Times New Roman"/>
          <w:sz w:val="24"/>
          <w:szCs w:val="23"/>
        </w:rPr>
        <w:t xml:space="preserve">historical background of industrial park development at </w:t>
      </w:r>
      <w:r w:rsidR="0024090A" w:rsidRPr="00F43D9F">
        <w:rPr>
          <w:rFonts w:ascii="Times New Roman" w:hAnsi="Times New Roman" w:cs="Times New Roman"/>
          <w:sz w:val="24"/>
          <w:szCs w:val="23"/>
        </w:rPr>
        <w:t xml:space="preserve">the </w:t>
      </w:r>
      <w:r w:rsidRPr="00F43D9F">
        <w:rPr>
          <w:rFonts w:ascii="Times New Roman" w:hAnsi="Times New Roman" w:cs="Times New Roman"/>
          <w:sz w:val="24"/>
          <w:szCs w:val="23"/>
        </w:rPr>
        <w:t>global and national level</w:t>
      </w:r>
      <w:r w:rsidR="0024090A" w:rsidRPr="00F43D9F">
        <w:rPr>
          <w:rFonts w:ascii="Times New Roman" w:hAnsi="Times New Roman" w:cs="Times New Roman"/>
          <w:sz w:val="24"/>
          <w:szCs w:val="23"/>
        </w:rPr>
        <w:t>s</w:t>
      </w:r>
      <w:r w:rsidRPr="00F43D9F">
        <w:rPr>
          <w:rFonts w:ascii="Times New Roman" w:hAnsi="Times New Roman" w:cs="Times New Roman"/>
          <w:sz w:val="24"/>
          <w:szCs w:val="23"/>
        </w:rPr>
        <w:t xml:space="preserve"> and </w:t>
      </w:r>
      <w:r w:rsidR="0024090A" w:rsidRPr="00F43D9F">
        <w:rPr>
          <w:rFonts w:ascii="Times New Roman" w:hAnsi="Times New Roman" w:cs="Times New Roman"/>
          <w:sz w:val="24"/>
          <w:szCs w:val="23"/>
        </w:rPr>
        <w:t xml:space="preserve">the </w:t>
      </w:r>
      <w:r w:rsidRPr="00F43D9F">
        <w:rPr>
          <w:rFonts w:ascii="Times New Roman" w:hAnsi="Times New Roman" w:cs="Times New Roman"/>
          <w:sz w:val="24"/>
          <w:szCs w:val="23"/>
        </w:rPr>
        <w:t>conceptual frameworks of the study. An overview of the research methodology used to address the research problem is presented in chapter three. This chapter covers the research design, source of data, data collection procedure</w:t>
      </w:r>
      <w:r w:rsidR="0024090A" w:rsidRPr="00F43D9F">
        <w:rPr>
          <w:rFonts w:ascii="Times New Roman" w:hAnsi="Times New Roman" w:cs="Times New Roman"/>
          <w:sz w:val="24"/>
          <w:szCs w:val="23"/>
        </w:rPr>
        <w:t>,</w:t>
      </w:r>
      <w:r w:rsidRPr="00F43D9F">
        <w:rPr>
          <w:rFonts w:ascii="Times New Roman" w:hAnsi="Times New Roman" w:cs="Times New Roman"/>
          <w:sz w:val="24"/>
          <w:szCs w:val="23"/>
        </w:rPr>
        <w:t xml:space="preserve"> and methods of data analysis. Chapter four is devoted to presenting the findings and analysis of the study. The last chapter presents the summary of findings, conclusion</w:t>
      </w:r>
      <w:r w:rsidR="0024090A" w:rsidRPr="00F43D9F">
        <w:rPr>
          <w:rFonts w:ascii="Times New Roman" w:hAnsi="Times New Roman" w:cs="Times New Roman"/>
          <w:sz w:val="24"/>
          <w:szCs w:val="23"/>
        </w:rPr>
        <w:t>,</w:t>
      </w:r>
      <w:r w:rsidRPr="00F43D9F">
        <w:rPr>
          <w:rFonts w:ascii="Times New Roman" w:hAnsi="Times New Roman" w:cs="Times New Roman"/>
          <w:sz w:val="24"/>
          <w:szCs w:val="23"/>
        </w:rPr>
        <w:t xml:space="preserve"> and recommendations based on the findings of the study.</w:t>
      </w:r>
      <w:r w:rsidR="005C1175" w:rsidRPr="00F43D9F">
        <w:rPr>
          <w:rFonts w:ascii="Times New Roman" w:hAnsi="Times New Roman" w:cs="Times New Roman"/>
          <w:sz w:val="24"/>
          <w:szCs w:val="23"/>
        </w:rPr>
        <w:t xml:space="preserve"> </w:t>
      </w:r>
    </w:p>
    <w:p w14:paraId="3C567B75" w14:textId="0744BE2B" w:rsidR="00713BD8" w:rsidRPr="00F43D9F" w:rsidRDefault="00F54D01" w:rsidP="0002739E">
      <w:pPr>
        <w:pStyle w:val="Heading1"/>
        <w:jc w:val="center"/>
        <w:rPr>
          <w:rFonts w:ascii="Times New Roman" w:hAnsi="Times New Roman" w:cs="Times New Roman"/>
          <w:color w:val="auto"/>
        </w:rPr>
      </w:pPr>
      <w:bookmarkStart w:id="19" w:name="_Toc128650252"/>
      <w:r w:rsidRPr="00F43D9F">
        <w:rPr>
          <w:rFonts w:ascii="Times New Roman" w:hAnsi="Times New Roman" w:cs="Times New Roman"/>
          <w:color w:val="auto"/>
        </w:rPr>
        <w:t>CHAPTER TWO</w:t>
      </w:r>
      <w:bookmarkEnd w:id="19"/>
    </w:p>
    <w:p w14:paraId="5CCAF9E4" w14:textId="77777777" w:rsidR="00FE504C" w:rsidRPr="00F43D9F" w:rsidRDefault="00F54D01" w:rsidP="0002739E">
      <w:pPr>
        <w:pStyle w:val="Heading1"/>
        <w:jc w:val="center"/>
        <w:rPr>
          <w:rFonts w:ascii="Times New Roman" w:hAnsi="Times New Roman" w:cs="Times New Roman"/>
          <w:color w:val="auto"/>
        </w:rPr>
      </w:pPr>
      <w:bookmarkStart w:id="20" w:name="_Toc128650253"/>
      <w:r w:rsidRPr="00F43D9F">
        <w:rPr>
          <w:rFonts w:ascii="Times New Roman" w:hAnsi="Times New Roman" w:cs="Times New Roman"/>
          <w:color w:val="auto"/>
        </w:rPr>
        <w:t>2. REVIEW OF RELATED LITERATURE</w:t>
      </w:r>
      <w:bookmarkEnd w:id="20"/>
    </w:p>
    <w:p w14:paraId="71A3AB30" w14:textId="0FB5BEC5" w:rsidR="00AD52BF" w:rsidRPr="00F43D9F" w:rsidRDefault="0029321B" w:rsidP="00A77E3D">
      <w:pPr>
        <w:spacing w:line="360" w:lineRule="auto"/>
        <w:jc w:val="both"/>
        <w:rPr>
          <w:rFonts w:ascii="Times New Roman" w:hAnsi="Times New Roman" w:cs="Times New Roman"/>
          <w:sz w:val="24"/>
        </w:rPr>
      </w:pPr>
      <w:r w:rsidRPr="00F43D9F">
        <w:rPr>
          <w:rFonts w:ascii="Times New Roman" w:hAnsi="Times New Roman" w:cs="Times New Roman"/>
          <w:sz w:val="24"/>
        </w:rPr>
        <w:t>This section covers important theoretical literature reviews related to the economic contribution of industrial parks which include employment opportunit</w:t>
      </w:r>
      <w:r w:rsidR="00B90834" w:rsidRPr="00F43D9F">
        <w:rPr>
          <w:rFonts w:ascii="Times New Roman" w:hAnsi="Times New Roman" w:cs="Times New Roman"/>
          <w:sz w:val="24"/>
        </w:rPr>
        <w:t>ies</w:t>
      </w:r>
      <w:r w:rsidRPr="00F43D9F">
        <w:rPr>
          <w:rFonts w:ascii="Times New Roman" w:hAnsi="Times New Roman" w:cs="Times New Roman"/>
          <w:sz w:val="24"/>
        </w:rPr>
        <w:t>, export revenue, and attraction of FDI for this country.</w:t>
      </w:r>
    </w:p>
    <w:p w14:paraId="2EEB42DB" w14:textId="7BAFC2FA" w:rsidR="00AD52BF" w:rsidRPr="00F43D9F" w:rsidRDefault="00D60F7A" w:rsidP="0013478F">
      <w:pPr>
        <w:pStyle w:val="Heading3"/>
        <w:spacing w:line="360" w:lineRule="auto"/>
        <w:jc w:val="both"/>
        <w:rPr>
          <w:rFonts w:ascii="Times New Roman" w:hAnsi="Times New Roman" w:cs="Times New Roman"/>
          <w:color w:val="auto"/>
          <w:sz w:val="24"/>
          <w:szCs w:val="24"/>
        </w:rPr>
      </w:pPr>
      <w:bookmarkStart w:id="21" w:name="_Toc128650254"/>
      <w:r w:rsidRPr="00F43D9F">
        <w:rPr>
          <w:rFonts w:ascii="Times New Roman" w:hAnsi="Times New Roman" w:cs="Times New Roman"/>
          <w:color w:val="auto"/>
          <w:sz w:val="24"/>
          <w:szCs w:val="24"/>
        </w:rPr>
        <w:t>2.1.</w:t>
      </w:r>
      <w:r w:rsidR="00292701" w:rsidRPr="00F43D9F">
        <w:rPr>
          <w:rFonts w:ascii="Times New Roman" w:hAnsi="Times New Roman" w:cs="Times New Roman"/>
          <w:color w:val="auto"/>
          <w:sz w:val="24"/>
          <w:szCs w:val="24"/>
        </w:rPr>
        <w:t xml:space="preserve"> </w:t>
      </w:r>
      <w:r w:rsidR="00AD52BF" w:rsidRPr="00F43D9F">
        <w:rPr>
          <w:rFonts w:ascii="Times New Roman" w:hAnsi="Times New Roman" w:cs="Times New Roman"/>
          <w:color w:val="auto"/>
          <w:sz w:val="24"/>
          <w:szCs w:val="24"/>
        </w:rPr>
        <w:t>Definitions and Concepts of Industrial Park</w:t>
      </w:r>
      <w:bookmarkEnd w:id="21"/>
    </w:p>
    <w:p w14:paraId="65154A55" w14:textId="43347328" w:rsidR="00BC305B" w:rsidRPr="00F43D9F" w:rsidRDefault="00BC305B" w:rsidP="00890052">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Industrial parks are broad concepts and have different definitions to reflect the variety within them. The common terms used to define industrial parks, which were built by the United Nations Industrial Development Organization (UNIDO), have a broad definition. UNIDO defines industrial parks or special economic zones as "a tract of land developed and subdivided into plots according to a comprehensive plan with the provision of roads, transportation, and public utilities, sometimes also with common facilities, for use by a group of manufacturers" (UNIDO, 2019, p10).In addition to this, the terminology used to substitute for the concept of an industrial park is a special economic zone, defined by the World Bank in 2009. </w:t>
      </w:r>
    </w:p>
    <w:p w14:paraId="4E329B40" w14:textId="2CFD117B" w:rsidR="00BC305B" w:rsidRPr="00F43D9F" w:rsidRDefault="00BC305B" w:rsidP="00890052">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"Special economic zone is a generic term that covers recent variants of the traditional commercial zones. There are several unique features of the basic definition of a special economic zone: (a) it is a geographically delimited region, typically physically secured; (b) it has a single management or administration; (c) it provides advantages based on its physical position within the zone; and (d) it has a separate customs area (duty- free benefits) and streamlined procedures (Zeng, 2010, P2). And Farole states in his book Special Economic Zones:</w:t>
      </w:r>
    </w:p>
    <w:p w14:paraId="0394554F" w14:textId="63CC57F5" w:rsidR="00BC305B" w:rsidRPr="00F43D9F" w:rsidRDefault="00BC305B" w:rsidP="00890052">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Zones are usually provided with a physical infrastructure supporting the activities of the firms and economic agents operating within them. Real estate, highways, power, water, and telecommunications are usually included in this infrastructure. Typically, the infrastructure consists of industrial or mixed-use operation parks and the main transport infrastructure, linking the zone to its origins, markets</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economic hinterland. Unless areas are legal spaces in countries, businesses are usually placed in industrial or mixed-use parks "(Farole, n.d. 2011). </w:t>
      </w:r>
    </w:p>
    <w:p w14:paraId="4E5EB362" w14:textId="7A4CB747" w:rsidR="00292701" w:rsidRPr="00F43D9F" w:rsidRDefault="00292701" w:rsidP="00890052">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An industrial estate is a specific area (tract of land) that is separated from urban and densely populated areas and zoned specifically for the location of industrial facilities. Industrial Park is a portion of a city that is zoned for industrial use (as opposed to residential or commercial use). Industrial parks may contain different industries, ports, warehouses, distribution centers, chemical plants, plastics manufacturers, airports, food and beverage processors, and steel manufacturers, to name just a few examples (Henriksen, 1982).</w:t>
      </w:r>
      <w:r w:rsidR="0024090A"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Industrial estates have to support proper infrastructure such as roads, power, water supply, and other utility services to all facilities located within the well-defined parameters of the estate. The term industrial park implies careful planning and brings to mind extensive low-rise buildings located in a landscaped setting of wide lawns, and interconnected by broad boulevards. </w:t>
      </w:r>
    </w:p>
    <w:p w14:paraId="2214A4E7" w14:textId="66CFF289" w:rsidR="00292701" w:rsidRPr="00F43D9F" w:rsidRDefault="00292701" w:rsidP="00890052">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The idea of industrial park development was based on several principles which most of all included </w:t>
      </w:r>
      <w:r w:rsidR="0024090A"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allocation of specialized infrastructure in selected areas </w:t>
      </w:r>
      <w:r w:rsidR="0024090A" w:rsidRPr="00F43D9F">
        <w:rPr>
          <w:rFonts w:ascii="Times New Roman" w:hAnsi="Times New Roman" w:cs="Times New Roman"/>
          <w:sz w:val="24"/>
          <w:szCs w:val="24"/>
        </w:rPr>
        <w:t>to decrease</w:t>
      </w:r>
      <w:r w:rsidRPr="00F43D9F">
        <w:rPr>
          <w:rFonts w:ascii="Times New Roman" w:hAnsi="Times New Roman" w:cs="Times New Roman"/>
          <w:sz w:val="24"/>
          <w:szCs w:val="24"/>
        </w:rPr>
        <w:t xml:space="preserve"> costs connected to building infrastructure, and </w:t>
      </w:r>
      <w:r w:rsidR="0024090A"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capability of a country to attract new investors, which would eliminate social and ecological impacts caused by industrial production. The term industrial park is very similar to the name of </w:t>
      </w:r>
      <w:r w:rsidR="0024090A" w:rsidRPr="00F43D9F">
        <w:rPr>
          <w:rFonts w:ascii="Times New Roman" w:hAnsi="Times New Roman" w:cs="Times New Roman"/>
          <w:sz w:val="24"/>
          <w:szCs w:val="24"/>
        </w:rPr>
        <w:t xml:space="preserve">the </w:t>
      </w:r>
      <w:r w:rsidRPr="00F43D9F">
        <w:rPr>
          <w:rFonts w:ascii="Times New Roman" w:hAnsi="Times New Roman" w:cs="Times New Roman"/>
          <w:sz w:val="24"/>
          <w:szCs w:val="24"/>
        </w:rPr>
        <w:t>industrial district, production zone</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or production cluster. Nonetheless, English economic literature uses terms such as industrial estate, trading estate, factory estate, </w:t>
      </w:r>
      <w:r w:rsidR="00810C59" w:rsidRPr="00F43D9F">
        <w:rPr>
          <w:rFonts w:ascii="Times New Roman" w:hAnsi="Times New Roman" w:cs="Times New Roman"/>
          <w:sz w:val="24"/>
          <w:szCs w:val="24"/>
        </w:rPr>
        <w:t>or employment areas (Keppl, 2002</w:t>
      </w:r>
      <w:r w:rsidRPr="00F43D9F">
        <w:rPr>
          <w:rFonts w:ascii="Times New Roman" w:hAnsi="Times New Roman" w:cs="Times New Roman"/>
          <w:sz w:val="24"/>
          <w:szCs w:val="24"/>
        </w:rPr>
        <w:t xml:space="preserve">). </w:t>
      </w:r>
    </w:p>
    <w:p w14:paraId="59DCD841" w14:textId="26ED5206" w:rsidR="006C209A" w:rsidRPr="00F43D9F" w:rsidRDefault="006C209A" w:rsidP="00890052">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In addition to hard infrastructure, industrial parks often grant preferential policy and have different institutional arrangements from the rest of the country – such as tax and tariff reductions, looser labor regulations, different sets of laws, and many other practices that provide convenience and lower the costs of doing business. While the policy instruments that governments could use to lure investment are well-known, there are a few strategies they could follow to increase the chances of success: targeting international firms, targeting group busines</w:t>
      </w:r>
      <w:r w:rsidR="0024090A" w:rsidRPr="00F43D9F">
        <w:rPr>
          <w:rFonts w:ascii="Times New Roman" w:hAnsi="Times New Roman" w:cs="Times New Roman"/>
          <w:sz w:val="24"/>
          <w:szCs w:val="24"/>
        </w:rPr>
        <w:t>se</w:t>
      </w:r>
      <w:r w:rsidRPr="00F43D9F">
        <w:rPr>
          <w:rFonts w:ascii="Times New Roman" w:hAnsi="Times New Roman" w:cs="Times New Roman"/>
          <w:sz w:val="24"/>
          <w:szCs w:val="24"/>
        </w:rPr>
        <w:t>s, incentivizing first movers</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adopting a step-by-step approach (Zeng, 2017).</w:t>
      </w:r>
    </w:p>
    <w:p w14:paraId="67FD3BB2" w14:textId="7BE059A0" w:rsidR="006C209A" w:rsidRPr="00F43D9F" w:rsidRDefault="006C209A" w:rsidP="00890052">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To address this confusion, scholars in the area are attempting to introduce their generic name </w:t>
      </w:r>
      <w:r w:rsidR="0024090A" w:rsidRPr="00F43D9F">
        <w:rPr>
          <w:rFonts w:ascii="Times New Roman" w:hAnsi="Times New Roman" w:cs="Times New Roman"/>
          <w:sz w:val="24"/>
          <w:szCs w:val="24"/>
        </w:rPr>
        <w:t>which</w:t>
      </w:r>
      <w:r w:rsidRPr="00F43D9F">
        <w:rPr>
          <w:rFonts w:ascii="Times New Roman" w:hAnsi="Times New Roman" w:cs="Times New Roman"/>
          <w:sz w:val="24"/>
          <w:szCs w:val="24"/>
        </w:rPr>
        <w:t xml:space="preserve"> is taught to represent all kinds of parks or SEZ</w:t>
      </w:r>
      <w:r w:rsidR="0024090A" w:rsidRPr="00F43D9F">
        <w:rPr>
          <w:rFonts w:ascii="Times New Roman" w:hAnsi="Times New Roman" w:cs="Times New Roman"/>
          <w:sz w:val="24"/>
          <w:szCs w:val="24"/>
        </w:rPr>
        <w:t>s</w:t>
      </w:r>
      <w:r w:rsidRPr="00F43D9F">
        <w:rPr>
          <w:rFonts w:ascii="Times New Roman" w:hAnsi="Times New Roman" w:cs="Times New Roman"/>
          <w:sz w:val="24"/>
          <w:szCs w:val="24"/>
        </w:rPr>
        <w:t>. Accordingly, Wang (2013) uses ‗economic development zones‘; Farole (2011) adapts ‗special economic zones‘; Guangwen, (2003) uses ‗free trade zones‘; OECD (2010) prefers ‗economic zones‘; World Bank, (WB,2015) uses ‗industrial parks‘; Amirahmadi and Wu (1995) and UNCTAD (2015) adapt ‗export processing zones‘. Yet, there is no consensus reached among scholars on the generic term itself, though the name ‗special economic zones‘ and ‗industrial parks‘ are repeatedly used in the literature. Despite their confusing nomenclature and definitional crisis, industrial parks typically possess the following structural features to be an industrial park across time and space (Wang, 2013; Zeng, 2015; Falore, 2011):</w:t>
      </w:r>
      <w:r w:rsidR="0024090A"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Parks/zones are formally delimited portions of the national territory defined by specific regulatory regimes (operating rules) that are more liberal and administratively efficient than those prevailing in the rest of the national territory; parks/zones have a single management or administration. The administration of the regime usually requires a dedicated governance structure, centralized or decentralized, to ensure the benefit of investors through efficient management of the regimes; parks/zones have a separate customs area (duty-free benefits) and streamlined procedures. They are usually provided with special incentives (land, roads, electricity, water, telecommunications, transportation, etc.) to attract investment and facilitate the activities of firms operating within the park/zone; most parks/zones aim to attract FDI </w:t>
      </w:r>
      <w:r w:rsidR="0024090A" w:rsidRPr="00F43D9F">
        <w:rPr>
          <w:rFonts w:ascii="Times New Roman" w:hAnsi="Times New Roman" w:cs="Times New Roman"/>
          <w:sz w:val="24"/>
          <w:szCs w:val="24"/>
        </w:rPr>
        <w:t xml:space="preserve">and </w:t>
      </w:r>
      <w:r w:rsidRPr="00F43D9F">
        <w:rPr>
          <w:rFonts w:ascii="Times New Roman" w:hAnsi="Times New Roman" w:cs="Times New Roman"/>
          <w:sz w:val="24"/>
          <w:szCs w:val="24"/>
        </w:rPr>
        <w:t>to increase exports, and enhance competitiveness; zones offer primary benefits for investors physically within the park/zone, though local small and medium enterprises are expected to benefit from linkage spillovers.</w:t>
      </w:r>
    </w:p>
    <w:p w14:paraId="3B738AF5" w14:textId="68DB4343" w:rsidR="006C209A" w:rsidRPr="00F43D9F" w:rsidRDefault="006C209A" w:rsidP="00890052">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The variation in their nomenclature, for instance, Guangwen (2003) has identified about 66 different terminologies, reflects the linguistic preferences of developing and implementing authorities as much as functional differences between different kinds of parks/zones pertinent to their establishing objectives, geographical location, and country‘s politics, among others (Pakdeenurit et al., 2014; Falore, 2011). However, the multiplicity of terminologies is highly confusing and created difficulty in defining, classifying</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understanding the concept (OECD, 2010; Guangwen, 2003). </w:t>
      </w:r>
    </w:p>
    <w:p w14:paraId="4F42D4B5" w14:textId="3EB05002" w:rsidR="006C209A" w:rsidRPr="00F43D9F" w:rsidRDefault="006C209A" w:rsidP="00890052">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On the other hand, according to Scheepers (2012), the term ―Industrial Park or Special Economic Zone‖ is used generically to describe different forms of parks/zones (including Industrial Zones, Special Economic Zones, Free Trade Zones, and Export Processing Zones</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etc.) that vary in size and scope and operate under different incentive regimes. What follows will be an outline of the different types of SEZ and their functions.</w:t>
      </w:r>
    </w:p>
    <w:p w14:paraId="2C0374EF" w14:textId="58492E94" w:rsidR="006C209A" w:rsidRPr="00F43D9F" w:rsidRDefault="006C209A" w:rsidP="00890052">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The first one is Free Trade Zones (FTZ). They are the most commonly used SEZ, and are generally characterized as being </w:t>
      </w:r>
      <w:r w:rsidR="0024090A" w:rsidRPr="00F43D9F">
        <w:rPr>
          <w:rFonts w:ascii="Times New Roman" w:hAnsi="Times New Roman" w:cs="Times New Roman"/>
          <w:sz w:val="24"/>
          <w:szCs w:val="24"/>
        </w:rPr>
        <w:t xml:space="preserve">the </w:t>
      </w:r>
      <w:r w:rsidRPr="00F43D9F">
        <w:rPr>
          <w:rFonts w:ascii="Times New Roman" w:hAnsi="Times New Roman" w:cs="Times New Roman"/>
          <w:sz w:val="24"/>
          <w:szCs w:val="24"/>
        </w:rPr>
        <w:t>geographically fenced-in, tax-free area that provides warehousing, storage</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distribution facilities for trade, shipping</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import/export operations in a reduced regulatory environment, meaning they generally have less stringent customs controls and sometimes fewer labor and environmental controls. These zones generally focus on the tangible operations of international trade. Because many SEZs attract labor-intensive manufacturing such as assembly-oriented production of apparel, textiles</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electrical goods, FTZs are a very popular type of SEZ or IP.</w:t>
      </w:r>
    </w:p>
    <w:p w14:paraId="44A52704" w14:textId="77777777" w:rsidR="006C209A" w:rsidRPr="00F43D9F" w:rsidRDefault="006C209A" w:rsidP="00890052">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The next one is Export Processing Zones (EPZ). They are similar to FTZs in that they encompass land estates that focus on foreign exports, but they differ in that they do not provide the same degree of tax benefits or regulatory leniency. Instead, they provide a functional advantage to investors seeking to capitalize on the economies of scale that a geographic concentration of production and manufacturing can bring to a trade region. If they are successful, these zones are beneficial to a host country because the host country does not have to provide reduced tariffs or regulations but it still benefits from increased trade to the region. </w:t>
      </w:r>
    </w:p>
    <w:p w14:paraId="1E66BFCF" w14:textId="0978964E" w:rsidR="006C209A" w:rsidRPr="00F43D9F" w:rsidRDefault="006C209A" w:rsidP="00890052">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What follow</w:t>
      </w:r>
      <w:r w:rsidR="0024090A" w:rsidRPr="00F43D9F">
        <w:rPr>
          <w:rFonts w:ascii="Times New Roman" w:hAnsi="Times New Roman" w:cs="Times New Roman"/>
          <w:sz w:val="24"/>
          <w:szCs w:val="24"/>
        </w:rPr>
        <w:t>s</w:t>
      </w:r>
      <w:r w:rsidRPr="00F43D9F">
        <w:rPr>
          <w:rFonts w:ascii="Times New Roman" w:hAnsi="Times New Roman" w:cs="Times New Roman"/>
          <w:sz w:val="24"/>
          <w:szCs w:val="24"/>
        </w:rPr>
        <w:t xml:space="preserve"> next are Enterprise Zones. They are so unique i</w:t>
      </w:r>
      <w:r w:rsidR="0024090A" w:rsidRPr="00F43D9F">
        <w:rPr>
          <w:rFonts w:ascii="Times New Roman" w:hAnsi="Times New Roman" w:cs="Times New Roman"/>
          <w:sz w:val="24"/>
          <w:szCs w:val="24"/>
        </w:rPr>
        <w:t>n</w:t>
      </w:r>
      <w:r w:rsidRPr="00F43D9F">
        <w:rPr>
          <w:rFonts w:ascii="Times New Roman" w:hAnsi="Times New Roman" w:cs="Times New Roman"/>
          <w:sz w:val="24"/>
          <w:szCs w:val="24"/>
        </w:rPr>
        <w:t xml:space="preserve"> that, apart from providing manufacturing or production benefits like other SEZs, they also provide the benefits of local, centralized development efforts. They are generally created by national or local governments to revitalize or gentrify a distressed urban area. These zones use greater economic incentives than EPZs, like tax incentives and financial assistance, to revitalize an area by bringing trade into the zone that will spur organic, localized development and improve local inhabitants‘ quality of life. The implementation of enterprise zones follows the philosophy that </w:t>
      </w:r>
      <w:r w:rsidR="0024090A"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improvement of a region‘s industry and trade begins at the individual neighborhood level. </w:t>
      </w:r>
    </w:p>
    <w:p w14:paraId="42A5E886" w14:textId="0A40A65D" w:rsidR="006C209A" w:rsidRPr="00F43D9F" w:rsidRDefault="006C209A" w:rsidP="00890052">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The fourth types of SEZ are Single Factories. It is </w:t>
      </w:r>
      <w:r w:rsidR="0024090A" w:rsidRPr="00F43D9F">
        <w:rPr>
          <w:rFonts w:ascii="Times New Roman" w:hAnsi="Times New Roman" w:cs="Times New Roman"/>
          <w:sz w:val="24"/>
          <w:szCs w:val="24"/>
        </w:rPr>
        <w:t xml:space="preserve">a </w:t>
      </w:r>
      <w:r w:rsidRPr="00F43D9F">
        <w:rPr>
          <w:rFonts w:ascii="Times New Roman" w:hAnsi="Times New Roman" w:cs="Times New Roman"/>
          <w:sz w:val="24"/>
          <w:szCs w:val="24"/>
        </w:rPr>
        <w:t>special type of SEZ that are not geographically delineated, meaning they do not have to locate within a designated zone to receive trade incentives. This type of SEZ focuses on the development of a particular type of factory or enterprise, regardless of location. When a country decides to establish a single factory as a type of SEZ, it</w:t>
      </w:r>
      <w:r w:rsidR="0024090A" w:rsidRPr="00F43D9F">
        <w:rPr>
          <w:rFonts w:ascii="Times New Roman" w:hAnsi="Times New Roman" w:cs="Times New Roman"/>
          <w:sz w:val="24"/>
          <w:szCs w:val="24"/>
        </w:rPr>
        <w:t xml:space="preserve"> intend</w:t>
      </w:r>
      <w:r w:rsidRPr="00F43D9F">
        <w:rPr>
          <w:rFonts w:ascii="Times New Roman" w:hAnsi="Times New Roman" w:cs="Times New Roman"/>
          <w:sz w:val="24"/>
          <w:szCs w:val="24"/>
        </w:rPr>
        <w:t xml:space="preserve">s to create </w:t>
      </w:r>
      <w:r w:rsidR="0024090A" w:rsidRPr="00F43D9F">
        <w:rPr>
          <w:rFonts w:ascii="Times New Roman" w:hAnsi="Times New Roman" w:cs="Times New Roman"/>
          <w:sz w:val="24"/>
          <w:szCs w:val="24"/>
        </w:rPr>
        <w:t xml:space="preserve">a </w:t>
      </w:r>
      <w:r w:rsidRPr="00F43D9F">
        <w:rPr>
          <w:rFonts w:ascii="Times New Roman" w:hAnsi="Times New Roman" w:cs="Times New Roman"/>
          <w:sz w:val="24"/>
          <w:szCs w:val="24"/>
        </w:rPr>
        <w:t xml:space="preserve">specialization in a specific industry. A country that desires to create an export concentration in a specific industry would use a single-factory model to promote trade and growth in just that industry, giving each factory specializing in that trade economic incentives. </w:t>
      </w:r>
    </w:p>
    <w:p w14:paraId="4152855C" w14:textId="6D3AF455" w:rsidR="006C209A" w:rsidRPr="00F43D9F" w:rsidRDefault="006C209A" w:rsidP="00890052">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The fifth categories are Free ports and they are also typically expansive zones that encompass many different goods and service-related trade activities such as travel, tourism</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retail sales. Because of the variation of products and services available to a Freeport, they are generally regarded as being more integrated with the host country‘s economy. Movements of these imported goods from the Freeport to a non-free trade area in the country are subject to import duties. </w:t>
      </w:r>
    </w:p>
    <w:p w14:paraId="59983882" w14:textId="167E6713" w:rsidR="006C209A" w:rsidRPr="00F43D9F" w:rsidRDefault="006C209A" w:rsidP="00890052">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Specialized Zones come in sixth place and they have been established to promote highly technical products and services unique to an industry. Many of these zones focus on the production and promotion of science and technology parks, petrochemical zones, highly technical logistics</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warehousing sites, and airport-based economies. </w:t>
      </w:r>
    </w:p>
    <w:p w14:paraId="48A384AB" w14:textId="146E236B" w:rsidR="006C209A" w:rsidRPr="00F43D9F" w:rsidRDefault="006C209A" w:rsidP="00890052">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Industrial Parks are facilities (buildings) that are set aside for production and business services to attract new businesses by providing </w:t>
      </w:r>
      <w:r w:rsidR="0024090A" w:rsidRPr="00F43D9F">
        <w:rPr>
          <w:rFonts w:ascii="Times New Roman" w:hAnsi="Times New Roman" w:cs="Times New Roman"/>
          <w:sz w:val="24"/>
          <w:szCs w:val="24"/>
        </w:rPr>
        <w:t xml:space="preserve">an </w:t>
      </w:r>
      <w:r w:rsidRPr="00F43D9F">
        <w:rPr>
          <w:rFonts w:ascii="Times New Roman" w:hAnsi="Times New Roman" w:cs="Times New Roman"/>
          <w:sz w:val="24"/>
          <w:szCs w:val="24"/>
        </w:rPr>
        <w:t xml:space="preserve">integrated infrastructure in one location and localized environmental controls that are specific to the needs of an industrial area. </w:t>
      </w:r>
    </w:p>
    <w:p w14:paraId="69CDFCD6" w14:textId="6FC18D84" w:rsidR="006C209A" w:rsidRPr="00F43D9F" w:rsidRDefault="006C209A" w:rsidP="00890052">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Spatial development corridors connect two or more economic nodes </w:t>
      </w:r>
      <w:r w:rsidR="0024090A" w:rsidRPr="00F43D9F">
        <w:rPr>
          <w:rFonts w:ascii="Times New Roman" w:hAnsi="Times New Roman" w:cs="Times New Roman"/>
          <w:sz w:val="24"/>
          <w:szCs w:val="24"/>
        </w:rPr>
        <w:t>employing</w:t>
      </w:r>
      <w:r w:rsidRPr="00F43D9F">
        <w:rPr>
          <w:rFonts w:ascii="Times New Roman" w:hAnsi="Times New Roman" w:cs="Times New Roman"/>
          <w:sz w:val="24"/>
          <w:szCs w:val="24"/>
        </w:rPr>
        <w:t xml:space="preserve"> transportation networks and accommodate various economic activities along the corridors. The final one is </w:t>
      </w:r>
      <w:r w:rsidR="0024090A" w:rsidRPr="00F43D9F">
        <w:rPr>
          <w:rFonts w:ascii="Times New Roman" w:hAnsi="Times New Roman" w:cs="Times New Roman"/>
          <w:sz w:val="24"/>
          <w:szCs w:val="24"/>
        </w:rPr>
        <w:t xml:space="preserve">an </w:t>
      </w:r>
      <w:r w:rsidRPr="00F43D9F">
        <w:rPr>
          <w:rFonts w:ascii="Times New Roman" w:hAnsi="Times New Roman" w:cs="Times New Roman"/>
          <w:sz w:val="24"/>
          <w:szCs w:val="24"/>
        </w:rPr>
        <w:t xml:space="preserve">industrial development zone that </w:t>
      </w:r>
      <w:r w:rsidR="0024090A" w:rsidRPr="00F43D9F">
        <w:rPr>
          <w:rFonts w:ascii="Times New Roman" w:hAnsi="Times New Roman" w:cs="Times New Roman"/>
          <w:sz w:val="24"/>
          <w:szCs w:val="24"/>
        </w:rPr>
        <w:t xml:space="preserve">is </w:t>
      </w:r>
      <w:r w:rsidRPr="00F43D9F">
        <w:rPr>
          <w:rFonts w:ascii="Times New Roman" w:hAnsi="Times New Roman" w:cs="Times New Roman"/>
          <w:sz w:val="24"/>
          <w:szCs w:val="24"/>
        </w:rPr>
        <w:t xml:space="preserve">used to build </w:t>
      </w:r>
      <w:r w:rsidR="0024090A" w:rsidRPr="00F43D9F">
        <w:rPr>
          <w:rFonts w:ascii="Times New Roman" w:hAnsi="Times New Roman" w:cs="Times New Roman"/>
          <w:sz w:val="24"/>
          <w:szCs w:val="24"/>
        </w:rPr>
        <w:t xml:space="preserve">an </w:t>
      </w:r>
      <w:r w:rsidRPr="00F43D9F">
        <w:rPr>
          <w:rFonts w:ascii="Times New Roman" w:hAnsi="Times New Roman" w:cs="Times New Roman"/>
          <w:sz w:val="24"/>
          <w:szCs w:val="24"/>
        </w:rPr>
        <w:t>industrial estate linked to an airport or seaport that leverages domestic and foreign fixed direct investments in value-added and export-oriented manufacturing industries and services.</w:t>
      </w:r>
    </w:p>
    <w:p w14:paraId="0D06E46C" w14:textId="1EFF7096" w:rsidR="00292701" w:rsidRPr="00F43D9F" w:rsidRDefault="00292701" w:rsidP="00890052">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According to </w:t>
      </w:r>
      <w:r w:rsidR="0024090A"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Ethiopian industrial park proclamation, the term "industrial park" is defined as “an area with </w:t>
      </w:r>
      <w:r w:rsidR="0024090A" w:rsidRPr="00F43D9F">
        <w:rPr>
          <w:rFonts w:ascii="Times New Roman" w:hAnsi="Times New Roman" w:cs="Times New Roman"/>
          <w:sz w:val="24"/>
          <w:szCs w:val="24"/>
        </w:rPr>
        <w:t xml:space="preserve">a </w:t>
      </w:r>
      <w:r w:rsidRPr="00F43D9F">
        <w:rPr>
          <w:rFonts w:ascii="Times New Roman" w:hAnsi="Times New Roman" w:cs="Times New Roman"/>
          <w:sz w:val="24"/>
          <w:szCs w:val="24"/>
        </w:rPr>
        <w:t>distinct boundary designated by the appropriate organ to develop comprehensive, integrated, multiple or selected functions of industries, based on a planned fulfillment of infrastructure and various services such as road, electric power</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water, one</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stop</w:t>
      </w:r>
      <w:r w:rsidR="0024090A" w:rsidRPr="00F43D9F">
        <w:rPr>
          <w:rFonts w:ascii="Times New Roman" w:hAnsi="Times New Roman" w:cs="Times New Roman"/>
          <w:sz w:val="24"/>
          <w:szCs w:val="24"/>
        </w:rPr>
        <w:t>-</w:t>
      </w:r>
      <w:r w:rsidRPr="00F43D9F">
        <w:rPr>
          <w:rFonts w:ascii="Times New Roman" w:hAnsi="Times New Roman" w:cs="Times New Roman"/>
          <w:sz w:val="24"/>
          <w:szCs w:val="24"/>
        </w:rPr>
        <w:t xml:space="preserve">shop and have special incentive schemes, with a broad view to achieving planned and systematic, development of industries, mitigation of impacts of pollution on </w:t>
      </w:r>
      <w:r w:rsidR="0024090A"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environment and human being and development of </w:t>
      </w:r>
      <w:r w:rsidR="0024090A" w:rsidRPr="00F43D9F">
        <w:rPr>
          <w:rFonts w:ascii="Times New Roman" w:hAnsi="Times New Roman" w:cs="Times New Roman"/>
          <w:sz w:val="24"/>
          <w:szCs w:val="24"/>
        </w:rPr>
        <w:t xml:space="preserve">the </w:t>
      </w:r>
      <w:r w:rsidRPr="00F43D9F">
        <w:rPr>
          <w:rFonts w:ascii="Times New Roman" w:hAnsi="Times New Roman" w:cs="Times New Roman"/>
          <w:sz w:val="24"/>
          <w:szCs w:val="24"/>
        </w:rPr>
        <w:t>urban center, and includes special economic zones, technology parks, export processing zones, agro-processing zone, free trade zones and the like designated by the Investment Board” (</w:t>
      </w:r>
      <w:r w:rsidR="003C4ED9" w:rsidRPr="00F43D9F">
        <w:rPr>
          <w:rFonts w:ascii="Times New Roman" w:hAnsi="Times New Roman" w:cs="Times New Roman"/>
          <w:sz w:val="24"/>
          <w:szCs w:val="24"/>
        </w:rPr>
        <w:t>Industry Park Proclamatio no886/</w:t>
      </w:r>
      <w:r w:rsidRPr="00F43D9F">
        <w:rPr>
          <w:rFonts w:ascii="Times New Roman" w:hAnsi="Times New Roman" w:cs="Times New Roman"/>
          <w:sz w:val="24"/>
          <w:szCs w:val="24"/>
        </w:rPr>
        <w:t xml:space="preserve">2015). </w:t>
      </w:r>
    </w:p>
    <w:p w14:paraId="578AFEA0" w14:textId="1B7D3FDD" w:rsidR="00B00A1E" w:rsidRPr="00F43D9F" w:rsidRDefault="00D60F7A" w:rsidP="00516CB4">
      <w:pPr>
        <w:pStyle w:val="Heading2"/>
        <w:rPr>
          <w:rFonts w:ascii="Times New Roman" w:hAnsi="Times New Roman" w:cs="Times New Roman"/>
          <w:color w:val="auto"/>
        </w:rPr>
      </w:pPr>
      <w:bookmarkStart w:id="22" w:name="_Toc128650255"/>
      <w:r w:rsidRPr="00F43D9F">
        <w:rPr>
          <w:rFonts w:ascii="Times New Roman" w:hAnsi="Times New Roman" w:cs="Times New Roman"/>
          <w:color w:val="auto"/>
        </w:rPr>
        <w:t>2.2.</w:t>
      </w:r>
      <w:r w:rsidR="00292701" w:rsidRPr="00F43D9F">
        <w:rPr>
          <w:rFonts w:ascii="Times New Roman" w:hAnsi="Times New Roman" w:cs="Times New Roman"/>
          <w:color w:val="auto"/>
        </w:rPr>
        <w:t xml:space="preserve"> </w:t>
      </w:r>
      <w:r w:rsidR="00B00A1E" w:rsidRPr="00F43D9F">
        <w:rPr>
          <w:rFonts w:ascii="Times New Roman" w:hAnsi="Times New Roman" w:cs="Times New Roman"/>
          <w:color w:val="auto"/>
        </w:rPr>
        <w:t>History of Industrial Parks/Special Economic Zones</w:t>
      </w:r>
      <w:bookmarkEnd w:id="22"/>
      <w:r w:rsidR="00B00A1E" w:rsidRPr="00F43D9F">
        <w:rPr>
          <w:rFonts w:ascii="Times New Roman" w:hAnsi="Times New Roman" w:cs="Times New Roman"/>
          <w:color w:val="auto"/>
        </w:rPr>
        <w:t xml:space="preserve">  </w:t>
      </w:r>
    </w:p>
    <w:p w14:paraId="157BB9E8" w14:textId="180F39DD" w:rsidR="00B00A1E" w:rsidRPr="00F43D9F" w:rsidRDefault="00B00A1E" w:rsidP="00B00A1E">
      <w:pPr>
        <w:pStyle w:val="Heading3"/>
        <w:spacing w:line="360" w:lineRule="auto"/>
        <w:jc w:val="both"/>
        <w:rPr>
          <w:rFonts w:ascii="Times New Roman" w:hAnsi="Times New Roman" w:cs="Times New Roman"/>
          <w:color w:val="auto"/>
          <w:sz w:val="24"/>
          <w:szCs w:val="24"/>
        </w:rPr>
      </w:pPr>
      <w:bookmarkStart w:id="23" w:name="_Toc128650256"/>
      <w:r w:rsidRPr="00F43D9F">
        <w:rPr>
          <w:rFonts w:ascii="Times New Roman" w:eastAsiaTheme="minorHAnsi" w:hAnsi="Times New Roman" w:cs="Times New Roman"/>
          <w:b w:val="0"/>
          <w:bCs w:val="0"/>
          <w:color w:val="auto"/>
          <w:sz w:val="24"/>
          <w:szCs w:val="24"/>
        </w:rPr>
        <w:t xml:space="preserve">These first parks were designed to encourage external trade </w:t>
      </w:r>
      <w:r w:rsidR="004C7FDE" w:rsidRPr="00F43D9F">
        <w:rPr>
          <w:rFonts w:ascii="Times New Roman" w:eastAsiaTheme="minorHAnsi" w:hAnsi="Times New Roman" w:cs="Times New Roman"/>
          <w:b w:val="0"/>
          <w:bCs w:val="0"/>
          <w:color w:val="auto"/>
          <w:sz w:val="24"/>
          <w:szCs w:val="24"/>
        </w:rPr>
        <w:t>through</w:t>
      </w:r>
      <w:r w:rsidRPr="00F43D9F">
        <w:rPr>
          <w:rFonts w:ascii="Times New Roman" w:eastAsiaTheme="minorHAnsi" w:hAnsi="Times New Roman" w:cs="Times New Roman"/>
          <w:b w:val="0"/>
          <w:bCs w:val="0"/>
          <w:color w:val="auto"/>
          <w:sz w:val="24"/>
          <w:szCs w:val="24"/>
        </w:rPr>
        <w:t xml:space="preserve"> the implementation of free ports, a region </w:t>
      </w:r>
      <w:r w:rsidR="004C7FDE" w:rsidRPr="00F43D9F">
        <w:rPr>
          <w:rFonts w:ascii="Times New Roman" w:eastAsiaTheme="minorHAnsi" w:hAnsi="Times New Roman" w:cs="Times New Roman"/>
          <w:b w:val="0"/>
          <w:bCs w:val="0"/>
          <w:color w:val="auto"/>
          <w:sz w:val="24"/>
          <w:szCs w:val="24"/>
        </w:rPr>
        <w:t>that</w:t>
      </w:r>
      <w:r w:rsidRPr="00F43D9F">
        <w:rPr>
          <w:rFonts w:ascii="Times New Roman" w:eastAsiaTheme="minorHAnsi" w:hAnsi="Times New Roman" w:cs="Times New Roman"/>
          <w:b w:val="0"/>
          <w:bCs w:val="0"/>
          <w:color w:val="auto"/>
          <w:sz w:val="24"/>
          <w:szCs w:val="24"/>
        </w:rPr>
        <w:t xml:space="preserve"> was free of local prohibitions, taxation, tariffs</w:t>
      </w:r>
      <w:r w:rsidR="004C7FDE" w:rsidRPr="00F43D9F">
        <w:rPr>
          <w:rFonts w:ascii="Times New Roman" w:eastAsiaTheme="minorHAnsi" w:hAnsi="Times New Roman" w:cs="Times New Roman"/>
          <w:b w:val="0"/>
          <w:bCs w:val="0"/>
          <w:color w:val="auto"/>
          <w:sz w:val="24"/>
          <w:szCs w:val="24"/>
        </w:rPr>
        <w:t>,</w:t>
      </w:r>
      <w:r w:rsidRPr="00F43D9F">
        <w:rPr>
          <w:rFonts w:ascii="Times New Roman" w:eastAsiaTheme="minorHAnsi" w:hAnsi="Times New Roman" w:cs="Times New Roman"/>
          <w:b w:val="0"/>
          <w:bCs w:val="0"/>
          <w:color w:val="auto"/>
          <w:sz w:val="24"/>
          <w:szCs w:val="24"/>
        </w:rPr>
        <w:t xml:space="preserve"> and excises on transport (imports, exports</w:t>
      </w:r>
      <w:r w:rsidR="004C7FDE" w:rsidRPr="00F43D9F">
        <w:rPr>
          <w:rFonts w:ascii="Times New Roman" w:eastAsiaTheme="minorHAnsi" w:hAnsi="Times New Roman" w:cs="Times New Roman"/>
          <w:b w:val="0"/>
          <w:bCs w:val="0"/>
          <w:color w:val="auto"/>
          <w:sz w:val="24"/>
          <w:szCs w:val="24"/>
        </w:rPr>
        <w:t>,</w:t>
      </w:r>
      <w:r w:rsidRPr="00F43D9F">
        <w:rPr>
          <w:rFonts w:ascii="Times New Roman" w:eastAsiaTheme="minorHAnsi" w:hAnsi="Times New Roman" w:cs="Times New Roman"/>
          <w:b w:val="0"/>
          <w:bCs w:val="0"/>
          <w:color w:val="auto"/>
          <w:sz w:val="24"/>
          <w:szCs w:val="24"/>
        </w:rPr>
        <w:t xml:space="preserve"> and exchanges) (Farole, 2011). It was built in early 1704 in Gibraltar, </w:t>
      </w:r>
      <w:r w:rsidR="004C7FDE" w:rsidRPr="00F43D9F">
        <w:rPr>
          <w:rFonts w:ascii="Times New Roman" w:eastAsiaTheme="minorHAnsi" w:hAnsi="Times New Roman" w:cs="Times New Roman"/>
          <w:b w:val="0"/>
          <w:bCs w:val="0"/>
          <w:color w:val="auto"/>
          <w:sz w:val="24"/>
          <w:szCs w:val="24"/>
        </w:rPr>
        <w:t xml:space="preserve">in </w:t>
      </w:r>
      <w:r w:rsidRPr="00F43D9F">
        <w:rPr>
          <w:rFonts w:ascii="Times New Roman" w:eastAsiaTheme="minorHAnsi" w:hAnsi="Times New Roman" w:cs="Times New Roman"/>
          <w:b w:val="0"/>
          <w:bCs w:val="0"/>
          <w:color w:val="auto"/>
          <w:sz w:val="24"/>
          <w:szCs w:val="24"/>
        </w:rPr>
        <w:t>1819 in Singapore</w:t>
      </w:r>
      <w:r w:rsidR="004C7FDE" w:rsidRPr="00F43D9F">
        <w:rPr>
          <w:rFonts w:ascii="Times New Roman" w:eastAsiaTheme="minorHAnsi" w:hAnsi="Times New Roman" w:cs="Times New Roman"/>
          <w:b w:val="0"/>
          <w:bCs w:val="0"/>
          <w:color w:val="auto"/>
          <w:sz w:val="24"/>
          <w:szCs w:val="24"/>
        </w:rPr>
        <w:t>,</w:t>
      </w:r>
      <w:r w:rsidRPr="00F43D9F">
        <w:rPr>
          <w:rFonts w:ascii="Times New Roman" w:eastAsiaTheme="minorHAnsi" w:hAnsi="Times New Roman" w:cs="Times New Roman"/>
          <w:b w:val="0"/>
          <w:bCs w:val="0"/>
          <w:color w:val="auto"/>
          <w:sz w:val="24"/>
          <w:szCs w:val="24"/>
        </w:rPr>
        <w:t xml:space="preserve"> and </w:t>
      </w:r>
      <w:r w:rsidR="004C7FDE" w:rsidRPr="00F43D9F">
        <w:rPr>
          <w:rFonts w:ascii="Times New Roman" w:eastAsiaTheme="minorHAnsi" w:hAnsi="Times New Roman" w:cs="Times New Roman"/>
          <w:b w:val="0"/>
          <w:bCs w:val="0"/>
          <w:color w:val="auto"/>
          <w:sz w:val="24"/>
          <w:szCs w:val="24"/>
        </w:rPr>
        <w:t xml:space="preserve">in </w:t>
      </w:r>
      <w:r w:rsidRPr="00F43D9F">
        <w:rPr>
          <w:rFonts w:ascii="Times New Roman" w:eastAsiaTheme="minorHAnsi" w:hAnsi="Times New Roman" w:cs="Times New Roman"/>
          <w:b w:val="0"/>
          <w:bCs w:val="0"/>
          <w:color w:val="auto"/>
          <w:sz w:val="24"/>
          <w:szCs w:val="24"/>
        </w:rPr>
        <w:t>1848 in Hong Kong</w:t>
      </w:r>
      <w:r w:rsidR="004C7FDE" w:rsidRPr="00F43D9F">
        <w:rPr>
          <w:rFonts w:ascii="Times New Roman" w:eastAsiaTheme="minorHAnsi" w:hAnsi="Times New Roman" w:cs="Times New Roman"/>
          <w:b w:val="0"/>
          <w:bCs w:val="0"/>
          <w:color w:val="auto"/>
          <w:sz w:val="24"/>
          <w:szCs w:val="24"/>
        </w:rPr>
        <w:t>,</w:t>
      </w:r>
      <w:r w:rsidRPr="00F43D9F">
        <w:rPr>
          <w:rFonts w:ascii="Times New Roman" w:eastAsiaTheme="minorHAnsi" w:hAnsi="Times New Roman" w:cs="Times New Roman"/>
          <w:b w:val="0"/>
          <w:bCs w:val="0"/>
          <w:color w:val="auto"/>
          <w:sz w:val="24"/>
          <w:szCs w:val="24"/>
        </w:rPr>
        <w:t xml:space="preserve"> and the use of industrial parks for economic purposes. (Zhang, Hao, 2014) In 1937, the United States of America established the first modern industrial park design in Brooklyn, New York's Navy Yard. Following World War II, the concept was expanded. Zone development in Latin America began in the 1960s in Colombia, Porto Rocco, and the Dominican Republic. In the Asia zone, development started in South Korea, the Philippines</w:t>
      </w:r>
      <w:r w:rsidR="004C7FDE" w:rsidRPr="00F43D9F">
        <w:rPr>
          <w:rFonts w:ascii="Times New Roman" w:eastAsiaTheme="minorHAnsi" w:hAnsi="Times New Roman" w:cs="Times New Roman"/>
          <w:b w:val="0"/>
          <w:bCs w:val="0"/>
          <w:color w:val="auto"/>
          <w:sz w:val="24"/>
          <w:szCs w:val="24"/>
        </w:rPr>
        <w:t>,</w:t>
      </w:r>
      <w:r w:rsidRPr="00F43D9F">
        <w:rPr>
          <w:rFonts w:ascii="Times New Roman" w:eastAsiaTheme="minorHAnsi" w:hAnsi="Times New Roman" w:cs="Times New Roman"/>
          <w:b w:val="0"/>
          <w:bCs w:val="0"/>
          <w:color w:val="auto"/>
          <w:sz w:val="24"/>
          <w:szCs w:val="24"/>
        </w:rPr>
        <w:t xml:space="preserve"> and Lanka.</w:t>
      </w:r>
      <w:bookmarkEnd w:id="23"/>
      <w:r w:rsidRPr="00F43D9F">
        <w:rPr>
          <w:rFonts w:ascii="Times New Roman" w:eastAsiaTheme="minorHAnsi" w:hAnsi="Times New Roman" w:cs="Times New Roman"/>
          <w:b w:val="0"/>
          <w:bCs w:val="0"/>
          <w:color w:val="auto"/>
          <w:sz w:val="24"/>
          <w:szCs w:val="24"/>
        </w:rPr>
        <w:t xml:space="preserve"> </w:t>
      </w:r>
    </w:p>
    <w:p w14:paraId="748A9ECC" w14:textId="2CC2234E" w:rsidR="00B27028" w:rsidRPr="00F43D9F" w:rsidRDefault="00306BFA" w:rsidP="00516CB4">
      <w:pPr>
        <w:pStyle w:val="Heading3"/>
        <w:rPr>
          <w:rFonts w:ascii="Times New Roman" w:hAnsi="Times New Roman" w:cs="Times New Roman"/>
          <w:color w:val="auto"/>
        </w:rPr>
      </w:pPr>
      <w:bookmarkStart w:id="24" w:name="_Toc128650257"/>
      <w:r w:rsidRPr="00F43D9F">
        <w:rPr>
          <w:rFonts w:ascii="Times New Roman" w:hAnsi="Times New Roman" w:cs="Times New Roman"/>
          <w:color w:val="auto"/>
        </w:rPr>
        <w:t>2.2</w:t>
      </w:r>
      <w:r w:rsidR="00B27028" w:rsidRPr="00F43D9F">
        <w:rPr>
          <w:rFonts w:ascii="Times New Roman" w:hAnsi="Times New Roman" w:cs="Times New Roman"/>
          <w:color w:val="auto"/>
        </w:rPr>
        <w:t>.</w:t>
      </w:r>
      <w:r w:rsidRPr="00F43D9F">
        <w:rPr>
          <w:rFonts w:ascii="Times New Roman" w:hAnsi="Times New Roman" w:cs="Times New Roman"/>
          <w:color w:val="auto"/>
        </w:rPr>
        <w:t>1.</w:t>
      </w:r>
      <w:r w:rsidR="00B27028" w:rsidRPr="00F43D9F">
        <w:rPr>
          <w:rFonts w:ascii="Times New Roman" w:hAnsi="Times New Roman" w:cs="Times New Roman"/>
          <w:color w:val="auto"/>
        </w:rPr>
        <w:t xml:space="preserve"> Evolution of </w:t>
      </w:r>
      <w:r w:rsidRPr="00F43D9F">
        <w:rPr>
          <w:rFonts w:ascii="Times New Roman" w:hAnsi="Times New Roman" w:cs="Times New Roman"/>
          <w:color w:val="auto"/>
        </w:rPr>
        <w:t xml:space="preserve">Europe </w:t>
      </w:r>
      <w:r w:rsidR="00B27028" w:rsidRPr="00F43D9F">
        <w:rPr>
          <w:rFonts w:ascii="Times New Roman" w:hAnsi="Times New Roman" w:cs="Times New Roman"/>
          <w:color w:val="auto"/>
        </w:rPr>
        <w:t>Industrial Park Development:</w:t>
      </w:r>
      <w:bookmarkEnd w:id="24"/>
      <w:r w:rsidR="00B27028" w:rsidRPr="00F43D9F">
        <w:rPr>
          <w:rFonts w:ascii="Times New Roman" w:hAnsi="Times New Roman" w:cs="Times New Roman"/>
          <w:color w:val="auto"/>
        </w:rPr>
        <w:t xml:space="preserve"> </w:t>
      </w:r>
    </w:p>
    <w:p w14:paraId="1360F05A" w14:textId="31A78CB1" w:rsidR="00B27028" w:rsidRPr="00F43D9F" w:rsidRDefault="00306BFA" w:rsidP="006A02ED">
      <w:pPr>
        <w:autoSpaceDE w:val="0"/>
        <w:autoSpaceDN w:val="0"/>
        <w:adjustRightInd w:val="0"/>
        <w:spacing w:after="0" w:line="360" w:lineRule="auto"/>
        <w:jc w:val="both"/>
        <w:rPr>
          <w:rFonts w:ascii="Times New Roman" w:hAnsi="Times New Roman" w:cs="Times New Roman"/>
          <w:b/>
          <w:bCs/>
          <w:sz w:val="24"/>
          <w:szCs w:val="24"/>
        </w:rPr>
      </w:pPr>
      <w:r w:rsidRPr="00F43D9F">
        <w:rPr>
          <w:rFonts w:ascii="Times New Roman" w:hAnsi="Times New Roman" w:cs="Times New Roman"/>
          <w:sz w:val="24"/>
          <w:szCs w:val="24"/>
        </w:rPr>
        <w:t>In Turkey</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Free zones were created and still function </w:t>
      </w:r>
      <w:r w:rsidR="004C7FDE" w:rsidRPr="00F43D9F">
        <w:rPr>
          <w:rFonts w:ascii="Times New Roman" w:hAnsi="Times New Roman" w:cs="Times New Roman"/>
          <w:sz w:val="24"/>
          <w:szCs w:val="24"/>
        </w:rPr>
        <w:t>based on</w:t>
      </w:r>
      <w:r w:rsidRPr="00F43D9F">
        <w:rPr>
          <w:rFonts w:ascii="Times New Roman" w:hAnsi="Times New Roman" w:cs="Times New Roman"/>
          <w:sz w:val="24"/>
          <w:szCs w:val="24"/>
        </w:rPr>
        <w:t xml:space="preserve"> Act on Free Zones No. 3218 promulgated yet in 1985 and effective as of 1987. At the time, there emerged two pioneer special economic zones in the country: Mercina and Antalya. In 1999, they were joined by the Aegean free economic zone in Izmir and a free entrepreneurship zone in Istanbul, which </w:t>
      </w:r>
      <w:r w:rsidR="004C7FDE" w:rsidRPr="00F43D9F">
        <w:rPr>
          <w:rFonts w:ascii="Times New Roman" w:hAnsi="Times New Roman" w:cs="Times New Roman"/>
          <w:sz w:val="24"/>
          <w:szCs w:val="24"/>
        </w:rPr>
        <w:t xml:space="preserve">is </w:t>
      </w:r>
      <w:r w:rsidRPr="00F43D9F">
        <w:rPr>
          <w:rFonts w:ascii="Times New Roman" w:hAnsi="Times New Roman" w:cs="Times New Roman"/>
          <w:sz w:val="24"/>
          <w:szCs w:val="24"/>
        </w:rPr>
        <w:t xml:space="preserve">located in the precincts of the Ataturk International Airport. The Turkish zones are encouraged to take maximum advantage of the country‘s geographic position, </w:t>
      </w:r>
      <w:r w:rsidR="004C7FDE" w:rsidRPr="00F43D9F">
        <w:rPr>
          <w:rFonts w:ascii="Times New Roman" w:hAnsi="Times New Roman" w:cs="Times New Roman"/>
          <w:sz w:val="24"/>
          <w:szCs w:val="24"/>
        </w:rPr>
        <w:t xml:space="preserve">and </w:t>
      </w:r>
      <w:r w:rsidRPr="00F43D9F">
        <w:rPr>
          <w:rFonts w:ascii="Times New Roman" w:hAnsi="Times New Roman" w:cs="Times New Roman"/>
          <w:sz w:val="24"/>
          <w:szCs w:val="24"/>
        </w:rPr>
        <w:t xml:space="preserve">its proximity both to the Middle East and Eastern and Western European markets (Prihodko S. </w:t>
      </w:r>
      <w:r w:rsidRPr="00F43D9F">
        <w:rPr>
          <w:rFonts w:ascii="Times New Roman" w:hAnsi="Times New Roman" w:cs="Times New Roman"/>
          <w:i/>
          <w:iCs/>
          <w:sz w:val="24"/>
          <w:szCs w:val="24"/>
        </w:rPr>
        <w:t>et al</w:t>
      </w:r>
      <w:r w:rsidRPr="00F43D9F">
        <w:rPr>
          <w:rFonts w:ascii="Times New Roman" w:hAnsi="Times New Roman" w:cs="Times New Roman"/>
          <w:sz w:val="24"/>
          <w:szCs w:val="24"/>
        </w:rPr>
        <w:t>. 2007).</w:t>
      </w:r>
    </w:p>
    <w:p w14:paraId="08F15C5A" w14:textId="428D5C9E" w:rsidR="00B27028" w:rsidRPr="00F43D9F" w:rsidRDefault="00306BFA" w:rsidP="006A02ED">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In the national economic zones</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it is allowed to carry out business activities of any kind, including storing, production, packaging</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banking. The zones boast necessary infrastructure, office, production</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warehouse facilities, which can be rented at privileged rates. The currently existing 21 zones have become home to 3,401 corporations, including 652 foreign ones. In 2003, the volume of export and import operations via the zones grew at 49.6% and reached USD 16,608.66 million, or equivalent to 14% of the nation‘s foreign trade turnover. Practically all the zones reported growth in this regard, with the trade turnover in 6 of them being over USD 1 billion (Prihodko S. </w:t>
      </w:r>
      <w:r w:rsidRPr="00F43D9F">
        <w:rPr>
          <w:rFonts w:ascii="Times New Roman" w:hAnsi="Times New Roman" w:cs="Times New Roman"/>
          <w:i/>
          <w:iCs/>
          <w:sz w:val="24"/>
          <w:szCs w:val="24"/>
        </w:rPr>
        <w:t xml:space="preserve">et al. </w:t>
      </w:r>
      <w:r w:rsidRPr="00F43D9F">
        <w:rPr>
          <w:rFonts w:ascii="Times New Roman" w:hAnsi="Times New Roman" w:cs="Times New Roman"/>
          <w:sz w:val="24"/>
          <w:szCs w:val="24"/>
        </w:rPr>
        <w:t>2007).</w:t>
      </w:r>
    </w:p>
    <w:p w14:paraId="381B2DC5" w14:textId="12662D70" w:rsidR="00306BFA" w:rsidRPr="00F43D9F" w:rsidRDefault="00306BFA" w:rsidP="006A02ED">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The basis for creating SEZs in Poland is the Act of 20 October 1994 on Special Economic Zone which indicates the rules and manner of establishing and managing economic zones as well as conducting business activity on the territory of the special economic zone. Fourteen Special Economic Zones have been created in Poland, EURO-PARK Mielec, Suwalki, Kotowice, Legnica, Lodz, Walbrzych, Kamienna Gora, Kostrzyn-sluice, Slupsk, Starachowice, Tarnobrzeg, Pomernian, Warmi-Mazury</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the Krakow Technology Park. One may only hope that the long</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turn undertaking, which was the introduction of Special Economic Zones, will encourage new investors to locate their activity in the special economic zones. Poland enacted a</w:t>
      </w:r>
      <w:r w:rsidR="004C7FDE" w:rsidRPr="00F43D9F">
        <w:rPr>
          <w:rFonts w:ascii="Times New Roman" w:hAnsi="Times New Roman" w:cs="Times New Roman"/>
          <w:sz w:val="24"/>
          <w:szCs w:val="24"/>
        </w:rPr>
        <w:t>n</w:t>
      </w:r>
      <w:r w:rsidRPr="00F43D9F">
        <w:rPr>
          <w:rFonts w:ascii="Times New Roman" w:hAnsi="Times New Roman" w:cs="Times New Roman"/>
          <w:sz w:val="24"/>
          <w:szCs w:val="24"/>
        </w:rPr>
        <w:t xml:space="preserve"> SEZ law in 1995 for creating SEZs. The main objectives of developing the zones were creating employment, protecting the environment, applying new technology, managing natural resources, and taking advantage of unused assets and infrastructure. </w:t>
      </w:r>
      <w:r w:rsidR="004C7FDE" w:rsidRPr="00F43D9F">
        <w:rPr>
          <w:rFonts w:ascii="Times New Roman" w:hAnsi="Times New Roman" w:cs="Times New Roman"/>
          <w:sz w:val="24"/>
          <w:szCs w:val="24"/>
        </w:rPr>
        <w:t>T</w:t>
      </w:r>
      <w:r w:rsidRPr="00F43D9F">
        <w:rPr>
          <w:rFonts w:ascii="Times New Roman" w:hAnsi="Times New Roman" w:cs="Times New Roman"/>
          <w:sz w:val="24"/>
          <w:szCs w:val="24"/>
        </w:rPr>
        <w:t xml:space="preserve">o attract investors, preferential tax treatment applies to SEZs. An important aspect of the policy is to provide incentives based on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type of investment, quantum of investment, </w:t>
      </w:r>
      <w:r w:rsidR="004C7FDE" w:rsidRPr="00F43D9F">
        <w:rPr>
          <w:rFonts w:ascii="Times New Roman" w:hAnsi="Times New Roman" w:cs="Times New Roman"/>
          <w:sz w:val="24"/>
          <w:szCs w:val="24"/>
        </w:rPr>
        <w:t xml:space="preserve">and </w:t>
      </w:r>
      <w:r w:rsidRPr="00F43D9F">
        <w:rPr>
          <w:rFonts w:ascii="Times New Roman" w:hAnsi="Times New Roman" w:cs="Times New Roman"/>
          <w:sz w:val="24"/>
          <w:szCs w:val="24"/>
        </w:rPr>
        <w:t>the number of local people employed and trained. Some of the prominent industries established in the zones are automotive and automobile parts, aircraft manufacturing, metalworking, food processing</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beverages. At present, there are 17 special zones in Poland covering an area of around 6338.92 hectare</w:t>
      </w:r>
      <w:r w:rsidR="004C7FDE" w:rsidRPr="00F43D9F">
        <w:rPr>
          <w:rFonts w:ascii="Times New Roman" w:hAnsi="Times New Roman" w:cs="Times New Roman"/>
          <w:sz w:val="24"/>
          <w:szCs w:val="24"/>
        </w:rPr>
        <w:t>s</w:t>
      </w:r>
      <w:r w:rsidRPr="00F43D9F">
        <w:rPr>
          <w:rFonts w:ascii="Times New Roman" w:hAnsi="Times New Roman" w:cs="Times New Roman"/>
          <w:sz w:val="24"/>
          <w:szCs w:val="24"/>
        </w:rPr>
        <w:t>. The zones currently employ more than 14,000 people. Euro Park Mielec, spread over 575 hectare</w:t>
      </w:r>
      <w:r w:rsidR="004C7FDE" w:rsidRPr="00F43D9F">
        <w:rPr>
          <w:rFonts w:ascii="Times New Roman" w:hAnsi="Times New Roman" w:cs="Times New Roman"/>
          <w:sz w:val="24"/>
          <w:szCs w:val="24"/>
        </w:rPr>
        <w:t>s</w:t>
      </w:r>
      <w:r w:rsidRPr="00F43D9F">
        <w:rPr>
          <w:rFonts w:ascii="Times New Roman" w:hAnsi="Times New Roman" w:cs="Times New Roman"/>
          <w:sz w:val="24"/>
          <w:szCs w:val="24"/>
        </w:rPr>
        <w:t>, is one of the successfully operating SEZ</w:t>
      </w:r>
      <w:r w:rsidR="004C7FDE" w:rsidRPr="00F43D9F">
        <w:rPr>
          <w:rFonts w:ascii="Times New Roman" w:hAnsi="Times New Roman" w:cs="Times New Roman"/>
          <w:sz w:val="24"/>
          <w:szCs w:val="24"/>
        </w:rPr>
        <w:t>s</w:t>
      </w:r>
      <w:r w:rsidRPr="00F43D9F">
        <w:rPr>
          <w:rFonts w:ascii="Times New Roman" w:hAnsi="Times New Roman" w:cs="Times New Roman"/>
          <w:sz w:val="24"/>
          <w:szCs w:val="24"/>
        </w:rPr>
        <w:t xml:space="preserve"> in Poland (Olga, 2010).</w:t>
      </w:r>
    </w:p>
    <w:p w14:paraId="33B4BCD6" w14:textId="1A9DBB36" w:rsidR="00306BFA" w:rsidRPr="00F43D9F" w:rsidRDefault="00306BFA" w:rsidP="00516CB4">
      <w:pPr>
        <w:pStyle w:val="Heading3"/>
        <w:rPr>
          <w:rFonts w:ascii="Times New Roman" w:hAnsi="Times New Roman" w:cs="Times New Roman"/>
          <w:color w:val="auto"/>
        </w:rPr>
      </w:pPr>
      <w:bookmarkStart w:id="25" w:name="_Toc128650258"/>
      <w:r w:rsidRPr="00F43D9F">
        <w:rPr>
          <w:rFonts w:ascii="Times New Roman" w:hAnsi="Times New Roman" w:cs="Times New Roman"/>
          <w:color w:val="auto"/>
        </w:rPr>
        <w:t>2.2.2. Evolution of Americas Industrial Park Development</w:t>
      </w:r>
      <w:bookmarkEnd w:id="25"/>
    </w:p>
    <w:p w14:paraId="37BD2C58" w14:textId="31F768C7" w:rsidR="00306BFA" w:rsidRPr="00F43D9F" w:rsidRDefault="00306BFA" w:rsidP="006A02ED">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The US continues to be a great source </w:t>
      </w:r>
      <w:r w:rsidR="004C7FDE" w:rsidRPr="00F43D9F">
        <w:rPr>
          <w:rFonts w:ascii="Times New Roman" w:hAnsi="Times New Roman" w:cs="Times New Roman"/>
          <w:sz w:val="24"/>
          <w:szCs w:val="24"/>
        </w:rPr>
        <w:t>of</w:t>
      </w:r>
      <w:r w:rsidRPr="00F43D9F">
        <w:rPr>
          <w:rFonts w:ascii="Times New Roman" w:hAnsi="Times New Roman" w:cs="Times New Roman"/>
          <w:sz w:val="24"/>
          <w:szCs w:val="24"/>
        </w:rPr>
        <w:t xml:space="preserve"> manufacturing investment for economic zones. Foreign Trade Zones have played a pivotal role in establishing the US as a hub for manufacturing, though globalization, current dynamics</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changed comparative advantage have resulted in large</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scale outsourcing of low</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value manufacturing processes to China and other South East Asian economies. The FTZs in the US </w:t>
      </w:r>
      <w:r w:rsidR="004C7FDE" w:rsidRPr="00F43D9F">
        <w:rPr>
          <w:rFonts w:ascii="Times New Roman" w:hAnsi="Times New Roman" w:cs="Times New Roman"/>
          <w:sz w:val="24"/>
          <w:szCs w:val="24"/>
        </w:rPr>
        <w:t>hav</w:t>
      </w:r>
      <w:r w:rsidRPr="00F43D9F">
        <w:rPr>
          <w:rFonts w:ascii="Times New Roman" w:hAnsi="Times New Roman" w:cs="Times New Roman"/>
          <w:sz w:val="24"/>
          <w:szCs w:val="24"/>
        </w:rPr>
        <w:t>e designated sites where special customs procedures apply and the FTZ Board, established in 1934, provides license</w:t>
      </w:r>
      <w:r w:rsidR="004C7FDE" w:rsidRPr="00F43D9F">
        <w:rPr>
          <w:rFonts w:ascii="Times New Roman" w:hAnsi="Times New Roman" w:cs="Times New Roman"/>
          <w:sz w:val="24"/>
          <w:szCs w:val="24"/>
        </w:rPr>
        <w:t>s</w:t>
      </w:r>
      <w:r w:rsidRPr="00F43D9F">
        <w:rPr>
          <w:rFonts w:ascii="Times New Roman" w:hAnsi="Times New Roman" w:cs="Times New Roman"/>
          <w:sz w:val="24"/>
          <w:szCs w:val="24"/>
        </w:rPr>
        <w:t xml:space="preserve"> and regulates FTZs. These zones have helped in creating </w:t>
      </w:r>
      <w:r w:rsidR="004C7FDE" w:rsidRPr="00F43D9F">
        <w:rPr>
          <w:rFonts w:ascii="Times New Roman" w:hAnsi="Times New Roman" w:cs="Times New Roman"/>
          <w:sz w:val="24"/>
          <w:szCs w:val="24"/>
        </w:rPr>
        <w:t xml:space="preserve">a </w:t>
      </w:r>
      <w:r w:rsidRPr="00F43D9F">
        <w:rPr>
          <w:rFonts w:ascii="Times New Roman" w:hAnsi="Times New Roman" w:cs="Times New Roman"/>
          <w:sz w:val="24"/>
          <w:szCs w:val="24"/>
        </w:rPr>
        <w:t>level playing field in terms of the business costs associated with imports and customs clearance. The FTZs have also assisted state and local officials to develop their economies by attracting foreign commerce. Further, by helping US companies improve their international competitiveness, FTZs have helped these companies to retain local busines</w:t>
      </w:r>
      <w:r w:rsidR="004C7FDE" w:rsidRPr="00F43D9F">
        <w:rPr>
          <w:rFonts w:ascii="Times New Roman" w:hAnsi="Times New Roman" w:cs="Times New Roman"/>
          <w:sz w:val="24"/>
          <w:szCs w:val="24"/>
        </w:rPr>
        <w:t>se</w:t>
      </w:r>
      <w:r w:rsidRPr="00F43D9F">
        <w:rPr>
          <w:rFonts w:ascii="Times New Roman" w:hAnsi="Times New Roman" w:cs="Times New Roman"/>
          <w:sz w:val="24"/>
          <w:szCs w:val="24"/>
        </w:rPr>
        <w:t xml:space="preserve">s and encourage the development of additional jobs (Prihodko </w:t>
      </w:r>
      <w:r w:rsidRPr="00F43D9F">
        <w:rPr>
          <w:rFonts w:ascii="Times New Roman" w:hAnsi="Times New Roman" w:cs="Times New Roman"/>
          <w:i/>
          <w:iCs/>
          <w:sz w:val="24"/>
          <w:szCs w:val="24"/>
        </w:rPr>
        <w:t>et al.</w:t>
      </w:r>
      <w:r w:rsidRPr="00F43D9F">
        <w:rPr>
          <w:rFonts w:ascii="Times New Roman" w:hAnsi="Times New Roman" w:cs="Times New Roman"/>
          <w:sz w:val="24"/>
          <w:szCs w:val="24"/>
        </w:rPr>
        <w:t>, 2007).</w:t>
      </w:r>
    </w:p>
    <w:p w14:paraId="5C033ED4" w14:textId="14CC2535" w:rsidR="00306BFA" w:rsidRPr="00F43D9F" w:rsidRDefault="00306BFA" w:rsidP="006A02ED">
      <w:pPr>
        <w:autoSpaceDE w:val="0"/>
        <w:autoSpaceDN w:val="0"/>
        <w:adjustRightInd w:val="0"/>
        <w:spacing w:after="0" w:line="360" w:lineRule="auto"/>
        <w:jc w:val="both"/>
        <w:rPr>
          <w:rFonts w:ascii="Times New Roman" w:hAnsi="Times New Roman" w:cs="Times New Roman"/>
          <w:b/>
          <w:bCs/>
          <w:sz w:val="24"/>
          <w:szCs w:val="24"/>
        </w:rPr>
      </w:pPr>
      <w:r w:rsidRPr="00F43D9F">
        <w:rPr>
          <w:rFonts w:ascii="Times New Roman" w:hAnsi="Times New Roman" w:cs="Times New Roman"/>
          <w:sz w:val="24"/>
          <w:szCs w:val="24"/>
        </w:rPr>
        <w:t>Columbia was the first to have the concept of SEZs in Latin America and it came in 1964. There are twelve Free Zones in Colombia, Bogotá, Quindío, Arauca, Cucuta, Palmaseca, Buenaventura, Rionegro, Malambo, Santa Marta, Barranquilla, Cartagena</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La Candelaria (Valle).Tax incentives include customs duties and VAT exemptions on goods and services brought into the zones. Foreign exchange benefits refer to the right to exchange, hold or negotiate foreign currency; the right to open domestic or foreign bank accounts in a foreign currency and </w:t>
      </w:r>
      <w:r w:rsidR="004C7FDE" w:rsidRPr="00F43D9F">
        <w:rPr>
          <w:rFonts w:ascii="Times New Roman" w:hAnsi="Times New Roman" w:cs="Times New Roman"/>
          <w:sz w:val="24"/>
          <w:szCs w:val="24"/>
        </w:rPr>
        <w:t>several</w:t>
      </w:r>
      <w:r w:rsidRPr="00F43D9F">
        <w:rPr>
          <w:rFonts w:ascii="Times New Roman" w:hAnsi="Times New Roman" w:cs="Times New Roman"/>
          <w:sz w:val="24"/>
          <w:szCs w:val="24"/>
        </w:rPr>
        <w:t xml:space="preserve"> procedural facilities. Colombia has nearly five million square meters of modern facilities designated as free zones. Four currently depressed border cities (Buenaventura, Valledupar, Ipiales</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Cucuta) have been granted special status to encourage further exports and export-oriented investment. Other incentives include a special labor regime and/or investment in disaster areas ("Paez Law", in much of Cauca and Huila and the "Quimbaya Law" in the coffee-growing region that was struck by the 1999 earthquake) (Prihodko </w:t>
      </w:r>
      <w:r w:rsidRPr="00F43D9F">
        <w:rPr>
          <w:rFonts w:ascii="Times New Roman" w:hAnsi="Times New Roman" w:cs="Times New Roman"/>
          <w:i/>
          <w:iCs/>
          <w:sz w:val="24"/>
          <w:szCs w:val="24"/>
        </w:rPr>
        <w:t>et al.</w:t>
      </w:r>
      <w:r w:rsidRPr="00F43D9F">
        <w:rPr>
          <w:rFonts w:ascii="Times New Roman" w:hAnsi="Times New Roman" w:cs="Times New Roman"/>
          <w:sz w:val="24"/>
          <w:szCs w:val="24"/>
        </w:rPr>
        <w:t>, 2007).</w:t>
      </w:r>
    </w:p>
    <w:p w14:paraId="3BCC37BC" w14:textId="7F37BFE1" w:rsidR="00306BFA" w:rsidRPr="00F43D9F" w:rsidRDefault="00306BFA" w:rsidP="00516CB4">
      <w:pPr>
        <w:pStyle w:val="Heading3"/>
        <w:rPr>
          <w:rFonts w:ascii="Times New Roman" w:hAnsi="Times New Roman" w:cs="Times New Roman"/>
          <w:color w:val="auto"/>
        </w:rPr>
      </w:pPr>
      <w:bookmarkStart w:id="26" w:name="_Toc128650259"/>
      <w:r w:rsidRPr="00F43D9F">
        <w:rPr>
          <w:rFonts w:ascii="Times New Roman" w:hAnsi="Times New Roman" w:cs="Times New Roman"/>
          <w:color w:val="auto"/>
        </w:rPr>
        <w:t>2.2.3. Evolution of Asia Industrial Park Development</w:t>
      </w:r>
      <w:bookmarkEnd w:id="26"/>
    </w:p>
    <w:p w14:paraId="2E70B041" w14:textId="3EF02D7F" w:rsidR="00B27028" w:rsidRPr="00F43D9F" w:rsidRDefault="00306BFA" w:rsidP="006A02ED">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China has undoubtedly been one of the most successful users of SEZs. The first China zones were established in 1978 to experiment with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introduction of controlled capitalism to a centrally planned economy and particular</w:t>
      </w:r>
      <w:r w:rsidR="004C7FDE" w:rsidRPr="00F43D9F">
        <w:rPr>
          <w:rFonts w:ascii="Times New Roman" w:hAnsi="Times New Roman" w:cs="Times New Roman"/>
          <w:sz w:val="24"/>
          <w:szCs w:val="24"/>
        </w:rPr>
        <w:t>ly</w:t>
      </w:r>
      <w:r w:rsidRPr="00F43D9F">
        <w:rPr>
          <w:rFonts w:ascii="Times New Roman" w:hAnsi="Times New Roman" w:cs="Times New Roman"/>
          <w:sz w:val="24"/>
          <w:szCs w:val="24"/>
        </w:rPr>
        <w:t>, to introduce a liberal trade and investment regime into an economy that had been largely closed to the outside world since 1949. Initially, four zones were established in the country‘s coastal areas (three in Guangdong Provence and one in Fujian), but the number of zones increased during the 1980s and 1990s to include a large number of towns and regions, some located in the interior of the country. China‘s SEZ strategy proved very successful as the country became the world‘s largest exporter of manufactured items and the leading destination for FDI in the developing world. Today, the country has over 200 zones of various types, sizes</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industrial focus. In addition, the country has started expanding its model to other parts of the globe with investments in economic cooperation zones‘ in countries in Africa and other parts of the developing world (Baissac, 2011).In Pakistan</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every district headquarters of Pakistan has an industrial estate or area having infrastructures and offers incentives of various natures: Punjab has 26 industrial estates, whilst Sindh, Baluchistan</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KP, have 30, 7</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12 industrial states, respectively. Some of these are successful whilst others are unsuccessful because they are established in remote areas lacking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necessary skilled workforce or basic amenities for workers. Some big cities also have industrial clusters </w:t>
      </w:r>
      <w:r w:rsidR="004C7FDE" w:rsidRPr="00F43D9F">
        <w:rPr>
          <w:rFonts w:ascii="Times New Roman" w:hAnsi="Times New Roman" w:cs="Times New Roman"/>
          <w:sz w:val="24"/>
          <w:szCs w:val="24"/>
        </w:rPr>
        <w:t>based on</w:t>
      </w:r>
      <w:r w:rsidRPr="00F43D9F">
        <w:rPr>
          <w:rFonts w:ascii="Times New Roman" w:hAnsi="Times New Roman" w:cs="Times New Roman"/>
          <w:sz w:val="24"/>
          <w:szCs w:val="24"/>
        </w:rPr>
        <w:t xml:space="preserve"> their strength in </w:t>
      </w:r>
      <w:r w:rsidR="004C7FDE" w:rsidRPr="00F43D9F">
        <w:rPr>
          <w:rFonts w:ascii="Times New Roman" w:hAnsi="Times New Roman" w:cs="Times New Roman"/>
          <w:sz w:val="24"/>
          <w:szCs w:val="24"/>
        </w:rPr>
        <w:t xml:space="preserve">a </w:t>
      </w:r>
      <w:r w:rsidRPr="00F43D9F">
        <w:rPr>
          <w:rFonts w:ascii="Times New Roman" w:hAnsi="Times New Roman" w:cs="Times New Roman"/>
          <w:sz w:val="24"/>
          <w:szCs w:val="24"/>
        </w:rPr>
        <w:t>skilled workforce, raw materials, supporting institutions</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deep historical links with local and global supply chains. These clusters include sports and surgical clusters in the city of Sialkot, textiles cluster in Faisalabad, fan cluster in Gujrat, and engineering cluster in Gujranwala to name the major ones. Existing SEZs in Pakistan include (i) Karachi Export Processing Zone (Karachi); (ii) Risalpur Export Processing Zone (Risalpur); (iii) Sialkot Export Processing Zone (Sialkot); (iv) Gujranwala Export Processing Zone, Gujranwala; (v) Khairpur Special Economic Zone, Khairpur; (vi) Rashkai Economic Zone (Rashakai-Mardan, M1); (vii) Gadoon Economic Zone (Gadoon Amazai Swabi); and (viii) Hathar Economic Zone (Hathar-Haripur).In addition, there are some Industrial Parks in Pakistan: Rachna Industrial Park (Lahore), Marble City (Lahore), and Textile City (Port Qasim). Some of the newly established industrial estates are Value Addition City (Sheikhupura-Faisalabad Expressway), M3 Industrial City (Faisalabad), and Quaid-e-Azam Apparel Park (M-2 Lahore) (Mohmood, 2018).</w:t>
      </w:r>
    </w:p>
    <w:p w14:paraId="0C779675" w14:textId="70B7D6A9" w:rsidR="00306BFA" w:rsidRPr="00F43D9F" w:rsidRDefault="00306BFA" w:rsidP="006A02ED">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Malaysia‘s first zone opened near Penang Island in 1972. It rapidly became attractive to American firms in particular, which set up manufacturing operations in labor-intensive electronics assembly. Malaysia‘s EPZs grew by 13.3 percent a year in the 1970s. By 1995, more than 400 firms were operating in the zones. By 2003, the zones employed nearly a million workers, a third of them in increasingly high-tech segments of the electrical and electronics industries. Malaysia‘s electronics industry, created virtually from nothing within the zones, now produces about 10 percent of the world‘s semiconductors (Farole, 2011).</w:t>
      </w:r>
    </w:p>
    <w:p w14:paraId="429288B9" w14:textId="2290F756" w:rsidR="00306BFA" w:rsidRPr="00F43D9F" w:rsidRDefault="00306BFA" w:rsidP="00516CB4">
      <w:pPr>
        <w:pStyle w:val="Heading3"/>
        <w:rPr>
          <w:rFonts w:ascii="Times New Roman" w:hAnsi="Times New Roman" w:cs="Times New Roman"/>
          <w:color w:val="auto"/>
        </w:rPr>
      </w:pPr>
      <w:bookmarkStart w:id="27" w:name="_Toc128650260"/>
      <w:r w:rsidRPr="00F43D9F">
        <w:rPr>
          <w:rFonts w:ascii="Times New Roman" w:hAnsi="Times New Roman" w:cs="Times New Roman"/>
          <w:color w:val="auto"/>
        </w:rPr>
        <w:t>2.2.4. Evolution of Africa Industrial Park Development</w:t>
      </w:r>
      <w:bookmarkEnd w:id="27"/>
    </w:p>
    <w:p w14:paraId="65ED7329" w14:textId="77777777" w:rsidR="006A02ED" w:rsidRPr="00F43D9F" w:rsidRDefault="00306BFA" w:rsidP="006A02ED">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The Middle East and North Africa initially chose to develop FTZs, whose numbers also expanded in the 1960s and 1970s, notably in Egypt, Israel, Jordan, and Syria. Tunisia chose the EPZ route. In the 1990s, manufacturing activities took root, notably through the Qualified Industrial Zone program. Although most countries in Sub-Saharan Africa did not develop zone programs until the 1990s, several launched earlier initiatives, including Liberia (1970), Mauritius (1971), and Senegal (1974). By the mid-1980s, EPZs were a fixture of trade and industrial policy in all regions of the world (Farole, 2011). </w:t>
      </w:r>
    </w:p>
    <w:p w14:paraId="57B312CB" w14:textId="4B8883D2" w:rsidR="00306BFA" w:rsidRPr="00F43D9F" w:rsidRDefault="00306BFA" w:rsidP="006A02ED">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There is generally an increasing trend in the development of Free Economic Zones (FEZs) in the MENA region. In the MENA OECD Stock-taking report (2005), there were 48 functioning zones in the MENA region as a whole; with three MENA countries having no FEZs at that time namely Oman, Qatar</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Saudi Arabia. According to the 2008 update, there were about 73 FEZs. The numbers have almost doubled from 48 in 2005 to around 89 FEZs in 2009 (OECD, 2009). Moreover, the three countries that did not have FEZs had set up concrete plans for their development. Saudi Arabia had set ambitious goals for creating six ―special economic cities‖ </w:t>
      </w:r>
      <w:r w:rsidR="004C7FDE" w:rsidRPr="00F43D9F">
        <w:rPr>
          <w:rFonts w:ascii="Times New Roman" w:hAnsi="Times New Roman" w:cs="Times New Roman"/>
          <w:sz w:val="24"/>
          <w:szCs w:val="24"/>
        </w:rPr>
        <w:t>to create</w:t>
      </w:r>
      <w:r w:rsidRPr="00F43D9F">
        <w:rPr>
          <w:rFonts w:ascii="Times New Roman" w:hAnsi="Times New Roman" w:cs="Times New Roman"/>
          <w:sz w:val="24"/>
          <w:szCs w:val="24"/>
        </w:rPr>
        <w:t xml:space="preserve"> 1.3 million employment opportunities by 2020. The King Abdullah Economic City is slated to be built first and will be divided into six areas: the seaport, industrial zone, central business district, resort district, education zone</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residential zone. Oman has developed a specialized zone called the Knowledge Oasis Muscat focusing on technology development. Qatar plans to construct a development called Energy City Qatar </w:t>
      </w:r>
      <w:r w:rsidR="004C7FDE" w:rsidRPr="00F43D9F">
        <w:rPr>
          <w:rFonts w:ascii="Times New Roman" w:hAnsi="Times New Roman" w:cs="Times New Roman"/>
          <w:sz w:val="24"/>
          <w:szCs w:val="24"/>
        </w:rPr>
        <w:t>to attract</w:t>
      </w:r>
      <w:r w:rsidRPr="00F43D9F">
        <w:rPr>
          <w:rFonts w:ascii="Times New Roman" w:hAnsi="Times New Roman" w:cs="Times New Roman"/>
          <w:sz w:val="24"/>
          <w:szCs w:val="24"/>
        </w:rPr>
        <w:t xml:space="preserve"> leaders in oil and gas production, to be opened in 2010 (MENA-OECD, 2009).</w:t>
      </w:r>
    </w:p>
    <w:p w14:paraId="64BBD34D" w14:textId="1523F3D7" w:rsidR="006A02ED" w:rsidRPr="00F43D9F" w:rsidRDefault="006A02ED" w:rsidP="006A02ED">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In Africa, SEZs are important to consider. Most countries are latecomers in implementing modern industrial zones, and most of them are still in the early stages. Except for Mauritius, almost all Sub–Saharan African countries' industrial parks are said to have made significant progress in harnessing the dynamic potential of economic zones as an instrumental part of the process of long–term structural transformation. Following the adoption of a resolution by the United Nations Economic and Social Council (ECOSOC) recommending the improvement of port, customs, and trade zone facilities in developing countries, Industrial park areas vary based on their cause of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formation and can be developed into industrial parks. Based on the source of resources and type of operation, industrial parks can be categorized into endogenous resource parks exogenous </w:t>
      </w:r>
      <w:r w:rsidR="004C7FDE" w:rsidRPr="00F43D9F">
        <w:rPr>
          <w:rFonts w:ascii="Times New Roman" w:hAnsi="Times New Roman" w:cs="Times New Roman"/>
          <w:sz w:val="24"/>
          <w:szCs w:val="24"/>
        </w:rPr>
        <w:t>parks,</w:t>
      </w:r>
      <w:r w:rsidRPr="00F43D9F">
        <w:rPr>
          <w:rFonts w:ascii="Times New Roman" w:hAnsi="Times New Roman" w:cs="Times New Roman"/>
          <w:sz w:val="24"/>
          <w:szCs w:val="24"/>
        </w:rPr>
        <w:t xml:space="preserve"> or mixed resource park</w:t>
      </w:r>
      <w:r w:rsidR="004C7FDE" w:rsidRPr="00F43D9F">
        <w:rPr>
          <w:rFonts w:ascii="Times New Roman" w:hAnsi="Times New Roman" w:cs="Times New Roman"/>
          <w:sz w:val="24"/>
          <w:szCs w:val="24"/>
        </w:rPr>
        <w:t>s</w:t>
      </w:r>
      <w:r w:rsidRPr="00F43D9F">
        <w:rPr>
          <w:rFonts w:ascii="Times New Roman" w:hAnsi="Times New Roman" w:cs="Times New Roman"/>
          <w:sz w:val="24"/>
          <w:szCs w:val="24"/>
        </w:rPr>
        <w:t xml:space="preserve"> (Aynalem, 2019).</w:t>
      </w:r>
    </w:p>
    <w:p w14:paraId="684CE11D" w14:textId="1162C4C8" w:rsidR="006A02ED" w:rsidRPr="00F43D9F" w:rsidRDefault="006A02ED" w:rsidP="006A02ED">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In line with the rest of the world, the emerging trend in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FEZ development approach in MENA is a movement away from the classical development of ―free trade zone‖ and ―export processing zones‖ towards ―special economic zones‖ and ―specialized zones.‖ In 2005, the stock of export processing zones (EPZs), special economic zones (SEZs), and specialized zones (S</w:t>
      </w:r>
      <w:r w:rsidR="004C7FDE" w:rsidRPr="00F43D9F">
        <w:rPr>
          <w:rFonts w:ascii="Times New Roman" w:hAnsi="Times New Roman" w:cs="Times New Roman"/>
          <w:sz w:val="24"/>
          <w:szCs w:val="24"/>
        </w:rPr>
        <w:t>E</w:t>
      </w:r>
      <w:r w:rsidRPr="00F43D9F">
        <w:rPr>
          <w:rFonts w:ascii="Times New Roman" w:hAnsi="Times New Roman" w:cs="Times New Roman"/>
          <w:sz w:val="24"/>
          <w:szCs w:val="24"/>
        </w:rPr>
        <w:t>Zs) in MENA4 numbered 38, 2</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8 respectively; in 2009 the numbers are as follows: 37 FZs, 10 SEZs and 37 SZs (MENA-OECD, 2009).</w:t>
      </w:r>
      <w:r w:rsidR="00504A4A" w:rsidRPr="00F43D9F">
        <w:rPr>
          <w:rFonts w:ascii="Times New Roman" w:hAnsi="Times New Roman" w:cs="Times New Roman"/>
          <w:sz w:val="24"/>
          <w:szCs w:val="24"/>
        </w:rPr>
        <w:t xml:space="preserve"> </w:t>
      </w:r>
    </w:p>
    <w:p w14:paraId="4CE24F5E" w14:textId="77777777" w:rsidR="00504A4A" w:rsidRPr="00F43D9F" w:rsidRDefault="00504A4A" w:rsidP="006A02ED">
      <w:pPr>
        <w:autoSpaceDE w:val="0"/>
        <w:autoSpaceDN w:val="0"/>
        <w:adjustRightInd w:val="0"/>
        <w:spacing w:after="0" w:line="360" w:lineRule="auto"/>
        <w:jc w:val="both"/>
        <w:rPr>
          <w:rFonts w:ascii="Times New Roman" w:hAnsi="Times New Roman" w:cs="Times New Roman"/>
          <w:sz w:val="24"/>
          <w:szCs w:val="24"/>
        </w:rPr>
      </w:pPr>
    </w:p>
    <w:p w14:paraId="57A38822" w14:textId="77777777" w:rsidR="00504A4A" w:rsidRPr="00F43D9F" w:rsidRDefault="00504A4A" w:rsidP="006A02ED">
      <w:pPr>
        <w:autoSpaceDE w:val="0"/>
        <w:autoSpaceDN w:val="0"/>
        <w:adjustRightInd w:val="0"/>
        <w:spacing w:after="0" w:line="360" w:lineRule="auto"/>
        <w:jc w:val="both"/>
        <w:rPr>
          <w:rFonts w:ascii="Times New Roman" w:hAnsi="Times New Roman" w:cs="Times New Roman"/>
          <w:sz w:val="24"/>
          <w:szCs w:val="24"/>
        </w:rPr>
      </w:pPr>
    </w:p>
    <w:p w14:paraId="27F3D3C4" w14:textId="77777777" w:rsidR="00504A4A" w:rsidRPr="00F43D9F" w:rsidRDefault="00504A4A" w:rsidP="00516CB4">
      <w:pPr>
        <w:pStyle w:val="Heading3"/>
        <w:rPr>
          <w:rFonts w:ascii="Times New Roman" w:hAnsi="Times New Roman" w:cs="Times New Roman"/>
          <w:color w:val="auto"/>
        </w:rPr>
      </w:pPr>
      <w:bookmarkStart w:id="28" w:name="_Toc128650261"/>
      <w:r w:rsidRPr="00F43D9F">
        <w:rPr>
          <w:rFonts w:ascii="Times New Roman" w:hAnsi="Times New Roman" w:cs="Times New Roman"/>
          <w:color w:val="auto"/>
        </w:rPr>
        <w:t>2.2.5. Industrial Park Development in Ethiopia</w:t>
      </w:r>
      <w:bookmarkEnd w:id="28"/>
      <w:r w:rsidRPr="00F43D9F">
        <w:rPr>
          <w:rFonts w:ascii="Times New Roman" w:hAnsi="Times New Roman" w:cs="Times New Roman"/>
          <w:color w:val="auto"/>
        </w:rPr>
        <w:t xml:space="preserve"> </w:t>
      </w:r>
    </w:p>
    <w:p w14:paraId="3A96F862" w14:textId="7E679197" w:rsidR="00504A4A" w:rsidRPr="00F43D9F" w:rsidRDefault="00504A4A" w:rsidP="006A02ED">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Among SSA countries, Ethiopia‘s recent economic growth is impressive and its GDP grew on average by 11% between 2004 and 2014 (WB, 2015). </w:t>
      </w:r>
      <w:r w:rsidR="004C7FDE" w:rsidRPr="00F43D9F">
        <w:rPr>
          <w:rFonts w:ascii="Times New Roman" w:hAnsi="Times New Roman" w:cs="Times New Roman"/>
          <w:sz w:val="24"/>
          <w:szCs w:val="24"/>
        </w:rPr>
        <w:t>T</w:t>
      </w:r>
      <w:r w:rsidRPr="00F43D9F">
        <w:rPr>
          <w:rFonts w:ascii="Times New Roman" w:hAnsi="Times New Roman" w:cs="Times New Roman"/>
          <w:sz w:val="24"/>
          <w:szCs w:val="24"/>
        </w:rPr>
        <w:t xml:space="preserve">o sustain the growth momentum and further induce industrialization, the government of Ethiopia has introduced the ambitious Growth and Transformation Plan (GTP1 and 2) since 2010/11, in which the private sector has been considered an engine of economic growth and transformation that primarily intends in reducing poverty and bringing structural transformation through building an economy with modern and productive agricultural and industrial sectors that would ultimately take the country to a middle-income status by 2025 (Zeng, 2015; MoI, 2015). The GTP aims at addressing a range of developmental indicators, while also providing a framework for industrialization for SEZs through a policy matrix (GTP/PM) targeting specific sectors. The GTP is complimented by Ethiopian Investment Policy, which is supported by accompanying legislation the Investment Proclamation No.769/2012, which among other things ensures the protection of private property rights and the repatriation of capital and profit (COMCEC, 2017). </w:t>
      </w:r>
    </w:p>
    <w:p w14:paraId="37AA5326" w14:textId="5E6AF430" w:rsidR="00504A4A" w:rsidRPr="00F43D9F" w:rsidRDefault="00504A4A" w:rsidP="006A02ED">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Industrial Parks were also identified as </w:t>
      </w:r>
      <w:r w:rsidR="004C7FDE" w:rsidRPr="00F43D9F">
        <w:rPr>
          <w:rFonts w:ascii="Times New Roman" w:hAnsi="Times New Roman" w:cs="Times New Roman"/>
          <w:sz w:val="24"/>
          <w:szCs w:val="24"/>
        </w:rPr>
        <w:t>how</w:t>
      </w:r>
      <w:r w:rsidRPr="00F43D9F">
        <w:rPr>
          <w:rFonts w:ascii="Times New Roman" w:hAnsi="Times New Roman" w:cs="Times New Roman"/>
          <w:sz w:val="24"/>
          <w:szCs w:val="24"/>
        </w:rPr>
        <w:t xml:space="preserve"> to address two of the most frequently mentioned grievances by investors in Ethiopia, namely access to land and government being seen as an impediment to investment (in terms of red tape and policy and regulation). The industrial park program was therefore seen as a tool to address these impediments to further investment by liberalizing business conditions in a limited geographical area.</w:t>
      </w:r>
    </w:p>
    <w:p w14:paraId="19C23D9A" w14:textId="77777777" w:rsidR="0080029E" w:rsidRPr="00F43D9F" w:rsidRDefault="0080029E" w:rsidP="0080029E">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b/>
          <w:bCs/>
          <w:sz w:val="24"/>
          <w:szCs w:val="24"/>
        </w:rPr>
        <w:t xml:space="preserve">IP Legislations and Regulations </w:t>
      </w:r>
    </w:p>
    <w:p w14:paraId="1C73496E" w14:textId="448EE8B5" w:rsidR="0080029E" w:rsidRPr="00F43D9F" w:rsidRDefault="0080029E" w:rsidP="0080029E">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The Industrial Park program is governed by the Industrial Parks Proclamation No. 886/2015, as well as the Investment Proclamation No.769/2012. Industrial Parks Proclamation aims to: attract private sector participation in manufacturing; enhance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competitiveness of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economy; create jobs and achieve sustainable economic development. </w:t>
      </w:r>
    </w:p>
    <w:p w14:paraId="1A1BA4B2" w14:textId="5A3BFF27" w:rsidR="0080029E" w:rsidRPr="00F43D9F" w:rsidRDefault="0080029E" w:rsidP="0080029E">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The Act also lays out the rights and obligations of the developer, including </w:t>
      </w:r>
      <w:r w:rsidR="004C7FDE" w:rsidRPr="00F43D9F">
        <w:rPr>
          <w:rFonts w:ascii="Times New Roman" w:hAnsi="Times New Roman" w:cs="Times New Roman"/>
          <w:sz w:val="24"/>
          <w:szCs w:val="24"/>
        </w:rPr>
        <w:t>developing</w:t>
      </w:r>
      <w:r w:rsidRPr="00F43D9F">
        <w:rPr>
          <w:rFonts w:ascii="Times New Roman" w:hAnsi="Times New Roman" w:cs="Times New Roman"/>
          <w:sz w:val="24"/>
          <w:szCs w:val="24"/>
        </w:rPr>
        <w:t xml:space="preserve"> the industrial park land; operat</w:t>
      </w:r>
      <w:r w:rsidR="004C7FDE" w:rsidRPr="00F43D9F">
        <w:rPr>
          <w:rFonts w:ascii="Times New Roman" w:hAnsi="Times New Roman" w:cs="Times New Roman"/>
          <w:sz w:val="24"/>
          <w:szCs w:val="24"/>
        </w:rPr>
        <w:t>ing</w:t>
      </w:r>
      <w:r w:rsidRPr="00F43D9F">
        <w:rPr>
          <w:rFonts w:ascii="Times New Roman" w:hAnsi="Times New Roman" w:cs="Times New Roman"/>
          <w:sz w:val="24"/>
          <w:szCs w:val="24"/>
        </w:rPr>
        <w:t xml:space="preserve"> the industrial park; provid</w:t>
      </w:r>
      <w:r w:rsidR="004C7FDE" w:rsidRPr="00F43D9F">
        <w:rPr>
          <w:rFonts w:ascii="Times New Roman" w:hAnsi="Times New Roman" w:cs="Times New Roman"/>
          <w:sz w:val="24"/>
          <w:szCs w:val="24"/>
        </w:rPr>
        <w:t>ing</w:t>
      </w:r>
      <w:r w:rsidRPr="00F43D9F">
        <w:rPr>
          <w:rFonts w:ascii="Times New Roman" w:hAnsi="Times New Roman" w:cs="Times New Roman"/>
          <w:sz w:val="24"/>
          <w:szCs w:val="24"/>
        </w:rPr>
        <w:t xml:space="preserve"> services to investors in the industrial park as the operator; sub-lease the land; rent or sell</w:t>
      </w:r>
      <w:r w:rsidR="004C7FDE" w:rsidRPr="00F43D9F">
        <w:rPr>
          <w:rFonts w:ascii="Times New Roman" w:hAnsi="Times New Roman" w:cs="Times New Roman"/>
          <w:sz w:val="24"/>
          <w:szCs w:val="24"/>
        </w:rPr>
        <w:t>ing</w:t>
      </w:r>
      <w:r w:rsidRPr="00F43D9F">
        <w:rPr>
          <w:rFonts w:ascii="Times New Roman" w:hAnsi="Times New Roman" w:cs="Times New Roman"/>
          <w:sz w:val="24"/>
          <w:szCs w:val="24"/>
        </w:rPr>
        <w:t xml:space="preserve"> immovable assets to investors; make space available for the one-stop-shop facility; take advantage of incentives offered; aim to link local businesses into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supply chain; replace expatriates with Ethiopians by training local employees; and can sub-lease development or operation of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site (EFDR Proclamation No. 886/2015). The regulations lay out in more detail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timeframes of these obligations. A number of the new regulations are currently being gazetted and await finalization (given the Industrial Park program is fairly new in Ethiopia). Some of the regulations have however been signed off. Industrial Park Proclamation No. 886/2015 states issues related to land, </w:t>
      </w:r>
      <w:r w:rsidR="004C7FDE" w:rsidRPr="00F43D9F">
        <w:rPr>
          <w:rFonts w:ascii="Times New Roman" w:hAnsi="Times New Roman" w:cs="Times New Roman"/>
          <w:sz w:val="24"/>
          <w:szCs w:val="24"/>
        </w:rPr>
        <w:t xml:space="preserve">and </w:t>
      </w:r>
      <w:r w:rsidRPr="00F43D9F">
        <w:rPr>
          <w:rFonts w:ascii="Times New Roman" w:hAnsi="Times New Roman" w:cs="Times New Roman"/>
          <w:sz w:val="24"/>
          <w:szCs w:val="24"/>
        </w:rPr>
        <w:t>incentives (both fiscal and non</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fiscal) to manufacturers and developers (FDRE Proclamation No., 886/2015).</w:t>
      </w:r>
    </w:p>
    <w:p w14:paraId="7B3831EB" w14:textId="77777777" w:rsidR="0080029E" w:rsidRPr="00F43D9F" w:rsidRDefault="0080029E" w:rsidP="0080029E">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b/>
          <w:bCs/>
          <w:sz w:val="24"/>
          <w:szCs w:val="24"/>
        </w:rPr>
        <w:t xml:space="preserve">Organizational and Administrative Profile </w:t>
      </w:r>
    </w:p>
    <w:p w14:paraId="6C406CBD" w14:textId="2A68C8E0" w:rsidR="0080029E" w:rsidRPr="00F43D9F" w:rsidRDefault="0080029E" w:rsidP="0080029E">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Ethiopian Industrial Parks Development Corporation (IPDC) was established in 2014, as a public enterprise. One of its primary mandates is to develop and administer Ethiopia‘s industrial parks, including leasing developed land as well </w:t>
      </w:r>
      <w:r w:rsidR="004C7FDE" w:rsidRPr="00F43D9F">
        <w:rPr>
          <w:rFonts w:ascii="Times New Roman" w:hAnsi="Times New Roman" w:cs="Times New Roman"/>
          <w:sz w:val="24"/>
          <w:szCs w:val="24"/>
        </w:rPr>
        <w:t xml:space="preserve">as </w:t>
      </w:r>
      <w:r w:rsidRPr="00F43D9F">
        <w:rPr>
          <w:rFonts w:ascii="Times New Roman" w:hAnsi="Times New Roman" w:cs="Times New Roman"/>
          <w:sz w:val="24"/>
          <w:szCs w:val="24"/>
        </w:rPr>
        <w:t xml:space="preserve">leasing and transferring, through sale, of buildings on the industrial park land. The IPDC works with the Ethiopian Investment </w:t>
      </w:r>
      <w:r w:rsidR="004C7FDE" w:rsidRPr="00F43D9F">
        <w:rPr>
          <w:rFonts w:ascii="Times New Roman" w:hAnsi="Times New Roman" w:cs="Times New Roman"/>
          <w:sz w:val="24"/>
          <w:szCs w:val="24"/>
        </w:rPr>
        <w:t>C</w:t>
      </w:r>
      <w:r w:rsidRPr="00F43D9F">
        <w:rPr>
          <w:rFonts w:ascii="Times New Roman" w:hAnsi="Times New Roman" w:cs="Times New Roman"/>
          <w:sz w:val="24"/>
          <w:szCs w:val="24"/>
        </w:rPr>
        <w:t>ommission and the Ethiopian Revenue and Custom</w:t>
      </w:r>
      <w:r w:rsidR="004C7FDE" w:rsidRPr="00F43D9F">
        <w:rPr>
          <w:rFonts w:ascii="Times New Roman" w:hAnsi="Times New Roman" w:cs="Times New Roman"/>
          <w:sz w:val="24"/>
          <w:szCs w:val="24"/>
        </w:rPr>
        <w:t>s</w:t>
      </w:r>
      <w:r w:rsidRPr="00F43D9F">
        <w:rPr>
          <w:rFonts w:ascii="Times New Roman" w:hAnsi="Times New Roman" w:cs="Times New Roman"/>
          <w:sz w:val="24"/>
          <w:szCs w:val="24"/>
        </w:rPr>
        <w:t xml:space="preserve"> Authority to provide a one-stop-shop service for investors investing in designated industrial parks.</w:t>
      </w:r>
    </w:p>
    <w:p w14:paraId="2274979E" w14:textId="74D3B1FD" w:rsidR="00BB0A16" w:rsidRPr="00F43D9F" w:rsidRDefault="006A02ED" w:rsidP="00516CB4">
      <w:pPr>
        <w:pStyle w:val="Heading2"/>
        <w:rPr>
          <w:rFonts w:ascii="Times New Roman" w:hAnsi="Times New Roman" w:cs="Times New Roman"/>
          <w:color w:val="auto"/>
        </w:rPr>
      </w:pPr>
      <w:bookmarkStart w:id="29" w:name="_Toc128650262"/>
      <w:r w:rsidRPr="00F43D9F">
        <w:rPr>
          <w:rFonts w:ascii="Times New Roman" w:hAnsi="Times New Roman" w:cs="Times New Roman"/>
          <w:color w:val="auto"/>
        </w:rPr>
        <w:t>2.3</w:t>
      </w:r>
      <w:r w:rsidR="00BB0A16" w:rsidRPr="00F43D9F">
        <w:rPr>
          <w:rFonts w:ascii="Times New Roman" w:hAnsi="Times New Roman" w:cs="Times New Roman"/>
          <w:color w:val="auto"/>
        </w:rPr>
        <w:t>. Benefits of industrial parks</w:t>
      </w:r>
      <w:bookmarkEnd w:id="29"/>
      <w:r w:rsidR="00BB0A16" w:rsidRPr="00F43D9F">
        <w:rPr>
          <w:rFonts w:ascii="Times New Roman" w:hAnsi="Times New Roman" w:cs="Times New Roman"/>
          <w:color w:val="auto"/>
        </w:rPr>
        <w:t xml:space="preserve"> </w:t>
      </w:r>
    </w:p>
    <w:p w14:paraId="1BAC1185" w14:textId="7D822706" w:rsidR="00BD6165" w:rsidRPr="00F43D9F" w:rsidRDefault="00BB0A16" w:rsidP="00BB0A16">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The objectives of most industrial parks/EZS programs are dynamic and static outcomes. Dynamic outcomes are long-term outcomes, such as technology absorption, skill development, industrial upgrading</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economic diversification. The static outcomes are the export potential, employment generation capacity</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foreign direct investment capacity of the parks. Nallathiga, (2007), Farole (2011), UNDIDO (2019)), and FIAS (2008) in their studies </w:t>
      </w:r>
      <w:r w:rsidR="004C7FDE" w:rsidRPr="00F43D9F">
        <w:rPr>
          <w:rFonts w:ascii="Times New Roman" w:hAnsi="Times New Roman" w:cs="Times New Roman"/>
          <w:sz w:val="24"/>
          <w:szCs w:val="24"/>
        </w:rPr>
        <w:t xml:space="preserve">that </w:t>
      </w:r>
      <w:r w:rsidRPr="00F43D9F">
        <w:rPr>
          <w:rFonts w:ascii="Times New Roman" w:hAnsi="Times New Roman" w:cs="Times New Roman"/>
          <w:sz w:val="24"/>
          <w:szCs w:val="24"/>
        </w:rPr>
        <w:t xml:space="preserve">the first importance of industrial parks or special economic zones is the employment of a large number of young, especially females, intensive labor attraction fields of manufacturing and service industry sectors. The second importance of industrial parks or special economic zones is to increase economic diversification and exports that can facilitate IPs/SEZs by attracting foreign direct investment (FDI). Third, the benefit of IPs/SEZs is the ability to earn foreign exchange by exporting goods to other countries, particularly those with the best balance of import and export. Another benefit of IPs/SEZs is helping the country with knowledge sharing through on-job training or training in the long run. Also, local companies benefit from employing skilled and trained employees from these international companies. </w:t>
      </w:r>
    </w:p>
    <w:p w14:paraId="0DC9BC3F" w14:textId="05201E20" w:rsidR="00BB0A16" w:rsidRPr="00F43D9F" w:rsidRDefault="00BB0A16" w:rsidP="00BB0A16">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In general, the success of industrial parks is measured by two main categories of benefits, "static and dynamic" economic benefits. Static economic benefits are short-term economic benefits such as employment benefits, growth of exports, increased government revenue, and the earning of foreign exchange. Dynamic economic benefits or long-term benefits are benefits such as skill upgrading and innovation, the transfer of technology from international companies to domestic companies, diversification of export products</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the improvement of the productivity of local firms.</w:t>
      </w:r>
    </w:p>
    <w:p w14:paraId="25459D67" w14:textId="2DDC42A4" w:rsidR="00BB0A16" w:rsidRPr="00F43D9F" w:rsidRDefault="00BB0A16" w:rsidP="00BB0A16">
      <w:pPr>
        <w:spacing w:line="360" w:lineRule="auto"/>
        <w:jc w:val="both"/>
        <w:rPr>
          <w:rFonts w:ascii="Times New Roman" w:hAnsi="Times New Roman" w:cs="Times New Roman"/>
          <w:sz w:val="24"/>
        </w:rPr>
      </w:pPr>
      <w:r w:rsidRPr="00F43D9F">
        <w:rPr>
          <w:rFonts w:ascii="Times New Roman" w:hAnsi="Times New Roman" w:cs="Times New Roman"/>
          <w:sz w:val="24"/>
        </w:rPr>
        <w:t>With the formation of the First Five-Year Plan from 1958 to 1962, and two further five-year plans from 1963-1973, Ethiopia started industrial development in the middle of 1950. It draws international investment and boosts Ethiopia's manufacturing economy (World Bank, 1985). Following the military government's takeover of power in 1974, all medium and large-scale manufacturing sectors were nationalized and declared socialist. Nationalization has continued to protect major economic activities' ownership. In 1991, extensive economic changes were undertaken to manage the economy, led by the Ethiopian Revolutionary Democratic Party (EPRDF). In the three stages from 1992 to 1999, restructuring industries with deregulation, trade liberalization, and privatization were the core aspects of the program that were implemented in the economic measures of the Structural Adjustment Program (SAP). In 1998, an export promotion plan was implemented by the Ethiopian government to influence export progress in the region, leading up to the creation of an export promotion agency. The strategy aimed at encouraging high-value exports of agriculture was developed in 2002/03 with the result that manufactured products such as clothes, textiles, leather</w:t>
      </w:r>
      <w:r w:rsidR="004C7FDE" w:rsidRPr="00F43D9F">
        <w:rPr>
          <w:rFonts w:ascii="Times New Roman" w:hAnsi="Times New Roman" w:cs="Times New Roman"/>
          <w:sz w:val="24"/>
        </w:rPr>
        <w:t>,</w:t>
      </w:r>
      <w:r w:rsidRPr="00F43D9F">
        <w:rPr>
          <w:rFonts w:ascii="Times New Roman" w:hAnsi="Times New Roman" w:cs="Times New Roman"/>
          <w:sz w:val="24"/>
        </w:rPr>
        <w:t xml:space="preserve"> and leather items were labor</w:t>
      </w:r>
      <w:r w:rsidR="004C7FDE" w:rsidRPr="00F43D9F">
        <w:rPr>
          <w:rFonts w:ascii="Times New Roman" w:hAnsi="Times New Roman" w:cs="Times New Roman"/>
          <w:sz w:val="24"/>
        </w:rPr>
        <w:t>ed</w:t>
      </w:r>
      <w:r w:rsidRPr="00F43D9F">
        <w:rPr>
          <w:rFonts w:ascii="Times New Roman" w:hAnsi="Times New Roman" w:cs="Times New Roman"/>
          <w:sz w:val="24"/>
        </w:rPr>
        <w:t>. The government's large growth vision, Agricultural Development Led Industrialization, (ADLI) is the cornerstone of the Economic Development Strategy (IDS). According to Gebryesus, his studies in 2013 covered the following principles: a) Strong links between industry and agriculture; b) Export-oriented sectors to guide industrial development and favoritism. iii) Labor-intensive industries tend to maximize employment by capitalizing on comparative advantages; iv) Public-private partnerships. To transform Ethiopia into a middle-income country by 2025, the Sustainable Development and Poverty Reduction Program (2002-2010), the plan for Accelerated and Sustained Development to End Poverty (2005-2010), and thus the expansion and Transformation Plans I and II (GTPI 2010–2015, and GTPII 2015–2020) were developed. Several East Asian economies, such as South Korea, Malaysia, and China, have set an example (MoFED, 2010).</w:t>
      </w:r>
    </w:p>
    <w:p w14:paraId="7E030F6E" w14:textId="77777777" w:rsidR="00250D44" w:rsidRPr="00F43D9F" w:rsidRDefault="00250D44" w:rsidP="00A3475C">
      <w:pPr>
        <w:autoSpaceDE w:val="0"/>
        <w:autoSpaceDN w:val="0"/>
        <w:adjustRightInd w:val="0"/>
        <w:spacing w:after="0" w:line="360" w:lineRule="auto"/>
        <w:jc w:val="both"/>
        <w:rPr>
          <w:rFonts w:ascii="Times New Roman" w:hAnsi="Times New Roman" w:cs="Times New Roman"/>
          <w:b/>
          <w:bCs/>
          <w:sz w:val="24"/>
          <w:szCs w:val="24"/>
        </w:rPr>
      </w:pPr>
    </w:p>
    <w:p w14:paraId="5673E439" w14:textId="77777777" w:rsidR="00250D44" w:rsidRPr="00F43D9F" w:rsidRDefault="00250D44" w:rsidP="00A3475C">
      <w:pPr>
        <w:autoSpaceDE w:val="0"/>
        <w:autoSpaceDN w:val="0"/>
        <w:adjustRightInd w:val="0"/>
        <w:spacing w:after="0" w:line="360" w:lineRule="auto"/>
        <w:jc w:val="both"/>
        <w:rPr>
          <w:rFonts w:ascii="Times New Roman" w:hAnsi="Times New Roman" w:cs="Times New Roman"/>
          <w:b/>
          <w:bCs/>
          <w:sz w:val="24"/>
          <w:szCs w:val="24"/>
        </w:rPr>
      </w:pPr>
    </w:p>
    <w:p w14:paraId="370742E3" w14:textId="77777777" w:rsidR="00250D44" w:rsidRPr="00F43D9F" w:rsidRDefault="00250D44" w:rsidP="00A3475C">
      <w:pPr>
        <w:autoSpaceDE w:val="0"/>
        <w:autoSpaceDN w:val="0"/>
        <w:adjustRightInd w:val="0"/>
        <w:spacing w:after="0" w:line="360" w:lineRule="auto"/>
        <w:jc w:val="both"/>
        <w:rPr>
          <w:rFonts w:ascii="Times New Roman" w:hAnsi="Times New Roman" w:cs="Times New Roman"/>
          <w:b/>
          <w:bCs/>
          <w:sz w:val="24"/>
          <w:szCs w:val="24"/>
        </w:rPr>
      </w:pPr>
    </w:p>
    <w:p w14:paraId="3EFB9D58" w14:textId="4D70A30F" w:rsidR="00653B71" w:rsidRPr="00F43D9F" w:rsidRDefault="00653B71" w:rsidP="00516CB4">
      <w:pPr>
        <w:pStyle w:val="Heading2"/>
        <w:rPr>
          <w:rFonts w:ascii="Times New Roman" w:hAnsi="Times New Roman" w:cs="Times New Roman"/>
          <w:color w:val="auto"/>
        </w:rPr>
      </w:pPr>
      <w:bookmarkStart w:id="30" w:name="_Toc128650263"/>
      <w:r w:rsidRPr="00F43D9F">
        <w:rPr>
          <w:rFonts w:ascii="Times New Roman" w:hAnsi="Times New Roman" w:cs="Times New Roman"/>
          <w:color w:val="auto"/>
        </w:rPr>
        <w:t>2.</w:t>
      </w:r>
      <w:r w:rsidR="00516CB4" w:rsidRPr="00F43D9F">
        <w:rPr>
          <w:rFonts w:ascii="Times New Roman" w:hAnsi="Times New Roman" w:cs="Times New Roman"/>
          <w:color w:val="auto"/>
        </w:rPr>
        <w:t>4</w:t>
      </w:r>
      <w:r w:rsidRPr="00F43D9F">
        <w:rPr>
          <w:rFonts w:ascii="Times New Roman" w:hAnsi="Times New Roman" w:cs="Times New Roman"/>
          <w:color w:val="auto"/>
        </w:rPr>
        <w:t xml:space="preserve">. Contributions of Industrial Parks </w:t>
      </w:r>
      <w:r w:rsidR="004C7FDE" w:rsidRPr="00F43D9F">
        <w:rPr>
          <w:rFonts w:ascii="Times New Roman" w:hAnsi="Times New Roman" w:cs="Times New Roman"/>
          <w:color w:val="auto"/>
        </w:rPr>
        <w:t>to</w:t>
      </w:r>
      <w:r w:rsidRPr="00F43D9F">
        <w:rPr>
          <w:rFonts w:ascii="Times New Roman" w:hAnsi="Times New Roman" w:cs="Times New Roman"/>
          <w:color w:val="auto"/>
        </w:rPr>
        <w:t xml:space="preserve"> Host Country Economy</w:t>
      </w:r>
      <w:bookmarkEnd w:id="30"/>
      <w:r w:rsidRPr="00F43D9F">
        <w:rPr>
          <w:rFonts w:ascii="Times New Roman" w:hAnsi="Times New Roman" w:cs="Times New Roman"/>
          <w:color w:val="auto"/>
        </w:rPr>
        <w:t xml:space="preserve"> </w:t>
      </w:r>
    </w:p>
    <w:p w14:paraId="4192C247" w14:textId="737141FE" w:rsidR="00B27028" w:rsidRPr="00F43D9F" w:rsidRDefault="00516CB4" w:rsidP="00516CB4">
      <w:pPr>
        <w:pStyle w:val="Heading3"/>
        <w:rPr>
          <w:rFonts w:ascii="Times New Roman" w:hAnsi="Times New Roman" w:cs="Times New Roman"/>
          <w:color w:val="auto"/>
        </w:rPr>
      </w:pPr>
      <w:bookmarkStart w:id="31" w:name="_Toc128650264"/>
      <w:r w:rsidRPr="00F43D9F">
        <w:rPr>
          <w:rFonts w:ascii="Times New Roman" w:hAnsi="Times New Roman" w:cs="Times New Roman"/>
          <w:color w:val="auto"/>
        </w:rPr>
        <w:t>2.4</w:t>
      </w:r>
      <w:r w:rsidR="00653B71" w:rsidRPr="00F43D9F">
        <w:rPr>
          <w:rFonts w:ascii="Times New Roman" w:hAnsi="Times New Roman" w:cs="Times New Roman"/>
          <w:color w:val="auto"/>
        </w:rPr>
        <w:t>.1. Stimulating Investment and Creating Employment</w:t>
      </w:r>
      <w:bookmarkEnd w:id="31"/>
    </w:p>
    <w:p w14:paraId="09C30585" w14:textId="17B2A99D" w:rsidR="00653B71" w:rsidRPr="00F43D9F" w:rsidRDefault="00653B71" w:rsidP="00A3475C">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One of the main goals and the most essential contribution of any EPZ to the host economy is to reduce unemployment, in particular where urban unemployment or informal activities are considerable (P Gibbon et al., 2008). These EPZs aim at providing large-scale jobs in nations with labor surpluses (Coupet &amp; Mayer, 2007). Thus, the EPZs are anticipated to produce a significant number of jobs, supply those employed with income (wages and salaries), get some cash through employment income taxes from the government</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allow workers to develop their industrial skills. Most activities performed by local employees in EPZs are low-tech and do not require any soft skills relevant to the development of the industrial sector. Most of the jobs in the EPZs are held by female employees. Although EPZs have created jobs and absorbed surplus labor in some host countries, employment in EPZs constitutes only a small fraction of the labor force in these countries (Coupet &amp; Mayer, 2007). </w:t>
      </w:r>
    </w:p>
    <w:p w14:paraId="19D90385" w14:textId="7852E16E" w:rsidR="00B240DB" w:rsidRPr="00F43D9F" w:rsidRDefault="00653B71" w:rsidP="00A3475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The establishment of industrial parks in Ethiopia helps the country to attract foreign companies and FDI inflows attracted to zones are sustainable. For example, in 2019, in eleven state-owned industrial zones, 3.5 billion USD of investment inflows and more than 60 thousand employ</w:t>
      </w:r>
      <w:r w:rsidR="004C7FDE" w:rsidRPr="00F43D9F">
        <w:rPr>
          <w:rFonts w:ascii="Times New Roman" w:hAnsi="Times New Roman" w:cs="Times New Roman"/>
          <w:sz w:val="24"/>
          <w:szCs w:val="24"/>
        </w:rPr>
        <w:t>ees</w:t>
      </w:r>
      <w:r w:rsidRPr="00F43D9F">
        <w:rPr>
          <w:rFonts w:ascii="Times New Roman" w:hAnsi="Times New Roman" w:cs="Times New Roman"/>
          <w:sz w:val="24"/>
          <w:szCs w:val="24"/>
        </w:rPr>
        <w:t xml:space="preserve"> in the industrial parks owned and operated (IPDC 2013, 6</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month report). A positive impact on employment is that foreign companies employ local workers, except in management positions.</w:t>
      </w:r>
    </w:p>
    <w:p w14:paraId="644C38CB" w14:textId="136C331B" w:rsidR="00653B71" w:rsidRPr="00F43D9F" w:rsidRDefault="00653B71" w:rsidP="00516CB4">
      <w:pPr>
        <w:pStyle w:val="Heading3"/>
        <w:rPr>
          <w:rFonts w:ascii="Times New Roman" w:hAnsi="Times New Roman" w:cs="Times New Roman"/>
          <w:color w:val="auto"/>
        </w:rPr>
      </w:pPr>
      <w:bookmarkStart w:id="32" w:name="_Toc128650265"/>
      <w:r w:rsidRPr="00F43D9F">
        <w:rPr>
          <w:rFonts w:ascii="Times New Roman" w:hAnsi="Times New Roman" w:cs="Times New Roman"/>
          <w:color w:val="auto"/>
        </w:rPr>
        <w:t>2.</w:t>
      </w:r>
      <w:r w:rsidR="00516CB4" w:rsidRPr="00F43D9F">
        <w:rPr>
          <w:rFonts w:ascii="Times New Roman" w:hAnsi="Times New Roman" w:cs="Times New Roman"/>
          <w:color w:val="auto"/>
        </w:rPr>
        <w:t>4</w:t>
      </w:r>
      <w:r w:rsidRPr="00F43D9F">
        <w:rPr>
          <w:rFonts w:ascii="Times New Roman" w:hAnsi="Times New Roman" w:cs="Times New Roman"/>
          <w:color w:val="auto"/>
        </w:rPr>
        <w:t>.2. In Foreign Direct Investment Attraction</w:t>
      </w:r>
      <w:bookmarkEnd w:id="32"/>
      <w:r w:rsidRPr="00F43D9F">
        <w:rPr>
          <w:rFonts w:ascii="Times New Roman" w:hAnsi="Times New Roman" w:cs="Times New Roman"/>
          <w:color w:val="auto"/>
        </w:rPr>
        <w:t xml:space="preserve"> </w:t>
      </w:r>
    </w:p>
    <w:p w14:paraId="551445D3" w14:textId="1932976D" w:rsidR="00653B71" w:rsidRPr="00F43D9F" w:rsidRDefault="00653B71" w:rsidP="00A3475C">
      <w:pPr>
        <w:pStyle w:val="Default"/>
        <w:spacing w:line="360" w:lineRule="auto"/>
        <w:jc w:val="both"/>
        <w:rPr>
          <w:color w:val="auto"/>
        </w:rPr>
      </w:pPr>
      <w:r w:rsidRPr="00F43D9F">
        <w:rPr>
          <w:color w:val="auto"/>
        </w:rPr>
        <w:t>EPZs help developing countries attract foreign investment and create jobs. The long-term logic of EPZs is that they can facilitate much-needed talent and technology transfers, as well as local spin-offs and increased knowledge of how to reach the global market. FDI entails money flow as well as the transfer of experience and technology that would otherwise be unavailable in the host economy. Neoliberal proponents claim that because developing countries typically have limited access to capital, technology, and skills, FDI plays a vital role in providing capital for economic development. According to a report by the International Monetary Fund and the World Economic Forum, the probability of long-term gains materializing is low because they take a long time to materialize. In low-income countries lacking industrial capability, like those found in Sub-Saharan Africa, FDI is expected to initiate export-led industrialization by accumulating knowledge for the country. It is anticipated that attracting FDI (through multinational corporations) to the host countries will provide domestic firms with access to global marketing and distribution channels. The proponents of neoliberalism argue that, as developing countries usually have limited access to capital, technology</w:t>
      </w:r>
      <w:r w:rsidR="004C7FDE" w:rsidRPr="00F43D9F">
        <w:rPr>
          <w:color w:val="auto"/>
        </w:rPr>
        <w:t>,</w:t>
      </w:r>
      <w:r w:rsidRPr="00F43D9F">
        <w:rPr>
          <w:color w:val="auto"/>
        </w:rPr>
        <w:t xml:space="preserve"> and skills, an important function of FDI is to provide capital for </w:t>
      </w:r>
      <w:r w:rsidR="004C7FDE" w:rsidRPr="00F43D9F">
        <w:rPr>
          <w:color w:val="auto"/>
        </w:rPr>
        <w:t xml:space="preserve">the </w:t>
      </w:r>
      <w:r w:rsidRPr="00F43D9F">
        <w:rPr>
          <w:color w:val="auto"/>
        </w:rPr>
        <w:t xml:space="preserve">economic development </w:t>
      </w:r>
      <w:r w:rsidR="004C7FDE" w:rsidRPr="00F43D9F">
        <w:rPr>
          <w:color w:val="auto"/>
        </w:rPr>
        <w:t>of</w:t>
      </w:r>
      <w:r w:rsidRPr="00F43D9F">
        <w:rPr>
          <w:color w:val="auto"/>
        </w:rPr>
        <w:t xml:space="preserve"> these countries (Vastveit, 2013). </w:t>
      </w:r>
    </w:p>
    <w:p w14:paraId="2BA4FF79" w14:textId="05C7A093" w:rsidR="00653B71" w:rsidRPr="00F43D9F" w:rsidRDefault="00653B71" w:rsidP="00A3475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EPZs attract mostly short-term, 'footloose' FDI that can easily relocate if better investment conditions appear elsewhere. The possibility of long-term benefits is low as it requires a substantial length of time for them to occur. This is a major challenge for introducing FDI- focused EPZs as countries are forced to continually compete with each other.</w:t>
      </w:r>
    </w:p>
    <w:p w14:paraId="58D05E37" w14:textId="22168E76" w:rsidR="00653B71" w:rsidRPr="00F43D9F" w:rsidRDefault="00653B71" w:rsidP="00A3475C">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The focus is on the production sectors: textiles and garments, leather goods and leather goods, agricultural processing</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pharmaceutical and chemical products. Ethiopia favors FDI in certain areas. There is a significant belief in attracting FDI within the country </w:t>
      </w:r>
      <w:r w:rsidR="004C7FDE" w:rsidRPr="00F43D9F">
        <w:rPr>
          <w:rFonts w:ascii="Times New Roman" w:hAnsi="Times New Roman" w:cs="Times New Roman"/>
          <w:sz w:val="24"/>
          <w:szCs w:val="24"/>
        </w:rPr>
        <w:t>through</w:t>
      </w:r>
      <w:r w:rsidRPr="00F43D9F">
        <w:rPr>
          <w:rFonts w:ascii="Times New Roman" w:hAnsi="Times New Roman" w:cs="Times New Roman"/>
          <w:sz w:val="24"/>
          <w:szCs w:val="24"/>
        </w:rPr>
        <w:t xml:space="preserve"> infrastructure development and thus the development of economic parks, which has been initiated by the government. Industrial parks have been built throughout the country, with some already operational, such as those in Bole Lemi, Mekelle, and Hawassa.</w:t>
      </w:r>
      <w:r w:rsidR="004C7FDE"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Industrial parks like Kombolcha have commenced, partially. Other parks are under construction, such as (Jimma, Debrebirhan, Bahir Dar, Bole Lemi II, Kilinto, and Adama II). FDI majority from 1992-2017 Ethiopia received $2.2 billion (24 percent) in FDI from China, $1.5 billion (17 percent) from Saudi Arabia, $992 million (10 percent) from Turkey, $724 million (8 percent) from India and $689 million from the Netherlands, France, Ire land, Germany and the UK (7,6%) (Cohen &amp; Kaczorowski, 2005). </w:t>
      </w:r>
    </w:p>
    <w:p w14:paraId="4CBB45D6" w14:textId="04C73905" w:rsidR="00653B71" w:rsidRPr="00F43D9F" w:rsidRDefault="00653B71" w:rsidP="00516CB4">
      <w:pPr>
        <w:pStyle w:val="Heading3"/>
        <w:rPr>
          <w:rFonts w:ascii="Times New Roman" w:hAnsi="Times New Roman" w:cs="Times New Roman"/>
          <w:color w:val="auto"/>
        </w:rPr>
      </w:pPr>
      <w:bookmarkStart w:id="33" w:name="_Toc128650266"/>
      <w:r w:rsidRPr="00F43D9F">
        <w:rPr>
          <w:rFonts w:ascii="Times New Roman" w:hAnsi="Times New Roman" w:cs="Times New Roman"/>
          <w:color w:val="auto"/>
        </w:rPr>
        <w:t>2.</w:t>
      </w:r>
      <w:r w:rsidR="00516CB4" w:rsidRPr="00F43D9F">
        <w:rPr>
          <w:rFonts w:ascii="Times New Roman" w:hAnsi="Times New Roman" w:cs="Times New Roman"/>
          <w:color w:val="auto"/>
        </w:rPr>
        <w:t>4</w:t>
      </w:r>
      <w:r w:rsidRPr="00F43D9F">
        <w:rPr>
          <w:rFonts w:ascii="Times New Roman" w:hAnsi="Times New Roman" w:cs="Times New Roman"/>
          <w:color w:val="auto"/>
        </w:rPr>
        <w:t>.3. Diversification of Export Base</w:t>
      </w:r>
      <w:bookmarkEnd w:id="33"/>
      <w:r w:rsidRPr="00F43D9F">
        <w:rPr>
          <w:rFonts w:ascii="Times New Roman" w:hAnsi="Times New Roman" w:cs="Times New Roman"/>
          <w:color w:val="auto"/>
        </w:rPr>
        <w:t xml:space="preserve"> </w:t>
      </w:r>
    </w:p>
    <w:p w14:paraId="36659157" w14:textId="0F88F5E8" w:rsidR="00653B71" w:rsidRPr="00F43D9F" w:rsidRDefault="00653B71" w:rsidP="00A3475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Another essential issue when constructing the EPZs in terms of mitigating risk is export development and diversification, particularly </w:t>
      </w:r>
      <w:r w:rsidR="004C7FDE" w:rsidRPr="00F43D9F">
        <w:rPr>
          <w:rFonts w:ascii="Times New Roman" w:hAnsi="Times New Roman" w:cs="Times New Roman"/>
          <w:sz w:val="24"/>
          <w:szCs w:val="24"/>
        </w:rPr>
        <w:t>concerning</w:t>
      </w:r>
      <w:r w:rsidRPr="00F43D9F">
        <w:rPr>
          <w:rFonts w:ascii="Times New Roman" w:hAnsi="Times New Roman" w:cs="Times New Roman"/>
          <w:sz w:val="24"/>
          <w:szCs w:val="24"/>
        </w:rPr>
        <w:t xml:space="preserve"> a reduction in dependence on primary commodities prone to substantial global price volatility (P Gibbon et al., 2008). Textiles and electronics have historically been the dominant sectors within EPZs. Some countries depend on exploiting specific foreign market opportunities accessed through donor programs. The introduction of the EPZ is expected to shift us away from an agricultural product-based economy and toward an industrialized economy. By introducing EPZs, governments anticipate moving from an economic economy based on non-processed agricultural products to an economy that relies on manufactured goods with higher and stable global market pricing and is less prone to militarism (Vastveit, 2013). Experience has shown, however, that EPZs are often dominated by only a few industries. Historically, textiles and electronics have dominated the EPZ (Santhappar &amp; Alam, 2005) sector, but this trend is absent in almost every African EPZ (Farole, 2010). The agricultural processing and 'other manufacturing sectors dominate African EPZs. Some EPZs also make the country very likely to shift access to the market and preferences to a single market (ILO, 1998). Moreover, certain EPZ</w:t>
      </w:r>
      <w:r w:rsidR="004C7FDE" w:rsidRPr="00F43D9F">
        <w:rPr>
          <w:rFonts w:ascii="Times New Roman" w:hAnsi="Times New Roman" w:cs="Times New Roman"/>
          <w:sz w:val="24"/>
          <w:szCs w:val="24"/>
        </w:rPr>
        <w:t>s</w:t>
      </w:r>
      <w:r w:rsidRPr="00F43D9F">
        <w:rPr>
          <w:rFonts w:ascii="Times New Roman" w:hAnsi="Times New Roman" w:cs="Times New Roman"/>
          <w:sz w:val="24"/>
          <w:szCs w:val="24"/>
        </w:rPr>
        <w:t xml:space="preserve">, especially in the SSA, rely on the exploitation of unique external market opportunities through donor programs such as the AGOA and the phased-out Multi-Fiber Act Multi-Fiber Agreement (MFA) (Vastveit, 2013). </w:t>
      </w:r>
    </w:p>
    <w:p w14:paraId="657E1DC7" w14:textId="4197ACD0" w:rsidR="00653B71" w:rsidRPr="00F43D9F" w:rsidRDefault="00530119" w:rsidP="00530119">
      <w:pPr>
        <w:pStyle w:val="Heading3"/>
        <w:rPr>
          <w:rFonts w:ascii="Times New Roman" w:hAnsi="Times New Roman" w:cs="Times New Roman"/>
          <w:color w:val="auto"/>
        </w:rPr>
      </w:pPr>
      <w:bookmarkStart w:id="34" w:name="_Toc128650267"/>
      <w:r w:rsidRPr="00F43D9F">
        <w:rPr>
          <w:rFonts w:ascii="Times New Roman" w:hAnsi="Times New Roman" w:cs="Times New Roman"/>
          <w:color w:val="auto"/>
        </w:rPr>
        <w:t>2.4</w:t>
      </w:r>
      <w:r w:rsidR="00653B71" w:rsidRPr="00F43D9F">
        <w:rPr>
          <w:rFonts w:ascii="Times New Roman" w:hAnsi="Times New Roman" w:cs="Times New Roman"/>
          <w:color w:val="auto"/>
        </w:rPr>
        <w:t>.4. Transfer of Technology and Skills</w:t>
      </w:r>
      <w:bookmarkEnd w:id="34"/>
      <w:r w:rsidR="00653B71" w:rsidRPr="00F43D9F">
        <w:rPr>
          <w:rFonts w:ascii="Times New Roman" w:hAnsi="Times New Roman" w:cs="Times New Roman"/>
          <w:color w:val="auto"/>
        </w:rPr>
        <w:t xml:space="preserve"> </w:t>
      </w:r>
    </w:p>
    <w:p w14:paraId="324941B9" w14:textId="144E892B" w:rsidR="00653B71" w:rsidRPr="00F43D9F" w:rsidRDefault="00653B71" w:rsidP="00A3475C">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FDI in EPZs is expected to result in the transfer of technology to domestic firms and the upgrading of local workers' skills of technology from EPZ firms to the local economy can be embodied in physical assets such as machinery or intangible assets, namely patent rights. Multinational FDI is likely to improve the local labor market through training.is considered effective if it affects all levels (from lower to management levels) and, most important when the labor movement (labor turnover) is high. This high level of knowledge would only be transferred through human capital if skills acquisition and transfer occurred. </w:t>
      </w:r>
    </w:p>
    <w:p w14:paraId="341D0248" w14:textId="776E1EC6" w:rsidR="00653B71" w:rsidRPr="00F43D9F" w:rsidRDefault="00653B71" w:rsidP="00A3475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However, this has not been an across-the-board phenomenon due to factors such as low turnover and a lack of skilled labor in the EPZs. The chances of technology transfers occurring are generally high when on-the</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job training takes a general focus rather than being specific. Training in management and technical skills tends to only happen on a small scale, with little effect on skill levels. Research and development (R&amp;D) activities are likely to be retained in the home countries of foreign companies. Foreign investors in the EPZs often prefer to use their nationals in managerial and technical positions. Research and development activities are likely to be retained within foreign companies‟ home countries when FDI is located in countries with a low cost of labor. The transfer of knowledge has also had a significant impact on domestic textile companies. FDI in EPZs is supposed to result in the transfer of technology to domestic enterprises and the upgrading of local workers' skills. Research and development (R &amp; D) activities are more likely to be kept in low-cost home countries. Other than the Asian Tigers, certain EPZ operational countries have profited from the spread of know-how and skill transfer (Vastveit, 2013). Developing governments should therefore try to expand their domestic business opportunities and capabilities to learn from the EPZs (Warr, 1989; Stoever, 2008). The productivity of FDI also depends on the extent, longevity</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quality of the connections between foreign investors and the national economy (Vastveit, 2013). FDI in EPZs is expected to result in the transfer of technology to domestic firms and the upgrading of local workers' skills. However, although skill transfer has occurred, it has not been an across-the-board phenomenon. This may be due to factors such as low labor turnover and lack of access to advanced technology.</w:t>
      </w:r>
    </w:p>
    <w:p w14:paraId="66B58CB6" w14:textId="5963ECDA" w:rsidR="00653B71" w:rsidRPr="00F43D9F" w:rsidRDefault="00653B71" w:rsidP="0053343E">
      <w:pPr>
        <w:pStyle w:val="Heading3"/>
        <w:rPr>
          <w:rFonts w:ascii="Times New Roman" w:hAnsi="Times New Roman" w:cs="Times New Roman"/>
          <w:color w:val="auto"/>
        </w:rPr>
      </w:pPr>
      <w:bookmarkStart w:id="35" w:name="_Toc128650268"/>
      <w:r w:rsidRPr="00F43D9F">
        <w:rPr>
          <w:rFonts w:ascii="Times New Roman" w:hAnsi="Times New Roman" w:cs="Times New Roman"/>
          <w:color w:val="auto"/>
        </w:rPr>
        <w:t>2.</w:t>
      </w:r>
      <w:r w:rsidR="0053343E" w:rsidRPr="00F43D9F">
        <w:rPr>
          <w:rFonts w:ascii="Times New Roman" w:hAnsi="Times New Roman" w:cs="Times New Roman"/>
          <w:color w:val="auto"/>
        </w:rPr>
        <w:t>4</w:t>
      </w:r>
      <w:r w:rsidRPr="00F43D9F">
        <w:rPr>
          <w:rFonts w:ascii="Times New Roman" w:hAnsi="Times New Roman" w:cs="Times New Roman"/>
          <w:color w:val="auto"/>
        </w:rPr>
        <w:t>.5. Potential Foreign Exchange Earnings</w:t>
      </w:r>
      <w:bookmarkEnd w:id="35"/>
      <w:r w:rsidRPr="00F43D9F">
        <w:rPr>
          <w:rFonts w:ascii="Times New Roman" w:hAnsi="Times New Roman" w:cs="Times New Roman"/>
          <w:color w:val="auto"/>
        </w:rPr>
        <w:t xml:space="preserve"> </w:t>
      </w:r>
    </w:p>
    <w:p w14:paraId="705F05C3" w14:textId="6A4E68FA" w:rsidR="00653B71" w:rsidRPr="00F43D9F" w:rsidRDefault="00653B71" w:rsidP="00A3475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One of the key advantages of the EPZ is the ability to earn foreign currency. Developing countries are having a difficult time attracting FDI as the primary source of investment in EPZs. Most developing countries make little or no contribution to the balance of payments. Theoretical challenges to the export-led growth plan have highlighted this tendency as well. In EPZs, a heavy reliance on foreign investors is unlikely to optimize the potential for foreign exchange returns. According to J. Kumaran, a balance between domestic and foreign investors should be advised to keep foreign currency revenues created by domestic enterprises (Jayanthayan, 2003). Foreign exchange earnings represent one of the main benefits expected from an EPZ. </w:t>
      </w:r>
      <w:r w:rsidR="004C7FDE" w:rsidRPr="00F43D9F">
        <w:rPr>
          <w:rFonts w:ascii="Times New Roman" w:hAnsi="Times New Roman" w:cs="Times New Roman"/>
          <w:sz w:val="24"/>
          <w:szCs w:val="24"/>
        </w:rPr>
        <w:t>Even though</w:t>
      </w:r>
      <w:r w:rsidRPr="00F43D9F">
        <w:rPr>
          <w:rFonts w:ascii="Times New Roman" w:hAnsi="Times New Roman" w:cs="Times New Roman"/>
          <w:sz w:val="24"/>
          <w:szCs w:val="24"/>
        </w:rPr>
        <w:t xml:space="preserve"> EPZs have a lot of potential to earn foreign exchange for the balance of payment, this experience has not been widespread in most developing countries. This is because the neoliberal approach to export-led growth and the EPZ strategy require</w:t>
      </w:r>
      <w:r w:rsidR="004C7FDE" w:rsidRPr="00F43D9F">
        <w:rPr>
          <w:rFonts w:ascii="Times New Roman" w:hAnsi="Times New Roman" w:cs="Times New Roman"/>
          <w:sz w:val="24"/>
          <w:szCs w:val="24"/>
        </w:rPr>
        <w:t>s</w:t>
      </w:r>
      <w:r w:rsidRPr="00F43D9F">
        <w:rPr>
          <w:rFonts w:ascii="Times New Roman" w:hAnsi="Times New Roman" w:cs="Times New Roman"/>
          <w:sz w:val="24"/>
          <w:szCs w:val="24"/>
        </w:rPr>
        <w:t xml:space="preserve"> no control over the repatriation of earnings and profits out of the host country. Most EPZ firms are international manufacturing firms that tend to buy a few local goods, instead of importing most of their raw materials and then exporting the finished goods (Jayanthakumaran, 2003).</w:t>
      </w:r>
    </w:p>
    <w:p w14:paraId="63560B9B" w14:textId="647DBBF0" w:rsidR="00653B71" w:rsidRPr="00F43D9F" w:rsidRDefault="0053343E" w:rsidP="0053343E">
      <w:pPr>
        <w:pStyle w:val="Heading3"/>
        <w:rPr>
          <w:rFonts w:ascii="Times New Roman" w:hAnsi="Times New Roman" w:cs="Times New Roman"/>
          <w:color w:val="auto"/>
        </w:rPr>
      </w:pPr>
      <w:bookmarkStart w:id="36" w:name="_Toc128650269"/>
      <w:r w:rsidRPr="00F43D9F">
        <w:rPr>
          <w:rFonts w:ascii="Times New Roman" w:hAnsi="Times New Roman" w:cs="Times New Roman"/>
          <w:color w:val="auto"/>
        </w:rPr>
        <w:t>2.4</w:t>
      </w:r>
      <w:r w:rsidR="00653B71" w:rsidRPr="00F43D9F">
        <w:rPr>
          <w:rFonts w:ascii="Times New Roman" w:hAnsi="Times New Roman" w:cs="Times New Roman"/>
          <w:color w:val="auto"/>
        </w:rPr>
        <w:t>.6. Making Connections to the Global Value Chain</w:t>
      </w:r>
      <w:bookmarkEnd w:id="36"/>
      <w:r w:rsidR="00653B71" w:rsidRPr="00F43D9F">
        <w:rPr>
          <w:rFonts w:ascii="Times New Roman" w:hAnsi="Times New Roman" w:cs="Times New Roman"/>
          <w:color w:val="auto"/>
        </w:rPr>
        <w:t xml:space="preserve"> </w:t>
      </w:r>
    </w:p>
    <w:p w14:paraId="11481505" w14:textId="5D1E1C08" w:rsidR="00653B71" w:rsidRPr="00F43D9F" w:rsidRDefault="00653B71" w:rsidP="00A3475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Under AGOA, Ethiopia is trying, due to the involvement of China and other foreign investors in such industries, to build a name for itself among the world's mass apparel and garment producers. But, Ethiopia‟s involvement in AGOA to export leather shoes and light manufactu</w:t>
      </w:r>
      <w:r w:rsidR="0081247C" w:rsidRPr="00F43D9F">
        <w:rPr>
          <w:rFonts w:ascii="Times New Roman" w:hAnsi="Times New Roman" w:cs="Times New Roman"/>
          <w:sz w:val="24"/>
          <w:szCs w:val="24"/>
        </w:rPr>
        <w:t>ring industries to internationa</w:t>
      </w:r>
      <w:r w:rsidRPr="00F43D9F">
        <w:rPr>
          <w:rFonts w:ascii="Times New Roman" w:hAnsi="Times New Roman" w:cs="Times New Roman"/>
          <w:sz w:val="24"/>
          <w:szCs w:val="24"/>
        </w:rPr>
        <w:t>l markets has failed to achieve the target 15-fold increase in apparel and livestock exports to US $1.5 Billion in the first GTP.</w:t>
      </w:r>
    </w:p>
    <w:p w14:paraId="0FCFDC92" w14:textId="122CA841" w:rsidR="00653B71" w:rsidRPr="00F43D9F" w:rsidRDefault="00653B71" w:rsidP="00A3475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The role of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domestic market plays an important role not only for local firms but also for foreign-owned firms. Infrastructure may play an important role in stimulating the industrial market. Ethiopia has started to build a new electric dam and the construction of a railway that connects Addis Ababa to Djibouti is a game-changer, facilitating the transportation of goods to and from the port and cutting costs accordingly. Ethiopia is clarifying its position on the development of green economic growth. </w:t>
      </w:r>
      <w:r w:rsidR="004C7FDE" w:rsidRPr="00F43D9F">
        <w:rPr>
          <w:rFonts w:ascii="Times New Roman" w:hAnsi="Times New Roman" w:cs="Times New Roman"/>
          <w:sz w:val="24"/>
          <w:szCs w:val="24"/>
        </w:rPr>
        <w:t>T</w:t>
      </w:r>
      <w:r w:rsidRPr="00F43D9F">
        <w:rPr>
          <w:rFonts w:ascii="Times New Roman" w:hAnsi="Times New Roman" w:cs="Times New Roman"/>
          <w:sz w:val="24"/>
          <w:szCs w:val="24"/>
        </w:rPr>
        <w:t>o establish a connection between industrial parks and the country's green economy, it is necessary to encourage sustainable growth and social equality. Industrial parks have had a significant impact on green development. Factories engaged in the manufacturing sector will not pollute the environment. The mix of industrial transformation and connections to industrial areas will contribute to the development of urban development. Combined with urban development plans, urbanization may be developed with the mobilization of vast quantities of human resources and capital (Morris et al., 2016).</w:t>
      </w:r>
    </w:p>
    <w:p w14:paraId="23A58822" w14:textId="3B65C549" w:rsidR="00653B71" w:rsidRPr="00F43D9F" w:rsidRDefault="0053343E" w:rsidP="00A3475C">
      <w:pPr>
        <w:autoSpaceDE w:val="0"/>
        <w:autoSpaceDN w:val="0"/>
        <w:adjustRightInd w:val="0"/>
        <w:spacing w:after="0" w:line="360" w:lineRule="auto"/>
        <w:jc w:val="both"/>
        <w:rPr>
          <w:rFonts w:ascii="Times New Roman" w:hAnsi="Times New Roman" w:cs="Times New Roman"/>
          <w:b/>
          <w:sz w:val="24"/>
          <w:szCs w:val="24"/>
        </w:rPr>
      </w:pPr>
      <w:bookmarkStart w:id="37" w:name="_Toc128650270"/>
      <w:r w:rsidRPr="00F43D9F">
        <w:rPr>
          <w:rStyle w:val="Heading2Char"/>
          <w:rFonts w:ascii="Times New Roman" w:hAnsi="Times New Roman" w:cs="Times New Roman"/>
          <w:color w:val="auto"/>
        </w:rPr>
        <w:t>2.5</w:t>
      </w:r>
      <w:r w:rsidR="00653B71" w:rsidRPr="00F43D9F">
        <w:rPr>
          <w:rStyle w:val="Heading2Char"/>
          <w:rFonts w:ascii="Times New Roman" w:hAnsi="Times New Roman" w:cs="Times New Roman"/>
          <w:color w:val="auto"/>
        </w:rPr>
        <w:t>. Operational performance of the Industrial Park</w:t>
      </w:r>
      <w:bookmarkEnd w:id="37"/>
      <w:r w:rsidR="00653B71" w:rsidRPr="00F43D9F">
        <w:rPr>
          <w:rFonts w:ascii="Times New Roman" w:hAnsi="Times New Roman" w:cs="Times New Roman"/>
          <w:b/>
          <w:bCs/>
          <w:sz w:val="24"/>
          <w:szCs w:val="24"/>
        </w:rPr>
        <w:t xml:space="preserve">. </w:t>
      </w:r>
    </w:p>
    <w:p w14:paraId="36F29286" w14:textId="3897A9FE" w:rsidR="00653B71" w:rsidRPr="00F43D9F" w:rsidRDefault="00653B71" w:rsidP="00A3475C">
      <w:pPr>
        <w:pStyle w:val="Default"/>
        <w:spacing w:line="360" w:lineRule="auto"/>
        <w:jc w:val="both"/>
        <w:rPr>
          <w:color w:val="auto"/>
        </w:rPr>
      </w:pPr>
      <w:r w:rsidRPr="00F43D9F">
        <w:rPr>
          <w:color w:val="auto"/>
        </w:rPr>
        <w:t>Performance represents the level of performance of the job mission of an individual. Treacy and Wiersema, cited in Zack et al (Al-Tit, 2017), suggested three operational performance</w:t>
      </w:r>
      <w:r w:rsidR="004C7FDE" w:rsidRPr="00F43D9F">
        <w:rPr>
          <w:color w:val="auto"/>
        </w:rPr>
        <w:t>-</w:t>
      </w:r>
      <w:r w:rsidRPr="00F43D9F">
        <w:rPr>
          <w:color w:val="auto"/>
        </w:rPr>
        <w:t>related capabilities that provide a baseline for competitive advantage customer intimacy, product leadership</w:t>
      </w:r>
      <w:r w:rsidR="004C7FDE" w:rsidRPr="00F43D9F">
        <w:rPr>
          <w:color w:val="auto"/>
        </w:rPr>
        <w:t>,</w:t>
      </w:r>
      <w:r w:rsidRPr="00F43D9F">
        <w:rPr>
          <w:color w:val="auto"/>
        </w:rPr>
        <w:t xml:space="preserve"> and operational excellence. Product leadership refers to competition based on product and service innovation. According to Selvam, (2016), customer intimacy relates to competition in terms of the strength of customer satisfaction retention. On the other hand, operational excellence relates to competition </w:t>
      </w:r>
      <w:r w:rsidR="004C7FDE" w:rsidRPr="00F43D9F">
        <w:rPr>
          <w:color w:val="auto"/>
        </w:rPr>
        <w:t>under</w:t>
      </w:r>
      <w:r w:rsidRPr="00F43D9F">
        <w:rPr>
          <w:color w:val="auto"/>
        </w:rPr>
        <w:t xml:space="preserve"> the efficacy of the internal process. The word "business performance" refers to a category of organizational effectiveness that encompasses both operational and financial outcomes (Selvam et al, 2016). Operational success can be thought of as a precursor to financial performance, mediating the effects of capital. Operational performance is related to capabilities that provide a baseline for competitive advantage, customer intimacy, product leadership</w:t>
      </w:r>
      <w:r w:rsidR="004C7FDE" w:rsidRPr="00F43D9F">
        <w:rPr>
          <w:color w:val="auto"/>
        </w:rPr>
        <w:t>,</w:t>
      </w:r>
      <w:r w:rsidRPr="00F43D9F">
        <w:rPr>
          <w:color w:val="auto"/>
        </w:rPr>
        <w:t xml:space="preserve"> and operational excellence. In the Supply Chain Management domain, Arif- Kahan et al suggested there are three forms of operational efficiency in Supply Chain Management: flexibility production, resource performance, and resource performance. According to these authors, performance versatility relates to the responsiveness of an organization, production performance relates to the ability of an organization to provide a higher level of customer support, and resource performance concerns the ability of an organization to achieve productivity. (2017, Al-Tit) Because of their numerous contributions to economic growth, job creation, and innovation, the performance of small and medium-sized businesses has been regarded as one of the most important critical factors underlying the economic success of both developed and developing countries(Farole n.d.) SEZs provide tax incentives, subsidies and usually some free trading schemes together with export, investment, job creation</w:t>
      </w:r>
      <w:r w:rsidR="004C7FDE" w:rsidRPr="00F43D9F">
        <w:rPr>
          <w:color w:val="auto"/>
        </w:rPr>
        <w:t>,</w:t>
      </w:r>
      <w:r w:rsidRPr="00F43D9F">
        <w:rPr>
          <w:color w:val="auto"/>
        </w:rPr>
        <w:t xml:space="preserve"> and productivity spillover conditions on businesses in the export area (Newman &amp; Page, 2017) </w:t>
      </w:r>
    </w:p>
    <w:p w14:paraId="34B14C9B" w14:textId="0B3E0784" w:rsidR="00653B71" w:rsidRPr="00F43D9F" w:rsidRDefault="00653B71" w:rsidP="00A3475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The performance of industrial parks or Special Economic Zones is a performance that considers three types of outcomes. (1), Static economic results are derived in the short term as a medium of trading and investment, export and employment through the deployment of economic zones. (2) Dynamic economic outcomes, including technology transfer, </w:t>
      </w:r>
      <w:r w:rsidR="004C7FDE" w:rsidRPr="00F43D9F">
        <w:rPr>
          <w:rFonts w:ascii="Times New Roman" w:hAnsi="Times New Roman" w:cs="Times New Roman"/>
          <w:sz w:val="24"/>
          <w:szCs w:val="24"/>
        </w:rPr>
        <w:t xml:space="preserve">and </w:t>
      </w:r>
      <w:r w:rsidRPr="00F43D9F">
        <w:rPr>
          <w:rFonts w:ascii="Times New Roman" w:hAnsi="Times New Roman" w:cs="Times New Roman"/>
          <w:sz w:val="24"/>
          <w:szCs w:val="24"/>
        </w:rPr>
        <w:t>structural change. This includes diversification, upgrading</w:t>
      </w:r>
      <w:r w:rsidR="004C7FDE" w:rsidRPr="00F43D9F">
        <w:rPr>
          <w:rFonts w:ascii="Times New Roman" w:hAnsi="Times New Roman" w:cs="Times New Roman"/>
          <w:sz w:val="24"/>
          <w:szCs w:val="24"/>
        </w:rPr>
        <w:t>s</w:t>
      </w:r>
      <w:r w:rsidRPr="00F43D9F">
        <w:rPr>
          <w:rFonts w:ascii="Times New Roman" w:hAnsi="Times New Roman" w:cs="Times New Roman"/>
          <w:sz w:val="24"/>
          <w:szCs w:val="24"/>
        </w:rPr>
        <w:t>, increased openness</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(3) socioeconomic outcomes, such as the quality of jobs created and gender differences (Warr &amp; Menon, 2015).</w:t>
      </w:r>
      <w:r w:rsidR="004C7FDE" w:rsidRPr="00F43D9F">
        <w:rPr>
          <w:rFonts w:ascii="Times New Roman" w:hAnsi="Times New Roman" w:cs="Times New Roman"/>
          <w:sz w:val="24"/>
          <w:szCs w:val="24"/>
        </w:rPr>
        <w:t xml:space="preserve"> </w:t>
      </w:r>
      <w:r w:rsidRPr="00F43D9F">
        <w:rPr>
          <w:rFonts w:ascii="Times New Roman" w:hAnsi="Times New Roman" w:cs="Times New Roman"/>
          <w:sz w:val="24"/>
          <w:szCs w:val="24"/>
        </w:rPr>
        <w:t>Also, UNIDO key performance indicators (KPIs) can be defined for an entire industrial park, an individual facility, or various processes at the park or an individual fac</w:t>
      </w:r>
      <w:r w:rsidR="009A5C9F" w:rsidRPr="00F43D9F">
        <w:rPr>
          <w:rFonts w:ascii="Times New Roman" w:hAnsi="Times New Roman" w:cs="Times New Roman"/>
          <w:sz w:val="24"/>
          <w:szCs w:val="24"/>
        </w:rPr>
        <w:t xml:space="preserve">ility. In line with the core, </w:t>
      </w:r>
      <w:r w:rsidRPr="00F43D9F">
        <w:rPr>
          <w:rFonts w:ascii="Times New Roman" w:hAnsi="Times New Roman" w:cs="Times New Roman"/>
          <w:sz w:val="24"/>
          <w:szCs w:val="24"/>
        </w:rPr>
        <w:t>inclusive and sustainable industrial development‟ (ISID) principles, these guidelines set forth three indicator categories. Industrial park performance indicators include economic performance indicators, social performance indicators</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environmental performance indicators (UNIDO, 2019).</w:t>
      </w:r>
    </w:p>
    <w:p w14:paraId="4D181ACC" w14:textId="129826B0" w:rsidR="00653B71" w:rsidRPr="00F43D9F" w:rsidRDefault="00703E56" w:rsidP="00703E56">
      <w:pPr>
        <w:pStyle w:val="Heading2"/>
        <w:rPr>
          <w:rFonts w:ascii="Times New Roman" w:hAnsi="Times New Roman" w:cs="Times New Roman"/>
          <w:color w:val="auto"/>
        </w:rPr>
      </w:pPr>
      <w:bookmarkStart w:id="38" w:name="_Toc128650271"/>
      <w:r w:rsidRPr="00F43D9F">
        <w:rPr>
          <w:rFonts w:ascii="Times New Roman" w:hAnsi="Times New Roman" w:cs="Times New Roman"/>
          <w:color w:val="auto"/>
        </w:rPr>
        <w:t>2.6</w:t>
      </w:r>
      <w:r w:rsidR="00653B71" w:rsidRPr="00F43D9F">
        <w:rPr>
          <w:rFonts w:ascii="Times New Roman" w:hAnsi="Times New Roman" w:cs="Times New Roman"/>
          <w:color w:val="auto"/>
        </w:rPr>
        <w:t>. Regulation and Policy System of the Parks</w:t>
      </w:r>
      <w:bookmarkEnd w:id="38"/>
      <w:r w:rsidR="00653B71" w:rsidRPr="00F43D9F">
        <w:rPr>
          <w:rFonts w:ascii="Times New Roman" w:hAnsi="Times New Roman" w:cs="Times New Roman"/>
          <w:color w:val="auto"/>
        </w:rPr>
        <w:t xml:space="preserve"> </w:t>
      </w:r>
    </w:p>
    <w:p w14:paraId="30C8D6E8" w14:textId="666EEDF7" w:rsidR="00653B71" w:rsidRPr="00F43D9F" w:rsidRDefault="00703E56" w:rsidP="00703E56">
      <w:pPr>
        <w:pStyle w:val="Heading3"/>
        <w:rPr>
          <w:rFonts w:ascii="Times New Roman" w:hAnsi="Times New Roman" w:cs="Times New Roman"/>
          <w:color w:val="auto"/>
        </w:rPr>
      </w:pPr>
      <w:bookmarkStart w:id="39" w:name="_Toc128650272"/>
      <w:r w:rsidRPr="00F43D9F">
        <w:rPr>
          <w:rFonts w:ascii="Times New Roman" w:hAnsi="Times New Roman" w:cs="Times New Roman"/>
          <w:color w:val="auto"/>
        </w:rPr>
        <w:t>2.6</w:t>
      </w:r>
      <w:r w:rsidR="00653B71" w:rsidRPr="00F43D9F">
        <w:rPr>
          <w:rFonts w:ascii="Times New Roman" w:hAnsi="Times New Roman" w:cs="Times New Roman"/>
          <w:color w:val="auto"/>
        </w:rPr>
        <w:t>.1. Legal Framework of a Park</w:t>
      </w:r>
      <w:bookmarkEnd w:id="39"/>
      <w:r w:rsidR="00653B71" w:rsidRPr="00F43D9F">
        <w:rPr>
          <w:rFonts w:ascii="Times New Roman" w:hAnsi="Times New Roman" w:cs="Times New Roman"/>
          <w:color w:val="auto"/>
        </w:rPr>
        <w:t xml:space="preserve"> </w:t>
      </w:r>
    </w:p>
    <w:p w14:paraId="0087850E" w14:textId="4F1125B8" w:rsidR="00653B71" w:rsidRPr="00F43D9F" w:rsidRDefault="00653B71" w:rsidP="00A3475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Park legislation is the basic condition for its establishment and to ensure its normal operation. It provides the management body, the enterprise</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the stakeholders with common codes of conduct, and provides mandatory, authoritative written offers for all sides once disputes occur. The basic issue in park legislation is that, no matter what the socio-economic system the hosting country implements, the legislation of the park law should follow the current international codes for economic operation. Based on their hierarchy, the legislation of the park can be divided into three levels, Federal level, local (regional) level</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park level. The federal</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level legislation is the supreme park law and reflects the most sensible ideas in the country. This is the Industrial Park Proclamation 886/2015 in Ethiopia. Other prior laws, such as (foreign) investment laws, etc., are also legal guarantees of the park if they exist.</w:t>
      </w:r>
    </w:p>
    <w:p w14:paraId="02ED51C5" w14:textId="77777777" w:rsidR="00653B71" w:rsidRPr="00F43D9F" w:rsidRDefault="00653B71" w:rsidP="00A3475C">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Local legislation can take one of two forms, depending on the country's governance system. </w:t>
      </w:r>
    </w:p>
    <w:p w14:paraId="48D955F2" w14:textId="02BBD2DB" w:rsidR="00653B71" w:rsidRPr="00F43D9F" w:rsidRDefault="00653B71" w:rsidP="00A3475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w:t>
      </w:r>
      <w:r w:rsidR="004C7FDE" w:rsidRPr="00F43D9F">
        <w:rPr>
          <w:rFonts w:ascii="Times New Roman" w:hAnsi="Times New Roman" w:cs="Times New Roman"/>
          <w:sz w:val="24"/>
          <w:szCs w:val="24"/>
        </w:rPr>
        <w:t xml:space="preserve"> </w:t>
      </w:r>
      <w:r w:rsidRPr="00F43D9F">
        <w:rPr>
          <w:rFonts w:ascii="Times New Roman" w:hAnsi="Times New Roman" w:cs="Times New Roman"/>
          <w:sz w:val="24"/>
          <w:szCs w:val="24"/>
        </w:rPr>
        <w:t>if the country is a decentralized system in which local states have a constitutional right to make laws, and then the park can be legislated for by the local state. The second form is that if the country is just opening up its economy to foreign countries and uses the park for experiments, the country can grant the local state the authority to legislate for the park even if the country lacks unified legislation for the park. It should be noted that special instructions and authorizations should be marked in the articles of the law if the local regulations are special and conflict with the country‟s higher-level laws.</w:t>
      </w:r>
    </w:p>
    <w:p w14:paraId="2BA6E092" w14:textId="00B478B6" w:rsidR="00653B71" w:rsidRPr="00F43D9F" w:rsidRDefault="00653B71" w:rsidP="00A3475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At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park level, it is the management's main body that is responsible for the administrative issues of the park. And the highest management body is needed to make the law. However, if the upper-level law is not completed (which is a common situation) because the laws cannot list all the rules and procedures in practical operation, then the park‟s administrative body can formulate implementing rules or temporary provisions for law-related affairs to ensure the smooth operation of the park. However, these rules cannot be referred to in the judicial process since they are only normative documents and have inadequate legal effect.</w:t>
      </w:r>
    </w:p>
    <w:p w14:paraId="60924A5C" w14:textId="405121E1" w:rsidR="00653B71" w:rsidRPr="00F43D9F" w:rsidRDefault="00653B71" w:rsidP="00A3475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The legal system of a park has at least four basic components. These include park regulations, enterprise registration regulations, parkland management laws</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park labor</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management laws, article 23. Each of these regulations requires </w:t>
      </w:r>
      <w:r w:rsidR="004C7FDE" w:rsidRPr="00F43D9F">
        <w:rPr>
          <w:rFonts w:ascii="Times New Roman" w:hAnsi="Times New Roman" w:cs="Times New Roman"/>
          <w:sz w:val="24"/>
          <w:szCs w:val="24"/>
        </w:rPr>
        <w:t xml:space="preserve">a </w:t>
      </w:r>
      <w:r w:rsidRPr="00F43D9F">
        <w:rPr>
          <w:rFonts w:ascii="Times New Roman" w:hAnsi="Times New Roman" w:cs="Times New Roman"/>
          <w:sz w:val="24"/>
          <w:szCs w:val="24"/>
        </w:rPr>
        <w:t xml:space="preserve">detailed investigation of the contents and forms to identify issues specific to Ethiopia, and address them for the effective operation of the park. The following are the most important issues that must be addressed in the park regulations. Formulation of park law according to the constitution of the country provides approval for park establishment, </w:t>
      </w:r>
      <w:r w:rsidR="004C7FDE" w:rsidRPr="00F43D9F">
        <w:rPr>
          <w:rFonts w:ascii="Times New Roman" w:hAnsi="Times New Roman" w:cs="Times New Roman"/>
          <w:sz w:val="24"/>
          <w:szCs w:val="24"/>
        </w:rPr>
        <w:t>the</w:t>
      </w:r>
      <w:r w:rsidRPr="00F43D9F">
        <w:rPr>
          <w:rFonts w:ascii="Times New Roman" w:hAnsi="Times New Roman" w:cs="Times New Roman"/>
          <w:sz w:val="24"/>
          <w:szCs w:val="24"/>
        </w:rPr>
        <w:t xml:space="preserve"> total land areas the parks established</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its four boundaries. Functions of the park, the first issue that should be specified in the park‟s regulations are the „functions of the park‟. These include the park‟s allowance and encouragement for foreign enterprises to invest and operate in the park. ways of investment and cooperation which can be either wholly foreign</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owned, joint ventures</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or collaboration with domestic enterprises the industry categories in which foreign capital is allowed and encouraged to invest, and the industries not allowed to operate in the park; Land ownership, land ownership, the means of acquiring land, and who is permitted to own land and under what conditions, Park administrative agency</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its functions, Preferential treatment of the park This may include benefits related to land, tax, and terms of benefits (No.886/2015, 2015).</w:t>
      </w:r>
    </w:p>
    <w:p w14:paraId="7383E07A" w14:textId="2193F713" w:rsidR="00653B71" w:rsidRPr="00F43D9F" w:rsidRDefault="00BA0ACF" w:rsidP="00BA0ACF">
      <w:pPr>
        <w:pStyle w:val="Heading3"/>
        <w:rPr>
          <w:rFonts w:ascii="Times New Roman" w:hAnsi="Times New Roman" w:cs="Times New Roman"/>
          <w:color w:val="auto"/>
        </w:rPr>
      </w:pPr>
      <w:bookmarkStart w:id="40" w:name="_Toc128650273"/>
      <w:r w:rsidRPr="00F43D9F">
        <w:rPr>
          <w:rFonts w:ascii="Times New Roman" w:hAnsi="Times New Roman" w:cs="Times New Roman"/>
          <w:color w:val="auto"/>
        </w:rPr>
        <w:t>2.6</w:t>
      </w:r>
      <w:r w:rsidR="00653B71" w:rsidRPr="00F43D9F">
        <w:rPr>
          <w:rFonts w:ascii="Times New Roman" w:hAnsi="Times New Roman" w:cs="Times New Roman"/>
          <w:color w:val="auto"/>
        </w:rPr>
        <w:t>.2. The Park's Policy System</w:t>
      </w:r>
      <w:bookmarkEnd w:id="40"/>
      <w:r w:rsidR="00653B71" w:rsidRPr="00F43D9F">
        <w:rPr>
          <w:rFonts w:ascii="Times New Roman" w:hAnsi="Times New Roman" w:cs="Times New Roman"/>
          <w:color w:val="auto"/>
        </w:rPr>
        <w:t xml:space="preserve"> </w:t>
      </w:r>
    </w:p>
    <w:p w14:paraId="2547950B" w14:textId="406B1BD3" w:rsidR="00653B71" w:rsidRPr="00F43D9F" w:rsidRDefault="00653B71" w:rsidP="00A3475C">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A park's policy system is used to promote the park's development. In designing the policy system, it is critical to consider certain key issues that are critical to achieving the goal. The policy's purpose, direction, and instrumental functions should all be clearly defined. Improving labor-force living conditions is a critical component of human development and poverty reduction. </w:t>
      </w:r>
      <w:r w:rsidR="004C7FDE" w:rsidRPr="00F43D9F">
        <w:rPr>
          <w:rFonts w:ascii="Times New Roman" w:hAnsi="Times New Roman" w:cs="Times New Roman"/>
          <w:sz w:val="24"/>
          <w:szCs w:val="24"/>
        </w:rPr>
        <w:t>Firms likely</w:t>
      </w:r>
      <w:r w:rsidRPr="00F43D9F">
        <w:rPr>
          <w:rFonts w:ascii="Times New Roman" w:hAnsi="Times New Roman" w:cs="Times New Roman"/>
          <w:sz w:val="24"/>
          <w:szCs w:val="24"/>
        </w:rPr>
        <w:t xml:space="preserve"> take measures that are directly targeted at improving the living conditions of labor to reinforce their productivity. The main areas of firm intervention are transportation, housing, and the health and education of laborers' children. SEZ Jobs and Skill Formation: In the beginning, labor-intensive industries such as clothing, footwear, and electronic part assembly dominated the SEZs. Such sectors use basic, low-cost technologies and need a low-skilled workforce. Workers are thus trapped in low-skill jobs. It's, however, argued that SEZs still help in creating a skill base by introducing workers to the rigors of economic discipline, punctuality, control</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meeting deadlines (Zhang et al., n.d.2018). </w:t>
      </w:r>
    </w:p>
    <w:p w14:paraId="462D900D" w14:textId="623DC600" w:rsidR="00653B71" w:rsidRPr="00F43D9F" w:rsidRDefault="00653B71" w:rsidP="00A3475C">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Aggarwal cited Matthews and Kaplinsky (2001) but argued that a primary criterion for hiring labor within the zones is taken into consideration as 'prior experience' and thus zones benefit from the experience of the labor. It isn't labor that gets such benefits from zones. A complete assessment of the impact of EPZs should take into account both direct and indirect employment creation by zones. Unfortunately, comparable data on the indirect employment effects of EPZs isn't widely available. Limited </w:t>
      </w:r>
      <w:r w:rsidR="004C7FDE" w:rsidRPr="00F43D9F">
        <w:rPr>
          <w:rFonts w:ascii="Times New Roman" w:hAnsi="Times New Roman" w:cs="Times New Roman"/>
          <w:sz w:val="24"/>
          <w:szCs w:val="24"/>
        </w:rPr>
        <w:t>available evidenc</w:t>
      </w:r>
      <w:r w:rsidRPr="00F43D9F">
        <w:rPr>
          <w:rFonts w:ascii="Times New Roman" w:hAnsi="Times New Roman" w:cs="Times New Roman"/>
          <w:sz w:val="24"/>
          <w:szCs w:val="24"/>
        </w:rPr>
        <w:t xml:space="preserve">e indicates that the indirect employment effects of zones could be more pronounced than the direct effects (Aggarwal, 2007). </w:t>
      </w:r>
    </w:p>
    <w:p w14:paraId="4F732B63" w14:textId="52AD4762" w:rsidR="00653B71" w:rsidRPr="00F43D9F" w:rsidRDefault="00653B71" w:rsidP="00A3475C">
      <w:pPr>
        <w:pStyle w:val="Heading3"/>
        <w:spacing w:line="360" w:lineRule="auto"/>
        <w:jc w:val="both"/>
        <w:rPr>
          <w:rFonts w:ascii="Times New Roman" w:hAnsi="Times New Roman" w:cs="Times New Roman"/>
          <w:b w:val="0"/>
          <w:color w:val="auto"/>
          <w:sz w:val="24"/>
          <w:szCs w:val="24"/>
        </w:rPr>
      </w:pPr>
      <w:bookmarkStart w:id="41" w:name="_Toc128650274"/>
      <w:r w:rsidRPr="00F43D9F">
        <w:rPr>
          <w:rFonts w:ascii="Times New Roman" w:hAnsi="Times New Roman" w:cs="Times New Roman"/>
          <w:b w:val="0"/>
          <w:color w:val="auto"/>
          <w:sz w:val="24"/>
          <w:szCs w:val="24"/>
        </w:rPr>
        <w:t>The ratio of indirect/direct jobs created was as high as 1.4 in Madagascar (Razafindrakoto and Roubaud 1997) and a few in the 1980s in Mexico, and 2.7 in Puerto Rico. Cling and Letilly (2001) argued, while analyzing the impact of Masan SEZ in Korea, that the success of Masan SEZ (Korea) in direct employment contribution is moderate, but its impact on indirect employment is expected to have increased significantly. This is because subcontracting to local enterprises in this zone has grown considerably. Demand for complementary services and goods may also generate employment opportunities in several sectors of the economy. The construction, transportation</w:t>
      </w:r>
      <w:r w:rsidR="004C7FDE" w:rsidRPr="00F43D9F">
        <w:rPr>
          <w:rFonts w:ascii="Times New Roman" w:hAnsi="Times New Roman" w:cs="Times New Roman"/>
          <w:b w:val="0"/>
          <w:color w:val="auto"/>
          <w:sz w:val="24"/>
          <w:szCs w:val="24"/>
        </w:rPr>
        <w:t>,</w:t>
      </w:r>
      <w:r w:rsidRPr="00F43D9F">
        <w:rPr>
          <w:rFonts w:ascii="Times New Roman" w:hAnsi="Times New Roman" w:cs="Times New Roman"/>
          <w:b w:val="0"/>
          <w:color w:val="auto"/>
          <w:sz w:val="24"/>
          <w:szCs w:val="24"/>
        </w:rPr>
        <w:t xml:space="preserve"> and financial sectors have all been greatly stimulated as a result of zone operations in Mauritius. In Sri Lanka, local producers of packing materials grew significantly and began to play an important role in supplying these materials to SEZ firms (Zhang, Hao; Ilhéu, 2014).</w:t>
      </w:r>
      <w:bookmarkEnd w:id="41"/>
    </w:p>
    <w:p w14:paraId="3962EA22" w14:textId="77777777" w:rsidR="00BA0ACF" w:rsidRPr="00F43D9F" w:rsidRDefault="00BA0ACF" w:rsidP="00BA0ACF"/>
    <w:p w14:paraId="756F1EAF" w14:textId="01EA3A3F" w:rsidR="00653B71" w:rsidRPr="00F43D9F" w:rsidRDefault="00653B71" w:rsidP="00BA0ACF">
      <w:pPr>
        <w:pStyle w:val="Heading2"/>
        <w:rPr>
          <w:rFonts w:ascii="Times New Roman" w:hAnsi="Times New Roman" w:cs="Times New Roman"/>
          <w:color w:val="auto"/>
        </w:rPr>
      </w:pPr>
      <w:bookmarkStart w:id="42" w:name="_Toc128650275"/>
      <w:r w:rsidRPr="00F43D9F">
        <w:rPr>
          <w:rFonts w:ascii="Times New Roman" w:hAnsi="Times New Roman" w:cs="Times New Roman"/>
          <w:color w:val="auto"/>
        </w:rPr>
        <w:t>2.</w:t>
      </w:r>
      <w:r w:rsidR="00BA0ACF" w:rsidRPr="00F43D9F">
        <w:rPr>
          <w:rFonts w:ascii="Times New Roman" w:hAnsi="Times New Roman" w:cs="Times New Roman"/>
          <w:color w:val="auto"/>
        </w:rPr>
        <w:t>7</w:t>
      </w:r>
      <w:r w:rsidRPr="00F43D9F">
        <w:rPr>
          <w:rFonts w:ascii="Times New Roman" w:hAnsi="Times New Roman" w:cs="Times New Roman"/>
          <w:color w:val="auto"/>
        </w:rPr>
        <w:t>. Determinant Factors of Industrial Park Performance</w:t>
      </w:r>
      <w:bookmarkEnd w:id="42"/>
      <w:r w:rsidRPr="00F43D9F">
        <w:rPr>
          <w:rFonts w:ascii="Times New Roman" w:hAnsi="Times New Roman" w:cs="Times New Roman"/>
          <w:color w:val="auto"/>
        </w:rPr>
        <w:t xml:space="preserve"> </w:t>
      </w:r>
    </w:p>
    <w:p w14:paraId="42F9033B" w14:textId="6C715F67" w:rsidR="00653B71" w:rsidRPr="00F43D9F" w:rsidRDefault="00653B71" w:rsidP="00BA0ACF">
      <w:pPr>
        <w:pStyle w:val="Heading3"/>
        <w:rPr>
          <w:rFonts w:ascii="Times New Roman" w:hAnsi="Times New Roman" w:cs="Times New Roman"/>
          <w:color w:val="auto"/>
        </w:rPr>
      </w:pPr>
      <w:bookmarkStart w:id="43" w:name="_Toc128650276"/>
      <w:r w:rsidRPr="00F43D9F">
        <w:rPr>
          <w:rFonts w:ascii="Times New Roman" w:hAnsi="Times New Roman" w:cs="Times New Roman"/>
          <w:color w:val="auto"/>
        </w:rPr>
        <w:t>2.</w:t>
      </w:r>
      <w:r w:rsidR="00BA0ACF" w:rsidRPr="00F43D9F">
        <w:rPr>
          <w:rFonts w:ascii="Times New Roman" w:hAnsi="Times New Roman" w:cs="Times New Roman"/>
          <w:color w:val="auto"/>
        </w:rPr>
        <w:t>7</w:t>
      </w:r>
      <w:r w:rsidRPr="00F43D9F">
        <w:rPr>
          <w:rFonts w:ascii="Times New Roman" w:hAnsi="Times New Roman" w:cs="Times New Roman"/>
          <w:color w:val="auto"/>
        </w:rPr>
        <w:t>.1. Marketing and Investment Promotion</w:t>
      </w:r>
      <w:bookmarkEnd w:id="43"/>
      <w:r w:rsidRPr="00F43D9F">
        <w:rPr>
          <w:rFonts w:ascii="Times New Roman" w:hAnsi="Times New Roman" w:cs="Times New Roman"/>
          <w:color w:val="auto"/>
        </w:rPr>
        <w:t xml:space="preserve"> </w:t>
      </w:r>
    </w:p>
    <w:p w14:paraId="65FDB83C" w14:textId="5C985F61" w:rsidR="00653B71" w:rsidRPr="00F43D9F" w:rsidRDefault="00653B71" w:rsidP="00A3475C">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Most SEZ authorities lack the scale and specialization to be effective in investment promotion. Therefore, close cooperation with national investment promotion agencies is often critical. This is usually best achieved through formal institutional links. Closely related to the issue of coordination is that of defining clear roles and responsibilities for the various parties involved in the investment promotion efforts, to avoid duplication and eliminate the risk of important activities falling through the cracks between two organizations. Such a definition is important not only between the investment promotion agencies and the SEZ authority but also between the SEZ authority and private developers (assuming that the program includes private developers). The role of the zone authority is a general one (promoting the overall program), while developers play a more tactical role, promoting individual projects. The timing of promotional efforts is important because many zone programs promise too much too soon. </w:t>
      </w:r>
    </w:p>
    <w:p w14:paraId="5191D2C7" w14:textId="77777777" w:rsidR="00653B71" w:rsidRPr="00F43D9F" w:rsidRDefault="00653B71" w:rsidP="00A3475C">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One of the difficulties in marketing a zone program is determining when to begin promoting it. Once the concept of an SEZ program has been approved, there is a natural desire to begin marketing immediately (Selvam et al., 2016). </w:t>
      </w:r>
    </w:p>
    <w:p w14:paraId="1EEDAEBE" w14:textId="6DC7E769" w:rsidR="00A3475C" w:rsidRPr="00F43D9F" w:rsidRDefault="00653B71" w:rsidP="00A3475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Incentive structures within SEZ authorities often result in favoring the </w:t>
      </w:r>
      <w:r w:rsidR="004C7FDE" w:rsidRPr="00F43D9F">
        <w:rPr>
          <w:rFonts w:ascii="Times New Roman" w:hAnsi="Times New Roman" w:cs="Times New Roman"/>
          <w:sz w:val="24"/>
          <w:szCs w:val="24"/>
        </w:rPr>
        <w:t>number</w:t>
      </w:r>
      <w:r w:rsidRPr="00F43D9F">
        <w:rPr>
          <w:rFonts w:ascii="Times New Roman" w:hAnsi="Times New Roman" w:cs="Times New Roman"/>
          <w:sz w:val="24"/>
          <w:szCs w:val="24"/>
        </w:rPr>
        <w:t xml:space="preserve"> of investors over quality, which leads to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poor realization of stated investment intentions. One of the problems identified in most of the zone programs under study, but particularly in the African and Asian programs, was a poor conversion rate between promised and actual investment.</w:t>
      </w:r>
    </w:p>
    <w:p w14:paraId="2230B388" w14:textId="290589D4" w:rsidR="00A3475C" w:rsidRPr="00F43D9F" w:rsidRDefault="00653B71" w:rsidP="00A3475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In many cases, licenses are given to firms that are not capable of realizing investments or that simply hope to extract some rent from holding the license. This situation stems, in part, from the incentive structures that the zone's authorities face. Their performance and, in many cases, their revenue stream are often judged on the number of licenses they issue. The problem is also linked to the often-misplaced desire to fill up the space in the zone as quickly as possible. But forgoing quality for quantity has several negative implications (Zhang, Hao; Ilhéu, 2014).</w:t>
      </w:r>
    </w:p>
    <w:p w14:paraId="104E44C2" w14:textId="41642E77" w:rsidR="00653B71" w:rsidRPr="00F43D9F" w:rsidRDefault="00653B71" w:rsidP="00A3475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Investors may pay an initial license fee but never follow through and operationalize their investment (or they may start but go out of business quickly), often because they are unable to obtain sufficient funding or they are not financially stable. This has been a major problem in Nigeria, Senegal, and Bangladesh. Space in the zone may be filled up with investors who are unlikely to meet the program‟s objectives in terms of employment and exports or are unlikely to deliver sufficient revenue (e.g., through service fees) to the operator to cover operating costs. A disparate set of companies and industries may be set up in the zones, limiting the potential for establishing clusters and linking with local suppliers. Finally, low standards send the wrong signal to important foreign and domestic investors about the quality of the zone. High-profile investors are unlikely to want to participate in a zone full of unknown companies or companies of questionable quality. Targeted marketing and anchor investor strategies have proved highly effective in many zones (Farole, n.d.2011).</w:t>
      </w:r>
    </w:p>
    <w:p w14:paraId="7A2CFC74" w14:textId="21E879E5" w:rsidR="00653B71" w:rsidRPr="00F43D9F" w:rsidRDefault="006748D9" w:rsidP="006748D9">
      <w:pPr>
        <w:pStyle w:val="Heading3"/>
        <w:rPr>
          <w:rFonts w:ascii="Times New Roman" w:hAnsi="Times New Roman" w:cs="Times New Roman"/>
          <w:color w:val="auto"/>
        </w:rPr>
      </w:pPr>
      <w:bookmarkStart w:id="44" w:name="_Toc128650277"/>
      <w:r w:rsidRPr="00F43D9F">
        <w:rPr>
          <w:rFonts w:ascii="Times New Roman" w:hAnsi="Times New Roman" w:cs="Times New Roman"/>
          <w:color w:val="auto"/>
        </w:rPr>
        <w:t>2.7</w:t>
      </w:r>
      <w:r w:rsidR="00653B71" w:rsidRPr="00F43D9F">
        <w:rPr>
          <w:rFonts w:ascii="Times New Roman" w:hAnsi="Times New Roman" w:cs="Times New Roman"/>
          <w:color w:val="auto"/>
        </w:rPr>
        <w:t>.2. Management and Administration of Zones are Inefficient.</w:t>
      </w:r>
      <w:bookmarkEnd w:id="44"/>
      <w:r w:rsidR="00653B71" w:rsidRPr="00F43D9F">
        <w:rPr>
          <w:rFonts w:ascii="Times New Roman" w:hAnsi="Times New Roman" w:cs="Times New Roman"/>
          <w:color w:val="auto"/>
        </w:rPr>
        <w:t xml:space="preserve"> </w:t>
      </w:r>
    </w:p>
    <w:p w14:paraId="2ADDF324" w14:textId="5BF27387" w:rsidR="00653B71" w:rsidRPr="00F43D9F" w:rsidRDefault="00653B71" w:rsidP="00A3475C">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EPZs have a considerably greater chance of success if the design, creation</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operations of the EPZ are solidly managed (Watson, 2001). Weak government bodies formed to create and operate zones, as well as to control zone operations, are also to blame for the poor performance of most EPZ programs in Sub</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Saharan Africa. Area governments are under-empowered and un-autonomous in several countries, and they are underfunded. Others lack budget control and have restrictive constraints on pay and terms and conditions of work (FIAS, 2008). </w:t>
      </w:r>
    </w:p>
    <w:p w14:paraId="1FC56F71" w14:textId="3CF039C6" w:rsidR="00653B71" w:rsidRPr="00F43D9F" w:rsidRDefault="00653B71" w:rsidP="00A3475C">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While it is obvious that the administration of EPZs must meet the demands of the entrepreneurs who set up enterprises in EPZs, literature (e.g., Watson, 2001) suggests that EPZs have been conceived and operated too many times in Africa by bureaucrats who lack experience of running a business. According to the literature, EPZs are over-designed, </w:t>
      </w:r>
      <w:r w:rsidR="004C7FDE" w:rsidRPr="00F43D9F">
        <w:rPr>
          <w:rFonts w:ascii="Times New Roman" w:hAnsi="Times New Roman" w:cs="Times New Roman"/>
          <w:sz w:val="24"/>
          <w:szCs w:val="24"/>
        </w:rPr>
        <w:t xml:space="preserve">and </w:t>
      </w:r>
      <w:r w:rsidRPr="00F43D9F">
        <w:rPr>
          <w:rFonts w:ascii="Times New Roman" w:hAnsi="Times New Roman" w:cs="Times New Roman"/>
          <w:sz w:val="24"/>
          <w:szCs w:val="24"/>
        </w:rPr>
        <w:t xml:space="preserve">cost increases and government subsidies are necessary. There are frequent delays </w:t>
      </w:r>
      <w:r w:rsidR="004C7FDE" w:rsidRPr="00F43D9F">
        <w:rPr>
          <w:rFonts w:ascii="Times New Roman" w:hAnsi="Times New Roman" w:cs="Times New Roman"/>
          <w:sz w:val="24"/>
          <w:szCs w:val="24"/>
        </w:rPr>
        <w:t>that</w:t>
      </w:r>
      <w:r w:rsidRPr="00F43D9F">
        <w:rPr>
          <w:rFonts w:ascii="Times New Roman" w:hAnsi="Times New Roman" w:cs="Times New Roman"/>
          <w:sz w:val="24"/>
          <w:szCs w:val="24"/>
        </w:rPr>
        <w:t xml:space="preserve"> contribute to corporate losses. Service levels reflect those outside of EPZs, which again leads to obstacles and losses for companies (Watson, 2001). </w:t>
      </w:r>
    </w:p>
    <w:p w14:paraId="2274A79B" w14:textId="08D6CDAF" w:rsidR="00653B71" w:rsidRPr="00F43D9F" w:rsidRDefault="00653B71" w:rsidP="00A3475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The Sub</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Saharan Africa region has consistently remained the least in terms of business-friendly regulations. According to Page (2012), the cost of doing business in Africa is, on average, 20-40% above that of other developing countries.</w:t>
      </w:r>
    </w:p>
    <w:p w14:paraId="60FE2E22" w14:textId="2F8ADE67" w:rsidR="00653B71" w:rsidRPr="00F43D9F" w:rsidRDefault="006748D9" w:rsidP="006748D9">
      <w:pPr>
        <w:pStyle w:val="Heading3"/>
        <w:rPr>
          <w:rFonts w:ascii="Times New Roman" w:hAnsi="Times New Roman" w:cs="Times New Roman"/>
          <w:color w:val="auto"/>
        </w:rPr>
      </w:pPr>
      <w:bookmarkStart w:id="45" w:name="_Toc128650278"/>
      <w:r w:rsidRPr="00F43D9F">
        <w:rPr>
          <w:rFonts w:ascii="Times New Roman" w:hAnsi="Times New Roman" w:cs="Times New Roman"/>
          <w:color w:val="auto"/>
        </w:rPr>
        <w:t>2.7</w:t>
      </w:r>
      <w:r w:rsidR="00653B71" w:rsidRPr="00F43D9F">
        <w:rPr>
          <w:rFonts w:ascii="Times New Roman" w:hAnsi="Times New Roman" w:cs="Times New Roman"/>
          <w:color w:val="auto"/>
        </w:rPr>
        <w:t>.3. Lack of Vision, Consensus, and Continuity</w:t>
      </w:r>
      <w:bookmarkEnd w:id="45"/>
      <w:r w:rsidR="00653B71" w:rsidRPr="00F43D9F">
        <w:rPr>
          <w:rFonts w:ascii="Times New Roman" w:hAnsi="Times New Roman" w:cs="Times New Roman"/>
          <w:color w:val="auto"/>
        </w:rPr>
        <w:t xml:space="preserve"> </w:t>
      </w:r>
    </w:p>
    <w:p w14:paraId="123CC0FF" w14:textId="648C156D" w:rsidR="00653B71" w:rsidRPr="00F43D9F" w:rsidRDefault="00653B71" w:rsidP="00A3475C">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African countries have had problems with expressing a clear vision, building a consensus around it, moving to concerted action, and providing continuity in incentives, infrastructure</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services. Successful EPZ programs in Sub</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Saharan Africa have failed to deliver expected outcomes because of a failure to act </w:t>
      </w:r>
      <w:r w:rsidR="004C7FDE" w:rsidRPr="00F43D9F">
        <w:rPr>
          <w:rFonts w:ascii="Times New Roman" w:hAnsi="Times New Roman" w:cs="Times New Roman"/>
          <w:sz w:val="24"/>
          <w:szCs w:val="24"/>
        </w:rPr>
        <w:t>concerning</w:t>
      </w:r>
      <w:r w:rsidRPr="00F43D9F">
        <w:rPr>
          <w:rFonts w:ascii="Times New Roman" w:hAnsi="Times New Roman" w:cs="Times New Roman"/>
          <w:sz w:val="24"/>
          <w:szCs w:val="24"/>
        </w:rPr>
        <w:t xml:space="preserve"> certain elements of the program. Some African governments make too-frequent </w:t>
      </w:r>
      <w:r w:rsidR="004C7FDE" w:rsidRPr="00F43D9F">
        <w:rPr>
          <w:rFonts w:ascii="Times New Roman" w:hAnsi="Times New Roman" w:cs="Times New Roman"/>
          <w:sz w:val="24"/>
          <w:szCs w:val="24"/>
        </w:rPr>
        <w:t>policy shifts</w:t>
      </w:r>
      <w:r w:rsidRPr="00F43D9F">
        <w:rPr>
          <w:rFonts w:ascii="Times New Roman" w:hAnsi="Times New Roman" w:cs="Times New Roman"/>
          <w:sz w:val="24"/>
          <w:szCs w:val="24"/>
        </w:rPr>
        <w:t xml:space="preserve">, reducing investors' confidence that favorable EPZ policies will persist, and that continuity is needed. There is also a concern that a lack of concerted effort to provide continuity in incentives, infrastructure, </w:t>
      </w:r>
      <w:r w:rsidR="004C7FDE" w:rsidRPr="00F43D9F">
        <w:rPr>
          <w:rFonts w:ascii="Times New Roman" w:hAnsi="Times New Roman" w:cs="Times New Roman"/>
          <w:sz w:val="24"/>
          <w:szCs w:val="24"/>
        </w:rPr>
        <w:t xml:space="preserve">and </w:t>
      </w:r>
      <w:r w:rsidRPr="00F43D9F">
        <w:rPr>
          <w:rFonts w:ascii="Times New Roman" w:hAnsi="Times New Roman" w:cs="Times New Roman"/>
          <w:sz w:val="24"/>
          <w:szCs w:val="24"/>
        </w:rPr>
        <w:t>services, and the business environment constrains most African EPZs from attracting substantial FDI. EPZs in African countries are related to failure in articulating a vision of the country's development, building national consensus</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taking action (Watson, 2001). </w:t>
      </w:r>
    </w:p>
    <w:p w14:paraId="3FC4A6AB" w14:textId="0DE7F3D0" w:rsidR="00653B71" w:rsidRPr="00F43D9F" w:rsidRDefault="00653B71" w:rsidP="006748D9">
      <w:pPr>
        <w:pStyle w:val="Heading3"/>
        <w:rPr>
          <w:rFonts w:ascii="Times New Roman" w:hAnsi="Times New Roman" w:cs="Times New Roman"/>
          <w:color w:val="auto"/>
        </w:rPr>
      </w:pPr>
      <w:bookmarkStart w:id="46" w:name="_Toc128650279"/>
      <w:r w:rsidRPr="00F43D9F">
        <w:rPr>
          <w:rFonts w:ascii="Times New Roman" w:hAnsi="Times New Roman" w:cs="Times New Roman"/>
          <w:color w:val="auto"/>
        </w:rPr>
        <w:t>2.</w:t>
      </w:r>
      <w:r w:rsidR="006748D9" w:rsidRPr="00F43D9F">
        <w:rPr>
          <w:rFonts w:ascii="Times New Roman" w:hAnsi="Times New Roman" w:cs="Times New Roman"/>
          <w:color w:val="auto"/>
        </w:rPr>
        <w:t>7</w:t>
      </w:r>
      <w:r w:rsidRPr="00F43D9F">
        <w:rPr>
          <w:rFonts w:ascii="Times New Roman" w:hAnsi="Times New Roman" w:cs="Times New Roman"/>
          <w:color w:val="auto"/>
        </w:rPr>
        <w:t>.4. Location of the Parks</w:t>
      </w:r>
      <w:bookmarkEnd w:id="46"/>
      <w:r w:rsidRPr="00F43D9F">
        <w:rPr>
          <w:rFonts w:ascii="Times New Roman" w:hAnsi="Times New Roman" w:cs="Times New Roman"/>
          <w:color w:val="auto"/>
        </w:rPr>
        <w:t xml:space="preserve"> </w:t>
      </w:r>
    </w:p>
    <w:p w14:paraId="02E0D9B2" w14:textId="1A9BADF1" w:rsidR="00653B71" w:rsidRPr="00F43D9F" w:rsidRDefault="00653B71" w:rsidP="00A3475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The competitive position of EPZs within countries also depends on the competitiveness of the EPZ program. According to the literature, one of the primary reasons for the failure of zone initiatives is poor site selection (Vastveit, 2013).In Africa, political rather than commercial or economic reasons are too often influenced by the location of EPZs (Farole, 2011). In this context, EPZs are also utilized to create investment and jobs in remote places indicative of a low economic level of activity, despite longstanding evidence that this is not the case (Farole &amp; Moberg, 2014). As a result, the emphasis and the fi</w:t>
      </w:r>
      <w:r w:rsidR="004C7FDE" w:rsidRPr="00F43D9F">
        <w:rPr>
          <w:rFonts w:ascii="Times New Roman" w:hAnsi="Times New Roman" w:cs="Times New Roman"/>
          <w:sz w:val="24"/>
          <w:szCs w:val="24"/>
        </w:rPr>
        <w:t>nanci</w:t>
      </w:r>
      <w:r w:rsidRPr="00F43D9F">
        <w:rPr>
          <w:rFonts w:ascii="Times New Roman" w:hAnsi="Times New Roman" w:cs="Times New Roman"/>
          <w:sz w:val="24"/>
          <w:szCs w:val="24"/>
        </w:rPr>
        <w:t xml:space="preserve">al resources of </w:t>
      </w:r>
      <w:r w:rsidR="004C7FDE" w:rsidRPr="00F43D9F">
        <w:rPr>
          <w:rFonts w:ascii="Times New Roman" w:hAnsi="Times New Roman" w:cs="Times New Roman"/>
          <w:sz w:val="24"/>
          <w:szCs w:val="24"/>
        </w:rPr>
        <w:t>several</w:t>
      </w:r>
      <w:r w:rsidRPr="00F43D9F">
        <w:rPr>
          <w:rFonts w:ascii="Times New Roman" w:hAnsi="Times New Roman" w:cs="Times New Roman"/>
          <w:sz w:val="24"/>
          <w:szCs w:val="24"/>
        </w:rPr>
        <w:t xml:space="preserve"> EPZs throughout a country are fragmented and most are never decommissioned (Farole &amp; Moberg, 2014, 2017). According to Farole (2011), most African countries have at least one EPD located in a lagging or remote area, but only a few have done enough to address issues of infrastructure, work skills, and access to such remote locations. Previous studies demonstrate that it has frequently not been beneficial to use EPZs as a regional development tool to create investment and jobs, as building an EPZ in a remote place requires </w:t>
      </w:r>
      <w:r w:rsidR="004C7FDE" w:rsidRPr="00F43D9F">
        <w:rPr>
          <w:rFonts w:ascii="Times New Roman" w:hAnsi="Times New Roman" w:cs="Times New Roman"/>
          <w:sz w:val="24"/>
          <w:szCs w:val="24"/>
        </w:rPr>
        <w:t xml:space="preserve">a </w:t>
      </w:r>
      <w:r w:rsidRPr="00F43D9F">
        <w:rPr>
          <w:rFonts w:ascii="Times New Roman" w:hAnsi="Times New Roman" w:cs="Times New Roman"/>
          <w:sz w:val="24"/>
          <w:szCs w:val="24"/>
        </w:rPr>
        <w:t xml:space="preserve">comparable expenditure on infrastructure (Engman et al., 2007). If no existing infrastructure is available in remote areas, the expense of creating the necessary infrastructure is significantly more than that of a well-developed area. Easy access to skilled work is typically restricted in underdeveloped communities (Kusago &amp; Tzannatos, 1998, Jayantha Kumaran, 2003). These findings provide an important lesson for latecomers: when choosing a location for an EPZ, EPZ planners should keep in mind that the economic benefits will be most readily available if it is located adjacent to well-developed locations, typically urban centers, where required infrastructure, utilities, support services, and port facilities are frequently available, or if it is economically feasible to constitute. Engman et al. (2007) stress the importance of this if the country has less expertise in EPZ development and management. This is particularly crucial. Governments often take on large obligations, create expectations, and risk distorting markets by undertaking large-scale demarcations of land for eventual zone development. By acquiring large tracts of land for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future development of SEZs, governments effectively incur an obligation to potential private investors as well as local communities to deliver on this infrastructure. Land acquisition, compensation, and displacement issues are still receiving insufficient attention in many zone programs (J. Bobonis and J. Shat, 2007). </w:t>
      </w:r>
    </w:p>
    <w:p w14:paraId="070C30DF" w14:textId="5D20C0BD" w:rsidR="00653B71" w:rsidRPr="00F43D9F" w:rsidRDefault="006748D9" w:rsidP="006748D9">
      <w:pPr>
        <w:pStyle w:val="Heading3"/>
        <w:rPr>
          <w:rFonts w:ascii="Times New Roman" w:hAnsi="Times New Roman" w:cs="Times New Roman"/>
          <w:color w:val="auto"/>
        </w:rPr>
      </w:pPr>
      <w:bookmarkStart w:id="47" w:name="_Toc128650280"/>
      <w:r w:rsidRPr="00F43D9F">
        <w:rPr>
          <w:rFonts w:ascii="Times New Roman" w:hAnsi="Times New Roman" w:cs="Times New Roman"/>
          <w:color w:val="auto"/>
        </w:rPr>
        <w:t>2.7</w:t>
      </w:r>
      <w:r w:rsidR="00653B71" w:rsidRPr="00F43D9F">
        <w:rPr>
          <w:rFonts w:ascii="Times New Roman" w:hAnsi="Times New Roman" w:cs="Times New Roman"/>
          <w:color w:val="auto"/>
        </w:rPr>
        <w:t>.5. Comparative Disadvantage in Labor</w:t>
      </w:r>
      <w:bookmarkEnd w:id="47"/>
      <w:r w:rsidR="00653B71" w:rsidRPr="00F43D9F">
        <w:rPr>
          <w:rFonts w:ascii="Times New Roman" w:hAnsi="Times New Roman" w:cs="Times New Roman"/>
          <w:color w:val="auto"/>
        </w:rPr>
        <w:t xml:space="preserve"> </w:t>
      </w:r>
    </w:p>
    <w:p w14:paraId="79BB9F1F" w14:textId="616CC560" w:rsidR="00653B71" w:rsidRPr="00F43D9F" w:rsidRDefault="00653B71" w:rsidP="00A3475C">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EPZs were designed to draw investment by allowing countries to better leverage a key source of low-cost labor comparative advantage. It is well established that African EPZs are not globally competitive as platforms for processing activities due to the comparative disadvantage of labor. The workforce is unskilled, which is connected to low productivity. The skills gap poses a major constraint to industrial development in Africa. Most investment in EPZ programs is primarily for efficiency (Farole, 2010). </w:t>
      </w:r>
    </w:p>
    <w:p w14:paraId="44D17FAC" w14:textId="2499C9D6" w:rsidR="00653B71" w:rsidRPr="00F43D9F" w:rsidRDefault="006748D9" w:rsidP="006748D9">
      <w:pPr>
        <w:pStyle w:val="Heading3"/>
        <w:rPr>
          <w:rFonts w:ascii="Times New Roman" w:hAnsi="Times New Roman" w:cs="Times New Roman"/>
          <w:color w:val="auto"/>
        </w:rPr>
      </w:pPr>
      <w:bookmarkStart w:id="48" w:name="_Toc128650281"/>
      <w:r w:rsidRPr="00F43D9F">
        <w:rPr>
          <w:rFonts w:ascii="Times New Roman" w:hAnsi="Times New Roman" w:cs="Times New Roman"/>
          <w:color w:val="auto"/>
        </w:rPr>
        <w:t>2.7</w:t>
      </w:r>
      <w:r w:rsidR="00653B71" w:rsidRPr="00F43D9F">
        <w:rPr>
          <w:rFonts w:ascii="Times New Roman" w:hAnsi="Times New Roman" w:cs="Times New Roman"/>
          <w:color w:val="auto"/>
        </w:rPr>
        <w:t>.6. Inadequate Knowledge</w:t>
      </w:r>
      <w:bookmarkEnd w:id="48"/>
    </w:p>
    <w:p w14:paraId="67695812" w14:textId="6CEF4DE5" w:rsidR="00653B71" w:rsidRPr="00F43D9F" w:rsidRDefault="00653B71" w:rsidP="00A3475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Inefficient zone administration and management is in part due to a lack of sufficient knowledge relevant to running EPZs. A serious knowledge gap is expressed in the design and implementation of tax incentive schemes. The EPZ policymakers cannot determine the real costs and benefits of the EPZ initiative. SSA is possibly the only place where tax breaks (holidays) get easily renewed, and where firms are allowed to shut down and reopen under another name to continue enjoying tax breaks (Farole &amp; Moberg, 2014). The government often refers to previous successful EPZ cases and assumes that models that worked in one country are replicable elsewhere. The expense of tax expenditures appears to be underestimated in comparison to the direct benefits in terms of investment and jobs. SSA is possibly the only place where tax breaks (holidays) </w:t>
      </w:r>
      <w:r w:rsidR="004C7FDE" w:rsidRPr="00F43D9F">
        <w:rPr>
          <w:rFonts w:ascii="Times New Roman" w:hAnsi="Times New Roman" w:cs="Times New Roman"/>
          <w:sz w:val="24"/>
          <w:szCs w:val="24"/>
        </w:rPr>
        <w:t>are</w:t>
      </w:r>
      <w:r w:rsidRPr="00F43D9F">
        <w:rPr>
          <w:rFonts w:ascii="Times New Roman" w:hAnsi="Times New Roman" w:cs="Times New Roman"/>
          <w:sz w:val="24"/>
          <w:szCs w:val="24"/>
        </w:rPr>
        <w:t xml:space="preserve"> easily renewed (Farole &amp; Moberg, 2014).</w:t>
      </w:r>
    </w:p>
    <w:p w14:paraId="57708FF4" w14:textId="7FDF21D0" w:rsidR="00653B71" w:rsidRPr="00F43D9F" w:rsidRDefault="006748D9" w:rsidP="006748D9">
      <w:pPr>
        <w:pStyle w:val="Heading3"/>
        <w:rPr>
          <w:rFonts w:ascii="Times New Roman" w:hAnsi="Times New Roman" w:cs="Times New Roman"/>
          <w:color w:val="auto"/>
        </w:rPr>
      </w:pPr>
      <w:bookmarkStart w:id="49" w:name="_Toc128650282"/>
      <w:r w:rsidRPr="00F43D9F">
        <w:rPr>
          <w:rFonts w:ascii="Times New Roman" w:hAnsi="Times New Roman" w:cs="Times New Roman"/>
          <w:color w:val="auto"/>
        </w:rPr>
        <w:t>2.7</w:t>
      </w:r>
      <w:r w:rsidR="00653B71" w:rsidRPr="00F43D9F">
        <w:rPr>
          <w:rFonts w:ascii="Times New Roman" w:hAnsi="Times New Roman" w:cs="Times New Roman"/>
          <w:color w:val="auto"/>
        </w:rPr>
        <w:t>.7. Registration, Licensing, and Administrative Procedures</w:t>
      </w:r>
      <w:bookmarkEnd w:id="49"/>
      <w:r w:rsidR="00653B71" w:rsidRPr="00F43D9F">
        <w:rPr>
          <w:rFonts w:ascii="Times New Roman" w:hAnsi="Times New Roman" w:cs="Times New Roman"/>
          <w:color w:val="auto"/>
        </w:rPr>
        <w:t xml:space="preserve"> </w:t>
      </w:r>
    </w:p>
    <w:p w14:paraId="144F6CB1" w14:textId="77777777" w:rsidR="00653B71" w:rsidRPr="00F43D9F" w:rsidRDefault="00653B71" w:rsidP="00A3475C">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Having a one-stop shop is the objective of virtually all zone programs, but although many countries have made significant progress (for example, in shortening the time between application and license provision), truly effective administrative delivery remains hampered by weak institutional authority and coordination in most zones. Zone operators play an important bridging role between investors and the government. This can be a valuable source of differentiation for operators. </w:t>
      </w:r>
    </w:p>
    <w:p w14:paraId="46098F1A" w14:textId="62921D76" w:rsidR="00653B71" w:rsidRPr="00F43D9F" w:rsidRDefault="006748D9" w:rsidP="006748D9">
      <w:pPr>
        <w:pStyle w:val="Heading3"/>
        <w:rPr>
          <w:rFonts w:ascii="Times New Roman" w:hAnsi="Times New Roman" w:cs="Times New Roman"/>
          <w:color w:val="auto"/>
        </w:rPr>
      </w:pPr>
      <w:bookmarkStart w:id="50" w:name="_Toc128650283"/>
      <w:r w:rsidRPr="00F43D9F">
        <w:rPr>
          <w:rFonts w:ascii="Times New Roman" w:hAnsi="Times New Roman" w:cs="Times New Roman"/>
          <w:color w:val="auto"/>
        </w:rPr>
        <w:t>2.7</w:t>
      </w:r>
      <w:r w:rsidR="00653B71" w:rsidRPr="00F43D9F">
        <w:rPr>
          <w:rFonts w:ascii="Times New Roman" w:hAnsi="Times New Roman" w:cs="Times New Roman"/>
          <w:color w:val="auto"/>
        </w:rPr>
        <w:t>.8. Inadequate Infrastructure</w:t>
      </w:r>
      <w:bookmarkEnd w:id="50"/>
      <w:r w:rsidR="00653B71" w:rsidRPr="00F43D9F">
        <w:rPr>
          <w:rFonts w:ascii="Times New Roman" w:hAnsi="Times New Roman" w:cs="Times New Roman"/>
          <w:color w:val="auto"/>
        </w:rPr>
        <w:t xml:space="preserve"> </w:t>
      </w:r>
    </w:p>
    <w:p w14:paraId="77C3B940" w14:textId="494CAC0C" w:rsidR="00653B71" w:rsidRPr="00F43D9F" w:rsidRDefault="00653B71" w:rsidP="00A3475C">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Inadequate infrastructure is well-documented as a major factor that discourages investment. Such challenges can appear to be caused by limited finance and/or poor governance competence. There is a gap of at least 20</w:t>
      </w:r>
      <w:r w:rsidR="004C7FDE" w:rsidRPr="00F43D9F">
        <w:rPr>
          <w:rFonts w:ascii="Times New Roman" w:hAnsi="Times New Roman" w:cs="Times New Roman"/>
          <w:sz w:val="24"/>
          <w:szCs w:val="24"/>
        </w:rPr>
        <w:t xml:space="preserve"> </w:t>
      </w:r>
      <w:r w:rsidRPr="00F43D9F">
        <w:rPr>
          <w:rFonts w:ascii="Times New Roman" w:hAnsi="Times New Roman" w:cs="Times New Roman"/>
          <w:sz w:val="24"/>
          <w:szCs w:val="24"/>
        </w:rPr>
        <w:t>percentage points between Sub</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Saharan Africa and the rest of the low-income countries on almost all major infrastructure measures. There are widespread concerns that large-scale acquisition of land for EPZ development may not be desirable. This would result in agricultural land grabs on account of the huge land requirements for such projects. It is also noted that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designation of land tends to raise its value substantially, worsening already limited financial resources (Farole &amp; Moberg, 2015). </w:t>
      </w:r>
    </w:p>
    <w:p w14:paraId="2AA6C02A" w14:textId="0F0E8247" w:rsidR="00653B71" w:rsidRPr="00F43D9F" w:rsidRDefault="006748D9" w:rsidP="006748D9">
      <w:pPr>
        <w:pStyle w:val="Heading3"/>
        <w:rPr>
          <w:rFonts w:ascii="Times New Roman" w:hAnsi="Times New Roman" w:cs="Times New Roman"/>
          <w:color w:val="auto"/>
        </w:rPr>
      </w:pPr>
      <w:bookmarkStart w:id="51" w:name="_Toc128650284"/>
      <w:r w:rsidRPr="00F43D9F">
        <w:rPr>
          <w:rFonts w:ascii="Times New Roman" w:hAnsi="Times New Roman" w:cs="Times New Roman"/>
          <w:color w:val="auto"/>
        </w:rPr>
        <w:t>2.7</w:t>
      </w:r>
      <w:r w:rsidR="00653B71" w:rsidRPr="00F43D9F">
        <w:rPr>
          <w:rFonts w:ascii="Times New Roman" w:hAnsi="Times New Roman" w:cs="Times New Roman"/>
          <w:color w:val="auto"/>
        </w:rPr>
        <w:t>.9. Customs, Trade Facilitation, and Transport</w:t>
      </w:r>
      <w:bookmarkEnd w:id="51"/>
      <w:r w:rsidR="00653B71" w:rsidRPr="00F43D9F">
        <w:rPr>
          <w:rFonts w:ascii="Times New Roman" w:hAnsi="Times New Roman" w:cs="Times New Roman"/>
          <w:color w:val="auto"/>
        </w:rPr>
        <w:t xml:space="preserve"> </w:t>
      </w:r>
    </w:p>
    <w:p w14:paraId="739A6939" w14:textId="182B70D9" w:rsidR="00653B71" w:rsidRPr="00F43D9F" w:rsidRDefault="00653B71" w:rsidP="00A3475C">
      <w:pPr>
        <w:pStyle w:val="Default"/>
        <w:spacing w:line="360" w:lineRule="auto"/>
        <w:jc w:val="both"/>
        <w:rPr>
          <w:color w:val="auto"/>
        </w:rPr>
      </w:pPr>
      <w:r w:rsidRPr="00F43D9F">
        <w:rPr>
          <w:color w:val="auto"/>
        </w:rPr>
        <w:t>In successful zones, customs operations are identified as critical sources of competitive advantage and are given the authority and capacity to deliver an efficient clearance service. The institutional arrangement through which the customs service is delivered in the zone appears to be critical to its success. This is true for two reasons. Customs regimes are a significant source of corruption in some countries, and because government tax revenues are at stake, customs processes are often a source of cross-institutional conflict. Customs</w:t>
      </w:r>
      <w:r w:rsidR="004C7FDE" w:rsidRPr="00F43D9F">
        <w:rPr>
          <w:color w:val="auto"/>
        </w:rPr>
        <w:t>'</w:t>
      </w:r>
      <w:r w:rsidRPr="00F43D9F">
        <w:rPr>
          <w:color w:val="auto"/>
        </w:rPr>
        <w:t xml:space="preserve"> effectiveness goes well beyond the gates of the zones; it depends critically on the facilities and operations at ports and airports. </w:t>
      </w:r>
    </w:p>
    <w:p w14:paraId="05C39790" w14:textId="147319CC" w:rsidR="00653B71" w:rsidRPr="00F43D9F" w:rsidRDefault="006748D9" w:rsidP="006748D9">
      <w:pPr>
        <w:pStyle w:val="Heading3"/>
        <w:rPr>
          <w:rFonts w:ascii="Times New Roman" w:hAnsi="Times New Roman" w:cs="Times New Roman"/>
          <w:color w:val="auto"/>
        </w:rPr>
      </w:pPr>
      <w:bookmarkStart w:id="52" w:name="_Toc128650285"/>
      <w:r w:rsidRPr="00F43D9F">
        <w:rPr>
          <w:rFonts w:ascii="Times New Roman" w:hAnsi="Times New Roman" w:cs="Times New Roman"/>
          <w:color w:val="auto"/>
        </w:rPr>
        <w:t>2.7</w:t>
      </w:r>
      <w:r w:rsidR="00653B71" w:rsidRPr="00F43D9F">
        <w:rPr>
          <w:rFonts w:ascii="Times New Roman" w:hAnsi="Times New Roman" w:cs="Times New Roman"/>
          <w:color w:val="auto"/>
        </w:rPr>
        <w:t>.10. Promoting Linkages with the Local Economy</w:t>
      </w:r>
      <w:bookmarkEnd w:id="52"/>
      <w:r w:rsidR="00653B71" w:rsidRPr="00F43D9F">
        <w:rPr>
          <w:rFonts w:ascii="Times New Roman" w:hAnsi="Times New Roman" w:cs="Times New Roman"/>
          <w:color w:val="auto"/>
        </w:rPr>
        <w:t xml:space="preserve"> </w:t>
      </w:r>
    </w:p>
    <w:p w14:paraId="01E55E7D" w14:textId="5594FC76" w:rsidR="00653B71" w:rsidRPr="00F43D9F" w:rsidRDefault="00653B71" w:rsidP="00A3475C">
      <w:pPr>
        <w:spacing w:line="360" w:lineRule="auto"/>
        <w:jc w:val="both"/>
        <w:rPr>
          <w:rFonts w:ascii="Times New Roman" w:hAnsi="Times New Roman" w:cs="Times New Roman"/>
          <w:bCs/>
          <w:sz w:val="24"/>
          <w:szCs w:val="24"/>
        </w:rPr>
      </w:pPr>
      <w:r w:rsidRPr="00F43D9F">
        <w:rPr>
          <w:rFonts w:ascii="Times New Roman" w:hAnsi="Times New Roman" w:cs="Times New Roman"/>
          <w:sz w:val="24"/>
          <w:szCs w:val="24"/>
        </w:rPr>
        <w:t>Achieving linkages between zone-based firms and the domestic economy has long been a major challenge in zone programs, particularly those in low-skill, labor-intensive, footloose sectors such as garments. Moving beyond these sectors may create additional opportunities for improved links. This has significant implications for the potential of these zone programs to contribute to dynamic benefits to the economy, particularly in terms of facilitating industrial upgrading through knowledge and technology spillovers from zone-based FDI. One of the most important sources of spillovers from FDI is through forward and backward supply linkages. To facilitate spillovers, zones must remove policy and administrative barriers to local market integration. Effective training programs and vibrant local labor markets are critical to facilitating knowledge spillover. Besides supply relationships, the main channels for spillovers from FDI are likely to be through the movement of skilled labor across firms. Low worker skills, limited vocational training, and rigid labor markets are major barriers to integration (Coupet &amp; Mayer, 2007).</w:t>
      </w:r>
    </w:p>
    <w:p w14:paraId="0E46C4DB" w14:textId="295E0973" w:rsidR="008A5FC3" w:rsidRPr="00F43D9F" w:rsidRDefault="008A5FC3" w:rsidP="006748D9">
      <w:pPr>
        <w:pStyle w:val="Heading2"/>
        <w:rPr>
          <w:rFonts w:ascii="Times New Roman" w:hAnsi="Times New Roman" w:cs="Times New Roman"/>
          <w:color w:val="auto"/>
        </w:rPr>
      </w:pPr>
      <w:bookmarkStart w:id="53" w:name="_Toc128650286"/>
      <w:r w:rsidRPr="00F43D9F">
        <w:rPr>
          <w:rFonts w:ascii="Times New Roman" w:hAnsi="Times New Roman" w:cs="Times New Roman"/>
          <w:color w:val="auto"/>
        </w:rPr>
        <w:t>2.</w:t>
      </w:r>
      <w:r w:rsidR="006748D9" w:rsidRPr="00F43D9F">
        <w:rPr>
          <w:rFonts w:ascii="Times New Roman" w:hAnsi="Times New Roman" w:cs="Times New Roman"/>
          <w:color w:val="auto"/>
        </w:rPr>
        <w:t>8</w:t>
      </w:r>
      <w:r w:rsidR="00D60F7A" w:rsidRPr="00F43D9F">
        <w:rPr>
          <w:rFonts w:ascii="Times New Roman" w:hAnsi="Times New Roman" w:cs="Times New Roman"/>
          <w:color w:val="auto"/>
        </w:rPr>
        <w:t>.</w:t>
      </w:r>
      <w:r w:rsidR="00AA7276" w:rsidRPr="00F43D9F">
        <w:rPr>
          <w:rFonts w:ascii="Times New Roman" w:hAnsi="Times New Roman" w:cs="Times New Roman"/>
          <w:color w:val="auto"/>
        </w:rPr>
        <w:t xml:space="preserve"> </w:t>
      </w:r>
      <w:r w:rsidRPr="00F43D9F">
        <w:rPr>
          <w:rFonts w:ascii="Times New Roman" w:hAnsi="Times New Roman" w:cs="Times New Roman"/>
          <w:color w:val="auto"/>
        </w:rPr>
        <w:t>Bole Lemi Industrial Park and its Current Status</w:t>
      </w:r>
      <w:bookmarkEnd w:id="53"/>
    </w:p>
    <w:p w14:paraId="4BFAB763" w14:textId="7AF757F8" w:rsidR="008A5FC3" w:rsidRPr="00F43D9F" w:rsidRDefault="008A5FC3" w:rsidP="0013478F">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As part of the two consecutive five years Growth and Transformation Plans, the Ethiopian</w:t>
      </w:r>
      <w:r w:rsidR="00204BF7"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Government has been, </w:t>
      </w:r>
      <w:r w:rsidR="004C7FDE" w:rsidRPr="00F43D9F">
        <w:rPr>
          <w:rFonts w:ascii="Times New Roman" w:hAnsi="Times New Roman" w:cs="Times New Roman"/>
          <w:sz w:val="24"/>
          <w:szCs w:val="24"/>
        </w:rPr>
        <w:t>emphasizing</w:t>
      </w:r>
      <w:r w:rsidRPr="00F43D9F">
        <w:rPr>
          <w:rFonts w:ascii="Times New Roman" w:hAnsi="Times New Roman" w:cs="Times New Roman"/>
          <w:sz w:val="24"/>
          <w:szCs w:val="24"/>
        </w:rPr>
        <w:t xml:space="preserve"> Industrial Parks in its efforts </w:t>
      </w:r>
      <w:r w:rsidR="004C7FDE" w:rsidRPr="00F43D9F">
        <w:rPr>
          <w:rFonts w:ascii="Times New Roman" w:hAnsi="Times New Roman" w:cs="Times New Roman"/>
          <w:sz w:val="24"/>
          <w:szCs w:val="24"/>
        </w:rPr>
        <w:t>for</w:t>
      </w:r>
      <w:r w:rsidRPr="00F43D9F">
        <w:rPr>
          <w:rFonts w:ascii="Times New Roman" w:hAnsi="Times New Roman" w:cs="Times New Roman"/>
          <w:sz w:val="24"/>
          <w:szCs w:val="24"/>
        </w:rPr>
        <w:t xml:space="preserve"> faster and sustained</w:t>
      </w:r>
      <w:r w:rsidR="00204BF7" w:rsidRPr="00F43D9F">
        <w:rPr>
          <w:rFonts w:ascii="Times New Roman" w:hAnsi="Times New Roman" w:cs="Times New Roman"/>
          <w:sz w:val="24"/>
          <w:szCs w:val="24"/>
        </w:rPr>
        <w:t xml:space="preserve"> </w:t>
      </w:r>
      <w:r w:rsidRPr="00F43D9F">
        <w:rPr>
          <w:rFonts w:ascii="Times New Roman" w:hAnsi="Times New Roman" w:cs="Times New Roman"/>
          <w:sz w:val="24"/>
          <w:szCs w:val="24"/>
        </w:rPr>
        <w:t>economic development.</w:t>
      </w:r>
    </w:p>
    <w:p w14:paraId="258103FE" w14:textId="7A328A1C" w:rsidR="004B4EED" w:rsidRPr="00F43D9F" w:rsidRDefault="004B4EED" w:rsidP="004B4EED">
      <w:pPr>
        <w:spacing w:after="240" w:line="360" w:lineRule="auto"/>
        <w:jc w:val="both"/>
        <w:rPr>
          <w:rFonts w:ascii="Times New Roman" w:hAnsi="Times New Roman" w:cs="Times New Roman"/>
        </w:rPr>
      </w:pPr>
      <w:r w:rsidRPr="00F43D9F">
        <w:rPr>
          <w:rFonts w:ascii="Times New Roman" w:hAnsi="Times New Roman" w:cs="Times New Roman"/>
          <w:sz w:val="24"/>
        </w:rPr>
        <w:t>The Bole Lemi Industrial Park is located in the Addis Ababa Metropolitan region. It is Ethiopia's first industrial park, developed by the Ethiopian Industrial Parks Development Corporation (EIPDC). The first phase of Bole Lemi started operations in 2014. It is focused on the clothing, textiles</w:t>
      </w:r>
      <w:r w:rsidR="004C7FDE" w:rsidRPr="00F43D9F">
        <w:rPr>
          <w:rFonts w:ascii="Times New Roman" w:hAnsi="Times New Roman" w:cs="Times New Roman"/>
          <w:sz w:val="24"/>
        </w:rPr>
        <w:t>,</w:t>
      </w:r>
      <w:r w:rsidRPr="00F43D9F">
        <w:rPr>
          <w:rFonts w:ascii="Times New Roman" w:hAnsi="Times New Roman" w:cs="Times New Roman"/>
          <w:sz w:val="24"/>
        </w:rPr>
        <w:t xml:space="preserve"> and apparel sector and aims to export the vast majority of the products from the industrial park. The first phase of Bole Lemi covers an area of 156 hectares, within the Addis Ababa Metropolitan. Bole-Lemi Industry Zone Development Project is located in the southeastern part of Addis Ababa City administration in Woreda 11 of Lemi Kura Sub-city, 9 kilometers east of the Addis Ababa Bole Airport. It is bounded by two rivers (Lemi and Weji) which drain to Big Akaki River locally known as </w:t>
      </w:r>
      <w:r w:rsidRPr="00F43D9F">
        <w:rPr>
          <w:rFonts w:ascii="Times New Roman" w:hAnsi="Times New Roman" w:cs="Times New Roman"/>
          <w:i/>
          <w:iCs/>
          <w:sz w:val="24"/>
        </w:rPr>
        <w:t>Tiliku Akaki River</w:t>
      </w:r>
      <w:r w:rsidRPr="00F43D9F">
        <w:rPr>
          <w:rFonts w:ascii="Times New Roman" w:hAnsi="Times New Roman" w:cs="Times New Roman"/>
          <w:sz w:val="24"/>
        </w:rPr>
        <w:t>. It is connected to the road network but does not have direct access to the Addis Ababa-Djibouti Highway. The distance to the nearest seaport, which is the Port of Djibouti is more than 500 kilometers. However, the park is located relative</w:t>
      </w:r>
      <w:r w:rsidR="004C7FDE" w:rsidRPr="00F43D9F">
        <w:rPr>
          <w:rFonts w:ascii="Times New Roman" w:hAnsi="Times New Roman" w:cs="Times New Roman"/>
          <w:sz w:val="24"/>
        </w:rPr>
        <w:t>ly</w:t>
      </w:r>
      <w:r w:rsidRPr="00F43D9F">
        <w:rPr>
          <w:rFonts w:ascii="Times New Roman" w:hAnsi="Times New Roman" w:cs="Times New Roman"/>
          <w:sz w:val="24"/>
        </w:rPr>
        <w:t xml:space="preserve"> close to the Mojo Dry Port with a distance of approximately 50 kilometers. Phase 2 of Bole Lemi Industrial Park is under construction, covering approximately 186 hectares of land, adjacent to the first phase of the park. On-site infrastructure is provided by the developers of the park. In the case of Bole Lemi, it is, therefore, the responsibility of the Ethiopian Industrial Parks Development Corporation. Off-site transport infrastructure is the responsibility of the national government. Within the IP </w:t>
      </w:r>
      <w:r w:rsidR="004C7FDE" w:rsidRPr="00F43D9F">
        <w:rPr>
          <w:rFonts w:ascii="Times New Roman" w:hAnsi="Times New Roman" w:cs="Times New Roman"/>
          <w:sz w:val="24"/>
        </w:rPr>
        <w:t>22 modern industrial sheds are</w:t>
      </w:r>
      <w:r w:rsidRPr="00F43D9F">
        <w:rPr>
          <w:rFonts w:ascii="Times New Roman" w:hAnsi="Times New Roman" w:cs="Times New Roman"/>
          <w:sz w:val="24"/>
        </w:rPr>
        <w:t xml:space="preserve"> having two types of sizes 5,777m² and 11,217 m² with their common facility and parking area provided for manufacturing enterprises. With regards to specific on-site infrastructure: </w:t>
      </w:r>
      <w:r w:rsidR="004C7FDE" w:rsidRPr="00F43D9F">
        <w:rPr>
          <w:rFonts w:ascii="Times New Roman" w:hAnsi="Times New Roman" w:cs="Times New Roman"/>
          <w:sz w:val="24"/>
        </w:rPr>
        <w:t xml:space="preserve">the </w:t>
      </w:r>
      <w:r w:rsidRPr="00F43D9F">
        <w:rPr>
          <w:rFonts w:ascii="Times New Roman" w:hAnsi="Times New Roman" w:cs="Times New Roman"/>
          <w:sz w:val="24"/>
        </w:rPr>
        <w:t xml:space="preserve">power supply in the industrial park is provided by a temporary mobile power substation; water and waste treatment services are still under development; and the site has dedicated fire prevention and protection, as well as park security. In terms of administrative infrastructure, aiming to assist investors, there is a one-stop shop service center and there is a custom clearance service for imported raw materials and exported products. </w:t>
      </w:r>
    </w:p>
    <w:p w14:paraId="6C5A22C9" w14:textId="34AEB1F5" w:rsidR="008A5FC3" w:rsidRPr="00F43D9F" w:rsidRDefault="008A5FC3" w:rsidP="0013478F">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According to the Industrial Zone Development Project (IZDP), a joint initiative of the</w:t>
      </w:r>
      <w:r w:rsidR="00204BF7" w:rsidRPr="00F43D9F">
        <w:rPr>
          <w:rFonts w:ascii="Times New Roman" w:hAnsi="Times New Roman" w:cs="Times New Roman"/>
          <w:sz w:val="24"/>
          <w:szCs w:val="24"/>
        </w:rPr>
        <w:t xml:space="preserve"> </w:t>
      </w:r>
      <w:r w:rsidRPr="00F43D9F">
        <w:rPr>
          <w:rFonts w:ascii="Times New Roman" w:hAnsi="Times New Roman" w:cs="Times New Roman"/>
          <w:sz w:val="24"/>
          <w:szCs w:val="24"/>
        </w:rPr>
        <w:t>Government, the International Development Association (IDA) of the World Bank, the</w:t>
      </w:r>
      <w:r w:rsidR="00204BF7" w:rsidRPr="00F43D9F">
        <w:rPr>
          <w:rFonts w:ascii="Times New Roman" w:hAnsi="Times New Roman" w:cs="Times New Roman"/>
          <w:sz w:val="24"/>
          <w:szCs w:val="24"/>
        </w:rPr>
        <w:t xml:space="preserve"> </w:t>
      </w:r>
      <w:r w:rsidRPr="00F43D9F">
        <w:rPr>
          <w:rFonts w:ascii="Times New Roman" w:hAnsi="Times New Roman" w:cs="Times New Roman"/>
          <w:sz w:val="24"/>
          <w:szCs w:val="24"/>
        </w:rPr>
        <w:t>establishment of Industrial Parks in potentially suitable towns and cities of the country has been</w:t>
      </w:r>
      <w:r w:rsidR="00204BF7" w:rsidRPr="00F43D9F">
        <w:rPr>
          <w:rFonts w:ascii="Times New Roman" w:hAnsi="Times New Roman" w:cs="Times New Roman"/>
          <w:sz w:val="24"/>
          <w:szCs w:val="24"/>
        </w:rPr>
        <w:t xml:space="preserve"> </w:t>
      </w:r>
      <w:r w:rsidRPr="00F43D9F">
        <w:rPr>
          <w:rFonts w:ascii="Times New Roman" w:hAnsi="Times New Roman" w:cs="Times New Roman"/>
          <w:sz w:val="24"/>
          <w:szCs w:val="24"/>
        </w:rPr>
        <w:t>found as the best option to promote industr</w:t>
      </w:r>
      <w:r w:rsidR="004C7FDE" w:rsidRPr="00F43D9F">
        <w:rPr>
          <w:rFonts w:ascii="Times New Roman" w:hAnsi="Times New Roman" w:cs="Times New Roman"/>
          <w:sz w:val="24"/>
          <w:szCs w:val="24"/>
        </w:rPr>
        <w:t>ial</w:t>
      </w:r>
      <w:r w:rsidRPr="00F43D9F">
        <w:rPr>
          <w:rFonts w:ascii="Times New Roman" w:hAnsi="Times New Roman" w:cs="Times New Roman"/>
          <w:sz w:val="24"/>
          <w:szCs w:val="24"/>
        </w:rPr>
        <w:t xml:space="preserve"> development in the country. The Government has</w:t>
      </w:r>
      <w:r w:rsidR="00204BF7" w:rsidRPr="00F43D9F">
        <w:rPr>
          <w:rFonts w:ascii="Times New Roman" w:hAnsi="Times New Roman" w:cs="Times New Roman"/>
          <w:sz w:val="24"/>
          <w:szCs w:val="24"/>
        </w:rPr>
        <w:t xml:space="preserve"> </w:t>
      </w:r>
      <w:r w:rsidRPr="00F43D9F">
        <w:rPr>
          <w:rFonts w:ascii="Times New Roman" w:hAnsi="Times New Roman" w:cs="Times New Roman"/>
          <w:sz w:val="24"/>
          <w:szCs w:val="24"/>
        </w:rPr>
        <w:t>therefore identified five IZDP sites in the cities of Addis Ababa, Awassa, Kombolcha</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Dire</w:t>
      </w:r>
      <w:r w:rsidR="00204BF7" w:rsidRPr="00F43D9F">
        <w:rPr>
          <w:rFonts w:ascii="Times New Roman" w:hAnsi="Times New Roman" w:cs="Times New Roman"/>
          <w:sz w:val="24"/>
          <w:szCs w:val="24"/>
        </w:rPr>
        <w:t xml:space="preserve"> </w:t>
      </w:r>
      <w:r w:rsidRPr="00F43D9F">
        <w:rPr>
          <w:rFonts w:ascii="Times New Roman" w:hAnsi="Times New Roman" w:cs="Times New Roman"/>
          <w:sz w:val="24"/>
          <w:szCs w:val="24"/>
        </w:rPr>
        <w:t>Dawa. Bole Lemi Industrial Development project is one among the identified sites in the city of</w:t>
      </w:r>
    </w:p>
    <w:p w14:paraId="58F56058" w14:textId="77777777" w:rsidR="008A5FC3" w:rsidRPr="00F43D9F" w:rsidRDefault="008A5FC3" w:rsidP="0013478F">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Addis Ababa.</w:t>
      </w:r>
      <w:r w:rsidR="00204BF7" w:rsidRPr="00F43D9F">
        <w:rPr>
          <w:rFonts w:ascii="Times New Roman" w:hAnsi="Times New Roman" w:cs="Times New Roman"/>
          <w:sz w:val="24"/>
          <w:szCs w:val="24"/>
        </w:rPr>
        <w:t xml:space="preserve"> </w:t>
      </w:r>
    </w:p>
    <w:p w14:paraId="587DFC64" w14:textId="77777777" w:rsidR="008A5FC3" w:rsidRPr="00F43D9F" w:rsidRDefault="008A5FC3" w:rsidP="0013478F">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The development objective of the proposed IZDP is to contribute to job creation by attracting</w:t>
      </w:r>
      <w:r w:rsidR="00204BF7" w:rsidRPr="00F43D9F">
        <w:rPr>
          <w:rFonts w:ascii="Times New Roman" w:hAnsi="Times New Roman" w:cs="Times New Roman"/>
          <w:sz w:val="24"/>
          <w:szCs w:val="24"/>
        </w:rPr>
        <w:t xml:space="preserve"> </w:t>
      </w:r>
      <w:r w:rsidRPr="00F43D9F">
        <w:rPr>
          <w:rFonts w:ascii="Times New Roman" w:hAnsi="Times New Roman" w:cs="Times New Roman"/>
          <w:sz w:val="24"/>
          <w:szCs w:val="24"/>
        </w:rPr>
        <w:t>investments and improving enterprise competitiveness in the targeted industrial zones (IZs). This</w:t>
      </w:r>
      <w:r w:rsidR="00204BF7" w:rsidRPr="00F43D9F">
        <w:rPr>
          <w:rFonts w:ascii="Times New Roman" w:hAnsi="Times New Roman" w:cs="Times New Roman"/>
          <w:sz w:val="24"/>
          <w:szCs w:val="24"/>
        </w:rPr>
        <w:t xml:space="preserve"> </w:t>
      </w:r>
      <w:r w:rsidRPr="00F43D9F">
        <w:rPr>
          <w:rFonts w:ascii="Times New Roman" w:hAnsi="Times New Roman" w:cs="Times New Roman"/>
          <w:sz w:val="24"/>
          <w:szCs w:val="24"/>
        </w:rPr>
        <w:t>will be achieved by:</w:t>
      </w:r>
    </w:p>
    <w:p w14:paraId="74485BCC" w14:textId="2CEDC112" w:rsidR="008A5FC3" w:rsidRPr="00F43D9F" w:rsidRDefault="008A5FC3" w:rsidP="0013478F">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(i) Strengthening institutional and regulatory framework for Industrial Zone development</w:t>
      </w:r>
      <w:r w:rsidR="00204BF7" w:rsidRPr="00F43D9F">
        <w:rPr>
          <w:rFonts w:ascii="Times New Roman" w:hAnsi="Times New Roman" w:cs="Times New Roman"/>
          <w:sz w:val="24"/>
          <w:szCs w:val="24"/>
        </w:rPr>
        <w:t xml:space="preserve"> </w:t>
      </w:r>
      <w:r w:rsidRPr="00F43D9F">
        <w:rPr>
          <w:rFonts w:ascii="Times New Roman" w:hAnsi="Times New Roman" w:cs="Times New Roman"/>
          <w:sz w:val="24"/>
          <w:szCs w:val="24"/>
        </w:rPr>
        <w:t>and capacity building;</w:t>
      </w:r>
    </w:p>
    <w:p w14:paraId="16F6884A" w14:textId="77777777" w:rsidR="008A5FC3" w:rsidRPr="00F43D9F" w:rsidRDefault="008A5FC3" w:rsidP="0013478F">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(ii) Supporting industrial infrastructure development of Industrial Zones; and</w:t>
      </w:r>
    </w:p>
    <w:p w14:paraId="0AD73702" w14:textId="3814AACD" w:rsidR="008A5FC3" w:rsidRPr="00F43D9F" w:rsidRDefault="008A5FC3" w:rsidP="0013478F">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(iii) Enhancing Industrial Zone linkages to small and medium enterprises (SMEs) through</w:t>
      </w:r>
      <w:r w:rsidR="00204BF7" w:rsidRPr="00F43D9F">
        <w:rPr>
          <w:rFonts w:ascii="Times New Roman" w:hAnsi="Times New Roman" w:cs="Times New Roman"/>
          <w:sz w:val="24"/>
          <w:szCs w:val="24"/>
        </w:rPr>
        <w:t xml:space="preserve"> </w:t>
      </w:r>
      <w:r w:rsidRPr="00F43D9F">
        <w:rPr>
          <w:rFonts w:ascii="Times New Roman" w:hAnsi="Times New Roman" w:cs="Times New Roman"/>
          <w:sz w:val="24"/>
          <w:szCs w:val="24"/>
        </w:rPr>
        <w:t>targeted interventions. Bole Lemi Industrial Park (BLIP), the first public Industrial Park in</w:t>
      </w:r>
      <w:r w:rsidR="00204BF7" w:rsidRPr="00F43D9F">
        <w:rPr>
          <w:rFonts w:ascii="Times New Roman" w:hAnsi="Times New Roman" w:cs="Times New Roman"/>
          <w:sz w:val="24"/>
          <w:szCs w:val="24"/>
        </w:rPr>
        <w:t xml:space="preserve"> </w:t>
      </w:r>
      <w:r w:rsidRPr="00F43D9F">
        <w:rPr>
          <w:rFonts w:ascii="Times New Roman" w:hAnsi="Times New Roman" w:cs="Times New Roman"/>
          <w:sz w:val="24"/>
          <w:szCs w:val="24"/>
        </w:rPr>
        <w:t>Ethiopia, is located in the southwestern part of Addis Ababa City administration in Woreda 11 of</w:t>
      </w:r>
      <w:r w:rsidR="00204BF7" w:rsidRPr="00F43D9F">
        <w:rPr>
          <w:rFonts w:ascii="Times New Roman" w:hAnsi="Times New Roman" w:cs="Times New Roman"/>
          <w:sz w:val="24"/>
          <w:szCs w:val="24"/>
        </w:rPr>
        <w:t xml:space="preserve"> </w:t>
      </w:r>
      <w:r w:rsidR="00994EFF" w:rsidRPr="00F43D9F">
        <w:rPr>
          <w:rFonts w:ascii="Times New Roman" w:hAnsi="Times New Roman" w:cs="Times New Roman"/>
          <w:sz w:val="24"/>
          <w:szCs w:val="24"/>
        </w:rPr>
        <w:t>Lemi Kura</w:t>
      </w:r>
      <w:r w:rsidRPr="00F43D9F">
        <w:rPr>
          <w:rFonts w:ascii="Times New Roman" w:hAnsi="Times New Roman" w:cs="Times New Roman"/>
          <w:sz w:val="24"/>
          <w:szCs w:val="24"/>
        </w:rPr>
        <w:t xml:space="preserve"> Sub-city on the way from Goro roundabout to Summit Area. BLIP is bounded by two rivers</w:t>
      </w:r>
      <w:r w:rsidR="00204BF7"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(Lemi and Weji) which drain to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Big Akaki River.</w:t>
      </w:r>
    </w:p>
    <w:p w14:paraId="7D65FD12" w14:textId="12B302F6" w:rsidR="008A5FC3" w:rsidRPr="00F43D9F" w:rsidRDefault="008A5FC3" w:rsidP="0013478F">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BLIP is a public investment constructed by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Industrial Park Development Corporation (IPDC), </w:t>
      </w:r>
      <w:r w:rsidR="00204BF7" w:rsidRPr="00F43D9F">
        <w:rPr>
          <w:rFonts w:ascii="Times New Roman" w:hAnsi="Times New Roman" w:cs="Times New Roman"/>
          <w:sz w:val="24"/>
          <w:szCs w:val="24"/>
        </w:rPr>
        <w:t>a government</w:t>
      </w:r>
      <w:r w:rsidRPr="00F43D9F">
        <w:rPr>
          <w:rFonts w:ascii="Times New Roman" w:hAnsi="Times New Roman" w:cs="Times New Roman"/>
          <w:sz w:val="24"/>
          <w:szCs w:val="24"/>
        </w:rPr>
        <w:t xml:space="preserve"> organization in charge of Industrial Parks in Ethiopia. It has two parts, phase</w:t>
      </w:r>
      <w:r w:rsidR="004C7FDE" w:rsidRPr="00F43D9F">
        <w:rPr>
          <w:rFonts w:ascii="Times New Roman" w:hAnsi="Times New Roman" w:cs="Times New Roman"/>
          <w:sz w:val="24"/>
          <w:szCs w:val="24"/>
        </w:rPr>
        <w:t>s</w:t>
      </w:r>
      <w:r w:rsidRPr="00F43D9F">
        <w:rPr>
          <w:rFonts w:ascii="Times New Roman" w:hAnsi="Times New Roman" w:cs="Times New Roman"/>
          <w:sz w:val="24"/>
          <w:szCs w:val="24"/>
        </w:rPr>
        <w:t xml:space="preserve"> one and</w:t>
      </w:r>
      <w:r w:rsidR="00204BF7" w:rsidRPr="00F43D9F">
        <w:rPr>
          <w:rFonts w:ascii="Times New Roman" w:hAnsi="Times New Roman" w:cs="Times New Roman"/>
          <w:sz w:val="24"/>
          <w:szCs w:val="24"/>
        </w:rPr>
        <w:t xml:space="preserve"> </w:t>
      </w:r>
      <w:r w:rsidRPr="00F43D9F">
        <w:rPr>
          <w:rFonts w:ascii="Times New Roman" w:hAnsi="Times New Roman" w:cs="Times New Roman"/>
          <w:sz w:val="24"/>
          <w:szCs w:val="24"/>
        </w:rPr>
        <w:t>two; the first phase went operational in the year 2014 after being constructed on a total land size</w:t>
      </w:r>
      <w:r w:rsidR="00204BF7" w:rsidRPr="00F43D9F">
        <w:rPr>
          <w:rFonts w:ascii="Times New Roman" w:hAnsi="Times New Roman" w:cs="Times New Roman"/>
          <w:sz w:val="24"/>
          <w:szCs w:val="24"/>
        </w:rPr>
        <w:t xml:space="preserve"> </w:t>
      </w:r>
      <w:r w:rsidRPr="00F43D9F">
        <w:rPr>
          <w:rFonts w:ascii="Times New Roman" w:hAnsi="Times New Roman" w:cs="Times New Roman"/>
          <w:sz w:val="24"/>
          <w:szCs w:val="24"/>
        </w:rPr>
        <w:t>of 1</w:t>
      </w:r>
      <w:r w:rsidR="00994EFF" w:rsidRPr="00F43D9F">
        <w:rPr>
          <w:rFonts w:ascii="Times New Roman" w:hAnsi="Times New Roman" w:cs="Times New Roman"/>
          <w:sz w:val="24"/>
          <w:szCs w:val="24"/>
        </w:rPr>
        <w:t>7</w:t>
      </w:r>
      <w:r w:rsidRPr="00F43D9F">
        <w:rPr>
          <w:rFonts w:ascii="Times New Roman" w:hAnsi="Times New Roman" w:cs="Times New Roman"/>
          <w:sz w:val="24"/>
          <w:szCs w:val="24"/>
        </w:rPr>
        <w:t>7 Ha. And the Second phase is under construction on a land size of 176 Ha.</w:t>
      </w:r>
    </w:p>
    <w:p w14:paraId="4CAAA854" w14:textId="1564F708" w:rsidR="008A5FC3" w:rsidRPr="00F43D9F" w:rsidRDefault="008A5FC3" w:rsidP="0013478F">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Bole Lemi Industry Park: Located in the South Eastern part of Addis Ababa. It is Established </w:t>
      </w:r>
      <w:r w:rsidR="004C7FDE" w:rsidRPr="00F43D9F">
        <w:rPr>
          <w:rFonts w:ascii="Times New Roman" w:hAnsi="Times New Roman" w:cs="Times New Roman"/>
          <w:sz w:val="24"/>
          <w:szCs w:val="24"/>
        </w:rPr>
        <w:t xml:space="preserve">in </w:t>
      </w:r>
      <w:r w:rsidRPr="00F43D9F">
        <w:rPr>
          <w:rFonts w:ascii="Times New Roman" w:eastAsia="Times New Roman" w:hAnsi="Times New Roman" w:cs="Times New Roman"/>
          <w:sz w:val="24"/>
          <w:szCs w:val="24"/>
        </w:rPr>
        <w:t xml:space="preserve">2014, </w:t>
      </w:r>
      <w:r w:rsidRPr="00F43D9F">
        <w:rPr>
          <w:rFonts w:ascii="Times New Roman" w:hAnsi="Times New Roman" w:cs="Times New Roman"/>
          <w:sz w:val="24"/>
          <w:szCs w:val="24"/>
        </w:rPr>
        <w:t>It has two phases: Phase I is 167 hectares and fully operational while phase II which is 186 hectares is under construction. Industrial Park area: Total area of 3.27 million m2 (327 hectares), Phase one: 1.56 million m2 (156 hectares), Phase two: 1.71 million m2 (171 hectares), it has around 23 sheds, and around 15 investors are on the function. The industrial positioning focuses mainly on textile</w:t>
      </w:r>
      <w:r w:rsidR="004C7FDE" w:rsidRPr="00F43D9F">
        <w:rPr>
          <w:rFonts w:ascii="Times New Roman" w:hAnsi="Times New Roman" w:cs="Times New Roman"/>
          <w:sz w:val="24"/>
          <w:szCs w:val="24"/>
        </w:rPr>
        <w:t>s</w:t>
      </w:r>
      <w:r w:rsidRPr="00F43D9F">
        <w:rPr>
          <w:rFonts w:ascii="Times New Roman" w:hAnsi="Times New Roman" w:cs="Times New Roman"/>
          <w:sz w:val="24"/>
          <w:szCs w:val="24"/>
        </w:rPr>
        <w:t>, leather</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garment. </w:t>
      </w:r>
    </w:p>
    <w:p w14:paraId="4A08840B" w14:textId="1F90D6E7" w:rsidR="00C03B73" w:rsidRPr="00F43D9F" w:rsidRDefault="00C03B73" w:rsidP="0013478F">
      <w:pPr>
        <w:spacing w:after="240" w:line="360" w:lineRule="auto"/>
        <w:jc w:val="both"/>
        <w:rPr>
          <w:rFonts w:ascii="Times New Roman" w:eastAsia="Times New Roman" w:hAnsi="Times New Roman" w:cs="Times New Roman"/>
          <w:sz w:val="24"/>
          <w:szCs w:val="24"/>
        </w:rPr>
      </w:pPr>
      <w:r w:rsidRPr="00F43D9F">
        <w:rPr>
          <w:rFonts w:ascii="Times New Roman" w:eastAsia="Times New Roman" w:hAnsi="Times New Roman" w:cs="Times New Roman"/>
          <w:sz w:val="24"/>
          <w:szCs w:val="24"/>
        </w:rPr>
        <w:t>Kilinto and Bole Lemi-II completed construction activities in the summer of 2019, which included providing quality industrial infrastructure for manufacturing in strategic sectors such as garment</w:t>
      </w:r>
      <w:r w:rsidR="004C7FDE" w:rsidRPr="00F43D9F">
        <w:rPr>
          <w:rFonts w:ascii="Times New Roman" w:eastAsia="Times New Roman" w:hAnsi="Times New Roman" w:cs="Times New Roman"/>
          <w:sz w:val="24"/>
          <w:szCs w:val="24"/>
        </w:rPr>
        <w:t>s</w:t>
      </w:r>
      <w:r w:rsidRPr="00F43D9F">
        <w:rPr>
          <w:rFonts w:ascii="Times New Roman" w:eastAsia="Times New Roman" w:hAnsi="Times New Roman" w:cs="Times New Roman"/>
          <w:sz w:val="24"/>
          <w:szCs w:val="24"/>
        </w:rPr>
        <w:t>, textiles, and pharmaceuticals. With technical assistance support from CJC and CIIP, the government is also in the process of awarding contracts to foreign investors</w:t>
      </w:r>
      <w:r w:rsidR="004C7FDE" w:rsidRPr="00F43D9F">
        <w:rPr>
          <w:rFonts w:ascii="Times New Roman" w:eastAsia="Times New Roman" w:hAnsi="Times New Roman" w:cs="Times New Roman"/>
          <w:sz w:val="24"/>
          <w:szCs w:val="24"/>
        </w:rPr>
        <w:t>,</w:t>
      </w:r>
      <w:r w:rsidRPr="00F43D9F">
        <w:rPr>
          <w:rFonts w:ascii="Times New Roman" w:eastAsia="Times New Roman" w:hAnsi="Times New Roman" w:cs="Times New Roman"/>
          <w:sz w:val="24"/>
          <w:szCs w:val="24"/>
        </w:rPr>
        <w:t xml:space="preserve"> and the full operationalization of the parks is expected in 2020. The two new IPs have already attracted $55 million of private investment. In November 2019, one of the new tenants in the Bole Lemi II IP – Soufflet Malt Ethiopia, a subsidiary of French company Groupe Soufflet –secured a $20 million investment from IFC.</w:t>
      </w:r>
    </w:p>
    <w:p w14:paraId="43BE788E" w14:textId="4B4B71BD" w:rsidR="00C03B73" w:rsidRPr="00F43D9F" w:rsidRDefault="00C03B73" w:rsidP="0013478F">
      <w:pPr>
        <w:spacing w:after="240" w:line="360" w:lineRule="auto"/>
        <w:jc w:val="both"/>
        <w:rPr>
          <w:rFonts w:ascii="Times New Roman" w:eastAsia="Times New Roman" w:hAnsi="Times New Roman" w:cs="Times New Roman"/>
          <w:strike/>
          <w:sz w:val="24"/>
          <w:szCs w:val="24"/>
        </w:rPr>
      </w:pPr>
      <w:r w:rsidRPr="00F43D9F">
        <w:rPr>
          <w:rFonts w:ascii="Times New Roman" w:eastAsia="Times New Roman" w:hAnsi="Times New Roman" w:cs="Times New Roman"/>
          <w:sz w:val="24"/>
          <w:szCs w:val="24"/>
        </w:rPr>
        <w:t>When these two IPs become operational, activities linked to them are expected to create an additional 46,000 jobs, of which 64% will be for women, and the total sale of goods and services linked to the two parks is targeted at $100 million before the CJC project closes in June 2021. Through funding</w:t>
      </w:r>
      <w:r w:rsidR="004C7FDE" w:rsidRPr="00F43D9F">
        <w:rPr>
          <w:rFonts w:ascii="Times New Roman" w:eastAsia="Times New Roman" w:hAnsi="Times New Roman" w:cs="Times New Roman"/>
          <w:sz w:val="24"/>
          <w:szCs w:val="24"/>
        </w:rPr>
        <w:t>-</w:t>
      </w:r>
      <w:r w:rsidRPr="00F43D9F">
        <w:rPr>
          <w:rFonts w:ascii="Times New Roman" w:eastAsia="Times New Roman" w:hAnsi="Times New Roman" w:cs="Times New Roman"/>
          <w:sz w:val="24"/>
          <w:szCs w:val="24"/>
        </w:rPr>
        <w:t xml:space="preserve">related activities 16,588 jobs were created in project-related IPs, of which, 89% or 14,730 went to women.  The program also provided basic technical and soft skills training to over 2,700 recruits, primarily hired by the factories operating in Bole Lemi-I IP, of which 80% were female, and trained over 100 trainers. </w:t>
      </w:r>
    </w:p>
    <w:p w14:paraId="7D23C243" w14:textId="432AA6E4" w:rsidR="002D0E3A" w:rsidRPr="00F43D9F" w:rsidRDefault="006748D9" w:rsidP="006748D9">
      <w:pPr>
        <w:pStyle w:val="Heading2"/>
        <w:rPr>
          <w:rFonts w:ascii="Times New Roman" w:hAnsi="Times New Roman" w:cs="Times New Roman"/>
          <w:color w:val="auto"/>
        </w:rPr>
      </w:pPr>
      <w:bookmarkStart w:id="54" w:name="_Toc128650287"/>
      <w:r w:rsidRPr="00F43D9F">
        <w:rPr>
          <w:rFonts w:ascii="Times New Roman" w:hAnsi="Times New Roman" w:cs="Times New Roman"/>
          <w:color w:val="auto"/>
        </w:rPr>
        <w:t>2.9</w:t>
      </w:r>
      <w:r w:rsidR="00450BFB" w:rsidRPr="00F43D9F">
        <w:rPr>
          <w:rFonts w:ascii="Times New Roman" w:hAnsi="Times New Roman" w:cs="Times New Roman"/>
          <w:color w:val="auto"/>
        </w:rPr>
        <w:t>.</w:t>
      </w:r>
      <w:r w:rsidR="00D60F7A" w:rsidRPr="00F43D9F">
        <w:rPr>
          <w:rFonts w:ascii="Times New Roman" w:hAnsi="Times New Roman" w:cs="Times New Roman"/>
          <w:color w:val="auto"/>
        </w:rPr>
        <w:t xml:space="preserve"> </w:t>
      </w:r>
      <w:r w:rsidR="00450BFB" w:rsidRPr="00F43D9F">
        <w:rPr>
          <w:rFonts w:ascii="Times New Roman" w:hAnsi="Times New Roman" w:cs="Times New Roman"/>
          <w:color w:val="auto"/>
        </w:rPr>
        <w:t xml:space="preserve">Empirical Literature </w:t>
      </w:r>
      <w:r w:rsidR="00122EAD" w:rsidRPr="00F43D9F">
        <w:rPr>
          <w:rFonts w:ascii="Times New Roman" w:hAnsi="Times New Roman" w:cs="Times New Roman"/>
          <w:color w:val="auto"/>
        </w:rPr>
        <w:t>Review</w:t>
      </w:r>
      <w:bookmarkEnd w:id="54"/>
    </w:p>
    <w:p w14:paraId="26C0FAA8" w14:textId="7991290F" w:rsidR="003231C5" w:rsidRPr="00F43D9F" w:rsidRDefault="00471426" w:rsidP="0013478F">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As Yeoh et al (2005) (Singapore) investigated that the sector of industr</w:t>
      </w:r>
      <w:r w:rsidR="00B90834" w:rsidRPr="00F43D9F">
        <w:rPr>
          <w:rFonts w:ascii="Times New Roman" w:hAnsi="Times New Roman" w:cs="Times New Roman"/>
          <w:sz w:val="24"/>
          <w:szCs w:val="24"/>
        </w:rPr>
        <w:t>ial</w:t>
      </w:r>
      <w:r w:rsidRPr="00F43D9F">
        <w:rPr>
          <w:rFonts w:ascii="Times New Roman" w:hAnsi="Times New Roman" w:cs="Times New Roman"/>
          <w:sz w:val="24"/>
          <w:szCs w:val="24"/>
        </w:rPr>
        <w:t xml:space="preserve"> parks </w:t>
      </w:r>
      <w:r w:rsidR="00B90834" w:rsidRPr="00F43D9F">
        <w:rPr>
          <w:rFonts w:ascii="Times New Roman" w:hAnsi="Times New Roman" w:cs="Times New Roman"/>
          <w:sz w:val="24"/>
          <w:szCs w:val="24"/>
        </w:rPr>
        <w:t>is</w:t>
      </w:r>
      <w:r w:rsidRPr="00F43D9F">
        <w:rPr>
          <w:rFonts w:ascii="Times New Roman" w:hAnsi="Times New Roman" w:cs="Times New Roman"/>
          <w:sz w:val="24"/>
          <w:szCs w:val="24"/>
        </w:rPr>
        <w:t xml:space="preserve"> a major source of urban employment in most Asian and Latin American countries. Among individual countries for which statistics are available: </w:t>
      </w:r>
      <w:r w:rsidR="004C7FDE" w:rsidRPr="00F43D9F">
        <w:rPr>
          <w:rFonts w:ascii="Times New Roman" w:hAnsi="Times New Roman" w:cs="Times New Roman"/>
          <w:sz w:val="24"/>
          <w:szCs w:val="24"/>
        </w:rPr>
        <w:t xml:space="preserve">are </w:t>
      </w:r>
      <w:r w:rsidRPr="00F43D9F">
        <w:rPr>
          <w:rFonts w:ascii="Times New Roman" w:hAnsi="Times New Roman" w:cs="Times New Roman"/>
          <w:sz w:val="24"/>
          <w:szCs w:val="24"/>
        </w:rPr>
        <w:t>India, Pakistan, Indonesia, Malaysia</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in the case of Latin American countries, Paraguay, Bolivia, Brazil, </w:t>
      </w:r>
      <w:r w:rsidR="004C7FDE" w:rsidRPr="00F43D9F">
        <w:rPr>
          <w:rFonts w:ascii="Times New Roman" w:hAnsi="Times New Roman" w:cs="Times New Roman"/>
          <w:sz w:val="24"/>
          <w:szCs w:val="24"/>
        </w:rPr>
        <w:t xml:space="preserve">and </w:t>
      </w:r>
      <w:r w:rsidRPr="00F43D9F">
        <w:rPr>
          <w:rFonts w:ascii="Times New Roman" w:hAnsi="Times New Roman" w:cs="Times New Roman"/>
          <w:sz w:val="24"/>
          <w:szCs w:val="24"/>
        </w:rPr>
        <w:t>Argentina.</w:t>
      </w:r>
    </w:p>
    <w:p w14:paraId="5CBCF74C" w14:textId="2E668C69" w:rsidR="003363BF" w:rsidRPr="00F43D9F" w:rsidRDefault="003363BF" w:rsidP="0013478F">
      <w:pPr>
        <w:spacing w:line="360" w:lineRule="auto"/>
        <w:jc w:val="both"/>
        <w:rPr>
          <w:rFonts w:ascii="Times New Roman" w:hAnsi="Times New Roman" w:cs="Times New Roman"/>
          <w:sz w:val="28"/>
          <w:szCs w:val="24"/>
        </w:rPr>
      </w:pPr>
      <w:r w:rsidRPr="00F43D9F">
        <w:rPr>
          <w:rFonts w:ascii="Times New Roman" w:hAnsi="Times New Roman" w:cs="Times New Roman"/>
          <w:sz w:val="24"/>
          <w:szCs w:val="23"/>
        </w:rPr>
        <w:t>Kiselakova et al. (2014) (Slovakia) investigated to identify and analyze the key macroeconomic factors affecting the establishment and entrepreneurship in industrial parks with positive effects on sustainable regional development in Slovakia. The relationship of dependence between factors of regional growth, investments, and investment costs for setting up industrial parks and effects on regional development was surveyed by identif</w:t>
      </w:r>
      <w:r w:rsidR="004C7FDE" w:rsidRPr="00F43D9F">
        <w:rPr>
          <w:rFonts w:ascii="Times New Roman" w:hAnsi="Times New Roman" w:cs="Times New Roman"/>
          <w:sz w:val="24"/>
          <w:szCs w:val="23"/>
        </w:rPr>
        <w:t>ying</w:t>
      </w:r>
      <w:r w:rsidRPr="00F43D9F">
        <w:rPr>
          <w:rFonts w:ascii="Times New Roman" w:hAnsi="Times New Roman" w:cs="Times New Roman"/>
          <w:sz w:val="24"/>
          <w:szCs w:val="23"/>
        </w:rPr>
        <w:t xml:space="preserve"> </w:t>
      </w:r>
      <w:r w:rsidR="004C7FDE" w:rsidRPr="00F43D9F">
        <w:rPr>
          <w:rFonts w:ascii="Times New Roman" w:hAnsi="Times New Roman" w:cs="Times New Roman"/>
          <w:sz w:val="24"/>
          <w:szCs w:val="23"/>
        </w:rPr>
        <w:t xml:space="preserve">the </w:t>
      </w:r>
      <w:r w:rsidRPr="00F43D9F">
        <w:rPr>
          <w:rFonts w:ascii="Times New Roman" w:hAnsi="Times New Roman" w:cs="Times New Roman"/>
          <w:sz w:val="24"/>
          <w:szCs w:val="23"/>
        </w:rPr>
        <w:t xml:space="preserve">main localization factors relevant to the management of support and establishment of industrial parks in Slovakia are </w:t>
      </w:r>
      <w:r w:rsidR="004C7FDE" w:rsidRPr="00F43D9F">
        <w:rPr>
          <w:rFonts w:ascii="Times New Roman" w:hAnsi="Times New Roman" w:cs="Times New Roman"/>
          <w:sz w:val="24"/>
          <w:szCs w:val="23"/>
        </w:rPr>
        <w:t xml:space="preserve">the </w:t>
      </w:r>
      <w:r w:rsidRPr="00F43D9F">
        <w:rPr>
          <w:rFonts w:ascii="Times New Roman" w:hAnsi="Times New Roman" w:cs="Times New Roman"/>
          <w:sz w:val="24"/>
          <w:szCs w:val="23"/>
        </w:rPr>
        <w:t xml:space="preserve">status of foreign direct investments, employment of persons, governmental financial support – investment incentives, marketing strategy to attract investors, overall readiness and availability of the industrial area with </w:t>
      </w:r>
      <w:r w:rsidR="004C7FDE" w:rsidRPr="00F43D9F">
        <w:rPr>
          <w:rFonts w:ascii="Times New Roman" w:hAnsi="Times New Roman" w:cs="Times New Roman"/>
          <w:sz w:val="24"/>
          <w:szCs w:val="23"/>
        </w:rPr>
        <w:t xml:space="preserve">a </w:t>
      </w:r>
      <w:r w:rsidRPr="00F43D9F">
        <w:rPr>
          <w:rFonts w:ascii="Times New Roman" w:hAnsi="Times New Roman" w:cs="Times New Roman"/>
          <w:sz w:val="24"/>
          <w:szCs w:val="23"/>
        </w:rPr>
        <w:t>focus on the positive effects of regional development, using regional GDP per capita, in particular</w:t>
      </w:r>
      <w:r w:rsidR="004C7FDE" w:rsidRPr="00F43D9F">
        <w:rPr>
          <w:rFonts w:ascii="Times New Roman" w:hAnsi="Times New Roman" w:cs="Times New Roman"/>
          <w:sz w:val="24"/>
          <w:szCs w:val="23"/>
        </w:rPr>
        <w:t>,</w:t>
      </w:r>
      <w:r w:rsidRPr="00F43D9F">
        <w:rPr>
          <w:rFonts w:ascii="Times New Roman" w:hAnsi="Times New Roman" w:cs="Times New Roman"/>
          <w:sz w:val="24"/>
          <w:szCs w:val="23"/>
        </w:rPr>
        <w:t xml:space="preserve"> to reduce </w:t>
      </w:r>
      <w:r w:rsidR="004C7FDE" w:rsidRPr="00F43D9F">
        <w:rPr>
          <w:rFonts w:ascii="Times New Roman" w:hAnsi="Times New Roman" w:cs="Times New Roman"/>
          <w:sz w:val="24"/>
          <w:szCs w:val="23"/>
        </w:rPr>
        <w:t xml:space="preserve">the </w:t>
      </w:r>
      <w:r w:rsidRPr="00F43D9F">
        <w:rPr>
          <w:rFonts w:ascii="Times New Roman" w:hAnsi="Times New Roman" w:cs="Times New Roman"/>
          <w:sz w:val="24"/>
          <w:szCs w:val="23"/>
        </w:rPr>
        <w:t>regional unemployment rate.</w:t>
      </w:r>
    </w:p>
    <w:p w14:paraId="34971B76" w14:textId="77777777" w:rsidR="0015154D" w:rsidRPr="00F43D9F" w:rsidRDefault="0015154D" w:rsidP="0015154D">
      <w:pPr>
        <w:autoSpaceDE w:val="0"/>
        <w:autoSpaceDN w:val="0"/>
        <w:adjustRightInd w:val="0"/>
        <w:spacing w:after="0" w:line="360" w:lineRule="auto"/>
        <w:jc w:val="both"/>
        <w:rPr>
          <w:rFonts w:ascii="Times New Roman" w:hAnsi="Times New Roman" w:cs="Times New Roman"/>
          <w:sz w:val="24"/>
          <w:szCs w:val="23"/>
        </w:rPr>
      </w:pPr>
      <w:r w:rsidRPr="00F43D9F">
        <w:rPr>
          <w:rFonts w:ascii="Times New Roman" w:hAnsi="Times New Roman" w:cs="Times New Roman"/>
          <w:sz w:val="24"/>
          <w:szCs w:val="23"/>
        </w:rPr>
        <w:t xml:space="preserve">According to Mulu Gebremariam &amp; Daba Feyisa, in the review of assessing the performance of industrial parks in Ethiopia, their case study focused on the Eastern Industry Zone, Hawassa Industrial Park, and Bole Lemi Industrial Park, interviewed eight key informants and non-participants for field observation and consulted various reported policy documents and research related to the study. According to their findings, these parks are performing well in bringing hard currency to the country and earning about 114 million USD per annum (Mulu Gebremariam &amp; Daba Feyisa, 2019). </w:t>
      </w:r>
    </w:p>
    <w:p w14:paraId="240544C0" w14:textId="0ECC0C50" w:rsidR="0015154D" w:rsidRPr="00F43D9F" w:rsidRDefault="0015154D" w:rsidP="0015154D">
      <w:pPr>
        <w:tabs>
          <w:tab w:val="left" w:pos="1268"/>
        </w:tabs>
        <w:spacing w:line="360" w:lineRule="auto"/>
        <w:jc w:val="both"/>
        <w:rPr>
          <w:rFonts w:ascii="Times New Roman" w:hAnsi="Times New Roman" w:cs="Times New Roman"/>
          <w:sz w:val="28"/>
          <w:szCs w:val="24"/>
        </w:rPr>
      </w:pPr>
      <w:r w:rsidRPr="00F43D9F">
        <w:rPr>
          <w:rFonts w:ascii="Times New Roman" w:hAnsi="Times New Roman" w:cs="Times New Roman"/>
          <w:sz w:val="24"/>
          <w:szCs w:val="23"/>
        </w:rPr>
        <w:t>They found that the performance problem of the park is linked to a lack of supply of well-trained and skilled staff, lack of supply of local raw/semi-finished materials to the parks, lack of supply of rental houses for employees across the parks, inefficient trade, finance</w:t>
      </w:r>
      <w:r w:rsidR="004C7FDE" w:rsidRPr="00F43D9F">
        <w:rPr>
          <w:rFonts w:ascii="Times New Roman" w:hAnsi="Times New Roman" w:cs="Times New Roman"/>
          <w:sz w:val="24"/>
          <w:szCs w:val="23"/>
        </w:rPr>
        <w:t>,</w:t>
      </w:r>
      <w:r w:rsidRPr="00F43D9F">
        <w:rPr>
          <w:rFonts w:ascii="Times New Roman" w:hAnsi="Times New Roman" w:cs="Times New Roman"/>
          <w:sz w:val="24"/>
          <w:szCs w:val="23"/>
        </w:rPr>
        <w:t xml:space="preserve"> and banking system, inefficient operation of the park and expensive shipping services, lack of administrator capabilities.</w:t>
      </w:r>
    </w:p>
    <w:p w14:paraId="5F8F4526" w14:textId="09D36B67" w:rsidR="0015154D" w:rsidRPr="00F43D9F" w:rsidRDefault="0015154D" w:rsidP="0015154D">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Bayisa (2016) studied on opportunities and challenges of industrial zones for industrial transformation in Ethiopia have </w:t>
      </w:r>
      <w:r w:rsidR="004C7FDE" w:rsidRPr="00F43D9F">
        <w:rPr>
          <w:rFonts w:ascii="Times New Roman" w:hAnsi="Times New Roman" w:cs="Times New Roman"/>
          <w:sz w:val="24"/>
          <w:szCs w:val="24"/>
        </w:rPr>
        <w:t xml:space="preserve">a </w:t>
      </w:r>
      <w:r w:rsidRPr="00F43D9F">
        <w:rPr>
          <w:rFonts w:ascii="Times New Roman" w:hAnsi="Times New Roman" w:cs="Times New Roman"/>
          <w:sz w:val="24"/>
          <w:szCs w:val="24"/>
        </w:rPr>
        <w:t xml:space="preserve">similar recommendation. Bayisa argues effective implementation of </w:t>
      </w:r>
      <w:r w:rsidR="004C7FDE" w:rsidRPr="00F43D9F">
        <w:rPr>
          <w:rFonts w:ascii="Times New Roman" w:hAnsi="Times New Roman" w:cs="Times New Roman"/>
          <w:sz w:val="24"/>
          <w:szCs w:val="24"/>
        </w:rPr>
        <w:t xml:space="preserve">an </w:t>
      </w:r>
      <w:r w:rsidRPr="00F43D9F">
        <w:rPr>
          <w:rFonts w:ascii="Times New Roman" w:hAnsi="Times New Roman" w:cs="Times New Roman"/>
          <w:sz w:val="24"/>
          <w:szCs w:val="24"/>
        </w:rPr>
        <w:t>industrial zone development program could spur industrialization by attracting FDI, stimulating export trade, creating immense jobs, addressing capital shortage through generating foreign earnings</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creating </w:t>
      </w:r>
      <w:r w:rsidR="004C7FDE" w:rsidRPr="00F43D9F">
        <w:rPr>
          <w:rFonts w:ascii="Times New Roman" w:hAnsi="Times New Roman" w:cs="Times New Roman"/>
          <w:sz w:val="24"/>
          <w:szCs w:val="24"/>
        </w:rPr>
        <w:t xml:space="preserve">a </w:t>
      </w:r>
      <w:r w:rsidRPr="00F43D9F">
        <w:rPr>
          <w:rFonts w:ascii="Times New Roman" w:hAnsi="Times New Roman" w:cs="Times New Roman"/>
          <w:sz w:val="24"/>
          <w:szCs w:val="24"/>
        </w:rPr>
        <w:t xml:space="preserve">long-term dynamic effect on the local economy (Bayisa, 2016). </w:t>
      </w:r>
    </w:p>
    <w:p w14:paraId="7A911F58" w14:textId="1FCA3602" w:rsidR="00E3403F" w:rsidRPr="00F43D9F" w:rsidRDefault="0015154D" w:rsidP="00BF3D79">
      <w:pPr>
        <w:tabs>
          <w:tab w:val="left" w:pos="1268"/>
        </w:tabs>
        <w:spacing w:line="360" w:lineRule="auto"/>
        <w:jc w:val="both"/>
        <w:rPr>
          <w:rFonts w:ascii="Times New Roman" w:hAnsi="Times New Roman" w:cs="Times New Roman"/>
          <w:sz w:val="28"/>
          <w:szCs w:val="24"/>
        </w:rPr>
      </w:pPr>
      <w:r w:rsidRPr="00F43D9F">
        <w:rPr>
          <w:rFonts w:ascii="Times New Roman" w:hAnsi="Times New Roman" w:cs="Times New Roman"/>
          <w:sz w:val="24"/>
          <w:szCs w:val="23"/>
        </w:rPr>
        <w:t xml:space="preserve">According to the paper, </w:t>
      </w:r>
      <w:r w:rsidR="004C7FDE" w:rsidRPr="00F43D9F">
        <w:rPr>
          <w:rFonts w:ascii="Times New Roman" w:hAnsi="Times New Roman" w:cs="Times New Roman"/>
          <w:sz w:val="24"/>
          <w:szCs w:val="23"/>
        </w:rPr>
        <w:t xml:space="preserve">by </w:t>
      </w:r>
      <w:r w:rsidRPr="00F43D9F">
        <w:rPr>
          <w:rFonts w:ascii="Times New Roman" w:hAnsi="Times New Roman" w:cs="Times New Roman"/>
          <w:sz w:val="24"/>
          <w:szCs w:val="23"/>
        </w:rPr>
        <w:t xml:space="preserve">Bezawit &amp; Kenenisa, 2019, in their study Determinants of Industrial Park performance in Ethiopia, emphasizing Bole Lemi Industrial Park, the objective of the study is to examine the determinants of industrial park short-term operational performance and also to identify determinants of short-term and long-term factors that affect industrial park performance in the Ethiopian context. The research method they used was a cross-sectional study that used both quantitative and qualitative methods from eleven industrial units and all three government institutions in the park. The study had a 70% respondent rate thanks to </w:t>
      </w:r>
      <w:r w:rsidR="004C7FDE" w:rsidRPr="00F43D9F">
        <w:rPr>
          <w:rFonts w:ascii="Times New Roman" w:hAnsi="Times New Roman" w:cs="Times New Roman"/>
          <w:sz w:val="24"/>
          <w:szCs w:val="23"/>
        </w:rPr>
        <w:t xml:space="preserve">a </w:t>
      </w:r>
      <w:r w:rsidRPr="00F43D9F">
        <w:rPr>
          <w:rFonts w:ascii="Times New Roman" w:hAnsi="Times New Roman" w:cs="Times New Roman"/>
          <w:sz w:val="24"/>
          <w:szCs w:val="23"/>
        </w:rPr>
        <w:t xml:space="preserve">non-probabilistic purposive sampling of 36 participants. According to their study, the determinants of short-term operational performance in Bole Lemi Industrial Park are </w:t>
      </w:r>
      <w:r w:rsidRPr="00F43D9F">
        <w:rPr>
          <w:rFonts w:ascii="Times New Roman" w:hAnsi="Times New Roman" w:cs="Times New Roman"/>
          <w:sz w:val="23"/>
          <w:szCs w:val="23"/>
        </w:rPr>
        <w:t>related to the industrial park, the national business environment, and, more specifically, the high level of labor turnover and the absence of an adequately skilled labor force (Bezawit &amp; Kenenisa, 2019).</w:t>
      </w:r>
    </w:p>
    <w:p w14:paraId="2C6C720C" w14:textId="2B869D14" w:rsidR="00E3403F" w:rsidRPr="00F43D9F" w:rsidRDefault="0015154D" w:rsidP="00BF3D79">
      <w:pPr>
        <w:tabs>
          <w:tab w:val="left" w:pos="1268"/>
        </w:tabs>
        <w:spacing w:line="360" w:lineRule="auto"/>
        <w:jc w:val="both"/>
        <w:rPr>
          <w:rFonts w:ascii="Times New Roman" w:hAnsi="Times New Roman" w:cs="Times New Roman"/>
          <w:sz w:val="28"/>
          <w:szCs w:val="24"/>
        </w:rPr>
      </w:pPr>
      <w:r w:rsidRPr="00F43D9F">
        <w:rPr>
          <w:rFonts w:ascii="Times New Roman" w:hAnsi="Times New Roman" w:cs="Times New Roman"/>
          <w:sz w:val="24"/>
          <w:szCs w:val="23"/>
        </w:rPr>
        <w:t>Country-specific factors, such as the development of the country, the availability of cheap labor and raw materials</w:t>
      </w:r>
      <w:r w:rsidR="004C7FDE" w:rsidRPr="00F43D9F">
        <w:rPr>
          <w:rFonts w:ascii="Times New Roman" w:hAnsi="Times New Roman" w:cs="Times New Roman"/>
          <w:sz w:val="24"/>
          <w:szCs w:val="23"/>
        </w:rPr>
        <w:t>,</w:t>
      </w:r>
      <w:r w:rsidRPr="00F43D9F">
        <w:rPr>
          <w:rFonts w:ascii="Times New Roman" w:hAnsi="Times New Roman" w:cs="Times New Roman"/>
          <w:sz w:val="24"/>
          <w:szCs w:val="23"/>
        </w:rPr>
        <w:t xml:space="preserve"> and the overall policy regime, also confer locational advantages on producing firms. Efficiency-seeking or export-oriented investments may be influenced by the availability of cheap labor also.</w:t>
      </w:r>
    </w:p>
    <w:p w14:paraId="1AC4C5E9" w14:textId="7BFEF357" w:rsidR="00504B67" w:rsidRPr="00F43D9F" w:rsidRDefault="00504B67" w:rsidP="00504B67">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Farole's n.d., another study, compared the performance and learning experiences of the world in its investigation of the thematic special economic zones in Africa. The aim of his study focused on addressing some of these questions and delivering an analysis that was both data-driven and policy-focused. His study was conducted across ten countries, focusing on six African countries: Ghana, Kenya, Nigeria, Lesotho, Tanzania, Senegal, and four established zone programs in other regions: Bangladesh, Honduras, the Dominican Republic, and Vietnam (Farole, n.d.2011). </w:t>
      </w:r>
    </w:p>
    <w:p w14:paraId="0FC7E07F" w14:textId="09E94647" w:rsidR="00504B67" w:rsidRPr="00F43D9F" w:rsidRDefault="00504B67" w:rsidP="00504B67">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In this case, he employs a method based on secondary research and interviews with various stockholders. The researchers found a strong correlation between infrastructure quality and the level of investment, exports, and employment in the zones. Trade facilitation demonstrates a good, positive interaction with performance. There are less important factors related to business licenses and regulations in the district. There is no finding that low wages, trade efficiency, and fiscal incentives are associated with SEZ results.</w:t>
      </w:r>
    </w:p>
    <w:p w14:paraId="07FB67C6" w14:textId="4FD23270" w:rsidR="00BF3D79" w:rsidRPr="00F43D9F" w:rsidRDefault="00BF3D79" w:rsidP="00BF3D79">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As Selam (2017) examined the major opportunities and constraints in Eastern Industrial Zone, Ethiopia has gained various advantages from industrial park development. This particular industrial zone is contributing to the national economy in terms of employment generation, income tax, capital investment and import and export substitution, technology transfer, and cultural interaction. However</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the researcher indicated industrial development is challenged by </w:t>
      </w:r>
      <w:r w:rsidR="004C7FDE" w:rsidRPr="00F43D9F">
        <w:rPr>
          <w:rFonts w:ascii="Times New Roman" w:hAnsi="Times New Roman" w:cs="Times New Roman"/>
          <w:sz w:val="24"/>
          <w:szCs w:val="24"/>
        </w:rPr>
        <w:t xml:space="preserve">a </w:t>
      </w:r>
      <w:r w:rsidRPr="00F43D9F">
        <w:rPr>
          <w:rFonts w:ascii="Times New Roman" w:hAnsi="Times New Roman" w:cs="Times New Roman"/>
          <w:sz w:val="24"/>
          <w:szCs w:val="24"/>
        </w:rPr>
        <w:t>shortage of raw materials, delay</w:t>
      </w:r>
      <w:r w:rsidR="004C7FDE" w:rsidRPr="00F43D9F">
        <w:rPr>
          <w:rFonts w:ascii="Times New Roman" w:hAnsi="Times New Roman" w:cs="Times New Roman"/>
          <w:sz w:val="24"/>
          <w:szCs w:val="24"/>
        </w:rPr>
        <w:t>s</w:t>
      </w:r>
      <w:r w:rsidRPr="00F43D9F">
        <w:rPr>
          <w:rFonts w:ascii="Times New Roman" w:hAnsi="Times New Roman" w:cs="Times New Roman"/>
          <w:sz w:val="24"/>
          <w:szCs w:val="24"/>
        </w:rPr>
        <w:t xml:space="preserve"> </w:t>
      </w:r>
      <w:r w:rsidR="004C7FDE" w:rsidRPr="00F43D9F">
        <w:rPr>
          <w:rFonts w:ascii="Times New Roman" w:hAnsi="Times New Roman" w:cs="Times New Roman"/>
          <w:sz w:val="24"/>
          <w:szCs w:val="24"/>
        </w:rPr>
        <w:t>i</w:t>
      </w:r>
      <w:r w:rsidRPr="00F43D9F">
        <w:rPr>
          <w:rFonts w:ascii="Times New Roman" w:hAnsi="Times New Roman" w:cs="Times New Roman"/>
          <w:sz w:val="24"/>
          <w:szCs w:val="24"/>
        </w:rPr>
        <w:t>n the logistic service, shortage of foreign exchange</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problems related to government rules and procedures as the constraints faced by the companies (Selam, 2017).</w:t>
      </w:r>
    </w:p>
    <w:p w14:paraId="7904793C" w14:textId="3994BB3F" w:rsidR="00504B67" w:rsidRPr="00F43D9F" w:rsidRDefault="00504B67" w:rsidP="00504B67">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According to Aggarwal, the study focused on the EPZ in Southeast Asia and covers India, Sri Lanka</w:t>
      </w:r>
      <w:r w:rsidR="004C7FDE"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Bangladesh. It examines the factors that are crucial for the success of the zones in Southeast Asian countries. The study begins with exploring different perspectives on the economics of zones and describes the evaluation of the Special Economic Zones policy in those countries and examines the quality of governance, incentives packages, and infrastructure facilities offered by the zones across the three countries in a comparative analysis framework. Also, they analyzed the Foreign Direct Investment inflows and export performance of zones using available information. They conclude the management operation of the zone was affected by the overall policy regime. Wide-ranging measures were initiated by the government (Aggarwal, 2005). </w:t>
      </w:r>
    </w:p>
    <w:p w14:paraId="181A125B" w14:textId="19E0371B" w:rsidR="00504B67" w:rsidRPr="00F43D9F" w:rsidRDefault="00504B67" w:rsidP="00504B67">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His primary survey and econometric analysis found those countries wishing to take advantage of the opportunities provided by zones will have to put together a coordinated package of incentive infrastructure and good governance and their primary survey suggested that some aspects of location, facilities, and incentives are more important than others. That is the presence of social infrastructure within the zone is considered less important than the physical infrastructure. Tax breaks are preferred over subsidies, relaxation of labor laws is deemed more important than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relaxation of other laws, locating zones near larger cities/ports is deemed more important than locating zones near airports or railway stations, and the availability of educated and disciplined labor is deemed more important than lower-wage or skilled labor.</w:t>
      </w:r>
    </w:p>
    <w:p w14:paraId="27577CE9" w14:textId="61F482D0" w:rsidR="00B241FC" w:rsidRPr="00F43D9F" w:rsidRDefault="00B241FC" w:rsidP="00D04D93">
      <w:pPr>
        <w:pStyle w:val="Default"/>
        <w:spacing w:line="360" w:lineRule="auto"/>
        <w:jc w:val="both"/>
        <w:rPr>
          <w:color w:val="auto"/>
        </w:rPr>
      </w:pPr>
      <w:r w:rsidRPr="00F43D9F">
        <w:rPr>
          <w:color w:val="auto"/>
        </w:rPr>
        <w:t>Hollander, R. (2009) studied the role of import substitution on sustainable development because of industr</w:t>
      </w:r>
      <w:r w:rsidR="004C7FDE" w:rsidRPr="00F43D9F">
        <w:rPr>
          <w:color w:val="auto"/>
        </w:rPr>
        <w:t>ial</w:t>
      </w:r>
      <w:r w:rsidRPr="00F43D9F">
        <w:rPr>
          <w:color w:val="auto"/>
        </w:rPr>
        <w:t xml:space="preserve"> parks in Leipzig, Germany. From the angle of constraints, theoretically, different constraints which hinder the operation of industr</w:t>
      </w:r>
      <w:r w:rsidR="004C7FDE" w:rsidRPr="00F43D9F">
        <w:rPr>
          <w:color w:val="auto"/>
        </w:rPr>
        <w:t>ial</w:t>
      </w:r>
      <w:r w:rsidRPr="00F43D9F">
        <w:rPr>
          <w:color w:val="auto"/>
        </w:rPr>
        <w:t xml:space="preserve"> parks may exist. However, in this subsection</w:t>
      </w:r>
      <w:r w:rsidR="004C7FDE" w:rsidRPr="00F43D9F">
        <w:rPr>
          <w:color w:val="auto"/>
        </w:rPr>
        <w:t>,</w:t>
      </w:r>
      <w:r w:rsidRPr="00F43D9F">
        <w:rPr>
          <w:color w:val="auto"/>
        </w:rPr>
        <w:t xml:space="preserve"> we are going to see the real constraints/challenges that hinder the operation of industr</w:t>
      </w:r>
      <w:r w:rsidR="004C7FDE" w:rsidRPr="00F43D9F">
        <w:rPr>
          <w:color w:val="auto"/>
        </w:rPr>
        <w:t>ial</w:t>
      </w:r>
      <w:r w:rsidRPr="00F43D9F">
        <w:rPr>
          <w:color w:val="auto"/>
        </w:rPr>
        <w:t xml:space="preserve"> parks in different countries. Even though industr</w:t>
      </w:r>
      <w:r w:rsidR="004C7FDE" w:rsidRPr="00F43D9F">
        <w:rPr>
          <w:color w:val="auto"/>
        </w:rPr>
        <w:t>ial</w:t>
      </w:r>
      <w:r w:rsidRPr="00F43D9F">
        <w:rPr>
          <w:color w:val="auto"/>
        </w:rPr>
        <w:t xml:space="preserve"> parks have </w:t>
      </w:r>
      <w:r w:rsidR="004C7FDE" w:rsidRPr="00F43D9F">
        <w:rPr>
          <w:color w:val="auto"/>
        </w:rPr>
        <w:t xml:space="preserve">a </w:t>
      </w:r>
      <w:r w:rsidRPr="00F43D9F">
        <w:rPr>
          <w:color w:val="auto"/>
        </w:rPr>
        <w:t>vital contribution to a countr</w:t>
      </w:r>
      <w:r w:rsidR="004C7FDE" w:rsidRPr="00F43D9F">
        <w:rPr>
          <w:color w:val="auto"/>
        </w:rPr>
        <w:t>y'</w:t>
      </w:r>
      <w:r w:rsidRPr="00F43D9F">
        <w:rPr>
          <w:color w:val="auto"/>
        </w:rPr>
        <w:t xml:space="preserve">s economy, it is not operating without problems. </w:t>
      </w:r>
      <w:r w:rsidR="004C7FDE" w:rsidRPr="00F43D9F">
        <w:rPr>
          <w:color w:val="auto"/>
        </w:rPr>
        <w:t>Different challenges</w:t>
      </w:r>
      <w:r w:rsidRPr="00F43D9F">
        <w:rPr>
          <w:color w:val="auto"/>
        </w:rPr>
        <w:t xml:space="preserve"> impede or hinder the operation of industr</w:t>
      </w:r>
      <w:r w:rsidR="004C7FDE" w:rsidRPr="00F43D9F">
        <w:rPr>
          <w:color w:val="auto"/>
        </w:rPr>
        <w:t>ial</w:t>
      </w:r>
      <w:r w:rsidRPr="00F43D9F">
        <w:rPr>
          <w:color w:val="auto"/>
        </w:rPr>
        <w:t xml:space="preserve"> parks</w:t>
      </w:r>
      <w:r w:rsidR="004C7FDE" w:rsidRPr="00F43D9F">
        <w:rPr>
          <w:color w:val="auto"/>
        </w:rPr>
        <w:t>,</w:t>
      </w:r>
      <w:r w:rsidRPr="00F43D9F">
        <w:rPr>
          <w:color w:val="auto"/>
        </w:rPr>
        <w:t xml:space="preserve"> especially in developing countries. As identified by various studies, the major challenges that hinder the operation of the sector </w:t>
      </w:r>
      <w:r w:rsidR="004C7FDE" w:rsidRPr="00F43D9F">
        <w:rPr>
          <w:color w:val="auto"/>
        </w:rPr>
        <w:t xml:space="preserve">are </w:t>
      </w:r>
      <w:r w:rsidRPr="00F43D9F">
        <w:rPr>
          <w:color w:val="auto"/>
        </w:rPr>
        <w:t>mostly associated with the following areas: market, bureaucracy, language</w:t>
      </w:r>
      <w:r w:rsidR="004C7FDE" w:rsidRPr="00F43D9F">
        <w:rPr>
          <w:color w:val="auto"/>
        </w:rPr>
        <w:t>,</w:t>
      </w:r>
      <w:r w:rsidRPr="00F43D9F">
        <w:rPr>
          <w:color w:val="auto"/>
        </w:rPr>
        <w:t xml:space="preserve"> and cultural difference</w:t>
      </w:r>
      <w:r w:rsidR="004C7FDE" w:rsidRPr="00F43D9F">
        <w:rPr>
          <w:color w:val="auto"/>
        </w:rPr>
        <w:t>s</w:t>
      </w:r>
      <w:r w:rsidRPr="00F43D9F">
        <w:rPr>
          <w:color w:val="auto"/>
        </w:rPr>
        <w:t>, infrastructure, technology, information access, etc.</w:t>
      </w:r>
    </w:p>
    <w:p w14:paraId="2D89E8C8" w14:textId="6DFD01E4" w:rsidR="001005E4" w:rsidRPr="00F43D9F" w:rsidRDefault="001005E4" w:rsidP="005C3EDF">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Farole's n.d., another study, compared the performance and learning experiences of the world in its investigation of the thematic special economic zones in Africa. The aim of his study focused on addressing some of these questions and delivering an analysis that was both data-driven and policy-focused. His study was conducted across ten countries, focusing on six African countries: Ghana, Kenya, Nigeria, Lesotho, Tanzania, Senegal, and four established zone programs in other regions: Bangladesh, Honduras, the Dominican Republic, and Vietnam (Farole, n.d.2011).</w:t>
      </w:r>
    </w:p>
    <w:p w14:paraId="4B98F3F5" w14:textId="77777777" w:rsidR="001005E4" w:rsidRPr="00F43D9F" w:rsidRDefault="001005E4" w:rsidP="005C3EDF">
      <w:pPr>
        <w:tabs>
          <w:tab w:val="left" w:pos="1268"/>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In this case, he employs a method based on secondary research and interviews with various stockholders. The researchers found a strong correlation between infrastructure quality and the level of investment, exports, and employment in the zones. Trade facilitation demonstrates a good, positive interaction with performance. There are less important factors related to business licenses and regulations in the district. There is no finding that low wages, trade efficiency, and fiscal incentives are associated with SEZ results. </w:t>
      </w:r>
    </w:p>
    <w:p w14:paraId="5DD724C7" w14:textId="63B0A0A0" w:rsidR="00F230D8" w:rsidRPr="00F43D9F" w:rsidRDefault="00F230D8" w:rsidP="006748D9">
      <w:pPr>
        <w:pStyle w:val="Heading2"/>
        <w:rPr>
          <w:rFonts w:ascii="Times New Roman" w:hAnsi="Times New Roman" w:cs="Times New Roman"/>
          <w:color w:val="auto"/>
        </w:rPr>
      </w:pPr>
      <w:bookmarkStart w:id="55" w:name="_Toc128650288"/>
      <w:r w:rsidRPr="00F43D9F">
        <w:rPr>
          <w:rFonts w:ascii="Times New Roman" w:hAnsi="Times New Roman" w:cs="Times New Roman"/>
          <w:color w:val="auto"/>
        </w:rPr>
        <w:t>2.</w:t>
      </w:r>
      <w:r w:rsidR="00DA0263" w:rsidRPr="00F43D9F">
        <w:rPr>
          <w:rFonts w:ascii="Times New Roman" w:hAnsi="Times New Roman" w:cs="Times New Roman"/>
          <w:color w:val="auto"/>
        </w:rPr>
        <w:t>1</w:t>
      </w:r>
      <w:r w:rsidR="006748D9" w:rsidRPr="00F43D9F">
        <w:rPr>
          <w:rFonts w:ascii="Times New Roman" w:hAnsi="Times New Roman" w:cs="Times New Roman"/>
          <w:color w:val="auto"/>
        </w:rPr>
        <w:t>0</w:t>
      </w:r>
      <w:r w:rsidRPr="00F43D9F">
        <w:rPr>
          <w:rFonts w:ascii="Times New Roman" w:hAnsi="Times New Roman" w:cs="Times New Roman"/>
          <w:color w:val="auto"/>
        </w:rPr>
        <w:t>. Conceptual Framework</w:t>
      </w:r>
      <w:bookmarkEnd w:id="55"/>
    </w:p>
    <w:p w14:paraId="11F59747" w14:textId="5EA96AC6" w:rsidR="00F230D8" w:rsidRPr="00F43D9F" w:rsidRDefault="00952C27" w:rsidP="00952C27">
      <w:pPr>
        <w:tabs>
          <w:tab w:val="left" w:pos="1692"/>
        </w:tabs>
        <w:spacing w:line="360" w:lineRule="auto"/>
        <w:jc w:val="both"/>
        <w:rPr>
          <w:rFonts w:ascii="Times New Roman" w:hAnsi="Times New Roman" w:cs="Times New Roman"/>
          <w:sz w:val="24"/>
          <w:szCs w:val="24"/>
        </w:rPr>
      </w:pPr>
      <w:r w:rsidRPr="00F43D9F">
        <w:rPr>
          <w:rFonts w:ascii="Times New Roman" w:hAnsi="Times New Roman" w:cs="Times New Roman"/>
          <w:sz w:val="24"/>
          <w:szCs w:val="23"/>
        </w:rPr>
        <w:t>Several researchers have reached an agreement. Industrial park prospect</w:t>
      </w:r>
      <w:r w:rsidR="004C7FDE" w:rsidRPr="00F43D9F">
        <w:rPr>
          <w:rFonts w:ascii="Times New Roman" w:hAnsi="Times New Roman" w:cs="Times New Roman"/>
          <w:sz w:val="24"/>
          <w:szCs w:val="23"/>
        </w:rPr>
        <w:t>s</w:t>
      </w:r>
      <w:r w:rsidRPr="00F43D9F">
        <w:rPr>
          <w:rFonts w:ascii="Times New Roman" w:hAnsi="Times New Roman" w:cs="Times New Roman"/>
          <w:sz w:val="24"/>
          <w:szCs w:val="23"/>
        </w:rPr>
        <w:t xml:space="preserve"> and challenges can be measured in terms of the </w:t>
      </w:r>
      <w:r w:rsidRPr="00F43D9F">
        <w:rPr>
          <w:rFonts w:ascii="Times New Roman" w:hAnsi="Times New Roman" w:cs="Times New Roman"/>
          <w:sz w:val="24"/>
          <w:szCs w:val="24"/>
        </w:rPr>
        <w:t xml:space="preserve">Prospect of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industry park, Benefit</w:t>
      </w:r>
      <w:r w:rsidR="004C7FDE" w:rsidRPr="00F43D9F">
        <w:rPr>
          <w:rFonts w:ascii="Times New Roman" w:hAnsi="Times New Roman" w:cs="Times New Roman"/>
          <w:sz w:val="24"/>
          <w:szCs w:val="24"/>
        </w:rPr>
        <w:t>s</w:t>
      </w:r>
      <w:r w:rsidRPr="00F43D9F">
        <w:rPr>
          <w:rFonts w:ascii="Times New Roman" w:hAnsi="Times New Roman" w:cs="Times New Roman"/>
          <w:sz w:val="24"/>
          <w:szCs w:val="24"/>
        </w:rPr>
        <w:t xml:space="preserve"> of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industry park, Challenges of access to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market in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Industry Park, government policy challenges to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Industry Park, </w:t>
      </w:r>
      <w:r w:rsidR="004C7FDE"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technological challenge in IP, </w:t>
      </w:r>
      <w:r w:rsidR="004C7FDE" w:rsidRPr="00F43D9F">
        <w:rPr>
          <w:rFonts w:ascii="Times New Roman" w:hAnsi="Times New Roman" w:cs="Times New Roman"/>
          <w:sz w:val="24"/>
          <w:szCs w:val="24"/>
        </w:rPr>
        <w:t xml:space="preserve">an </w:t>
      </w:r>
      <w:r w:rsidRPr="00F43D9F">
        <w:rPr>
          <w:rFonts w:ascii="Times New Roman" w:hAnsi="Times New Roman" w:cs="Times New Roman"/>
          <w:sz w:val="24"/>
          <w:szCs w:val="24"/>
        </w:rPr>
        <w:t xml:space="preserve">obstacle to job creation in the IP and Infrastructure in IP. </w:t>
      </w:r>
      <w:r w:rsidRPr="00F43D9F">
        <w:rPr>
          <w:rFonts w:ascii="Times New Roman" w:hAnsi="Times New Roman" w:cs="Times New Roman"/>
          <w:sz w:val="24"/>
          <w:szCs w:val="23"/>
        </w:rPr>
        <w:t>The good practices of the mentioned points will result in good performance of the industrial park and will be enhanced to bring about growth in world trade, success, high operational performance of the park</w:t>
      </w:r>
      <w:r w:rsidR="004C7FDE" w:rsidRPr="00F43D9F">
        <w:rPr>
          <w:rFonts w:ascii="Times New Roman" w:hAnsi="Times New Roman" w:cs="Times New Roman"/>
          <w:sz w:val="24"/>
          <w:szCs w:val="23"/>
        </w:rPr>
        <w:t>,</w:t>
      </w:r>
      <w:r w:rsidRPr="00F43D9F">
        <w:rPr>
          <w:rFonts w:ascii="Times New Roman" w:hAnsi="Times New Roman" w:cs="Times New Roman"/>
          <w:sz w:val="24"/>
          <w:szCs w:val="23"/>
        </w:rPr>
        <w:t xml:space="preserve"> and a boom in the economy. The concepts are illustrated diagrammatically according to the following</w:t>
      </w:r>
      <w:r w:rsidRPr="00F43D9F">
        <w:rPr>
          <w:rFonts w:ascii="Times New Roman" w:hAnsi="Times New Roman" w:cs="Times New Roman"/>
          <w:sz w:val="23"/>
          <w:szCs w:val="23"/>
        </w:rPr>
        <w:t xml:space="preserve">. </w:t>
      </w:r>
      <w:r w:rsidR="00F230D8" w:rsidRPr="00F43D9F">
        <w:rPr>
          <w:rFonts w:ascii="Times New Roman" w:hAnsi="Times New Roman" w:cs="Times New Roman"/>
          <w:sz w:val="24"/>
          <w:szCs w:val="24"/>
        </w:rPr>
        <w:t xml:space="preserve">The researcher used the following conceptual framework to show the prospects and challenges of Bole Lemi Industry </w:t>
      </w:r>
      <w:r w:rsidR="00480E49" w:rsidRPr="00F43D9F">
        <w:rPr>
          <w:rFonts w:ascii="Times New Roman" w:hAnsi="Times New Roman" w:cs="Times New Roman"/>
          <w:sz w:val="24"/>
          <w:szCs w:val="24"/>
        </w:rPr>
        <w:t>Park</w:t>
      </w:r>
      <w:r w:rsidR="00F230D8" w:rsidRPr="00F43D9F">
        <w:rPr>
          <w:rFonts w:ascii="Times New Roman" w:hAnsi="Times New Roman" w:cs="Times New Roman"/>
          <w:sz w:val="24"/>
          <w:szCs w:val="24"/>
        </w:rPr>
        <w:t>.</w:t>
      </w:r>
    </w:p>
    <w:p w14:paraId="03664C20" w14:textId="77777777" w:rsidR="00DA0263" w:rsidRPr="00F43D9F" w:rsidRDefault="00DA0263" w:rsidP="00952C27">
      <w:pPr>
        <w:tabs>
          <w:tab w:val="left" w:pos="1692"/>
        </w:tabs>
        <w:spacing w:line="360" w:lineRule="auto"/>
        <w:jc w:val="both"/>
        <w:rPr>
          <w:rFonts w:ascii="Times New Roman" w:hAnsi="Times New Roman" w:cs="Times New Roman"/>
          <w:sz w:val="24"/>
          <w:szCs w:val="24"/>
        </w:rPr>
      </w:pPr>
    </w:p>
    <w:p w14:paraId="6AE13CD2" w14:textId="6A2AAE2B" w:rsidR="001F693B" w:rsidRPr="00F43D9F" w:rsidRDefault="001F693B" w:rsidP="00952C27">
      <w:pPr>
        <w:tabs>
          <w:tab w:val="left" w:pos="1692"/>
        </w:tabs>
        <w:spacing w:line="360" w:lineRule="auto"/>
        <w:jc w:val="both"/>
        <w:rPr>
          <w:rFonts w:ascii="Times New Roman" w:hAnsi="Times New Roman" w:cs="Times New Roman"/>
          <w:sz w:val="24"/>
          <w:szCs w:val="24"/>
        </w:rPr>
      </w:pPr>
      <w:r w:rsidRPr="00F43D9F">
        <w:rPr>
          <w:rFonts w:ascii="Times New Roman" w:hAnsi="Times New Roman" w:cs="Times New Roman"/>
          <w:b/>
          <w:bCs/>
          <w:i/>
          <w:iCs/>
          <w:sz w:val="24"/>
          <w:szCs w:val="23"/>
        </w:rPr>
        <w:t xml:space="preserve">                                                                      Independent variable </w:t>
      </w:r>
      <w:r w:rsidRPr="00F43D9F">
        <w:rPr>
          <w:rFonts w:ascii="Times New Roman" w:hAnsi="Times New Roman" w:cs="Times New Roman"/>
          <w:sz w:val="24"/>
        </w:rPr>
        <w:t xml:space="preserve">                    </w:t>
      </w:r>
      <w:r w:rsidRPr="00F43D9F">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713B07D7" wp14:editId="7580EEAD">
                <wp:simplePos x="0" y="0"/>
                <wp:positionH relativeFrom="column">
                  <wp:posOffset>-194310</wp:posOffset>
                </wp:positionH>
                <wp:positionV relativeFrom="paragraph">
                  <wp:posOffset>77470</wp:posOffset>
                </wp:positionV>
                <wp:extent cx="1831340" cy="592455"/>
                <wp:effectExtent l="0" t="0" r="16510" b="17145"/>
                <wp:wrapNone/>
                <wp:docPr id="37" name="Rounded Rectangle 37"/>
                <wp:cNvGraphicFramePr/>
                <a:graphic xmlns:a="http://schemas.openxmlformats.org/drawingml/2006/main">
                  <a:graphicData uri="http://schemas.microsoft.com/office/word/2010/wordprocessingShape">
                    <wps:wsp>
                      <wps:cNvSpPr/>
                      <wps:spPr>
                        <a:xfrm>
                          <a:off x="0" y="0"/>
                          <a:ext cx="1831340" cy="592455"/>
                        </a:xfrm>
                        <a:prstGeom prst="roundRect">
                          <a:avLst/>
                        </a:prstGeom>
                        <a:solidFill>
                          <a:sysClr val="window" lastClr="FFFFFF"/>
                        </a:solidFill>
                        <a:ln w="25400" cap="flat" cmpd="sng" algn="ctr">
                          <a:solidFill>
                            <a:srgbClr val="8064A2"/>
                          </a:solidFill>
                          <a:prstDash val="solid"/>
                        </a:ln>
                        <a:effectLst/>
                      </wps:spPr>
                      <wps:txbx>
                        <w:txbxContent>
                          <w:p w14:paraId="40DBC8DC" w14:textId="6807AA44" w:rsidR="00AC3474" w:rsidRDefault="00AC3474" w:rsidP="001F693B">
                            <w:pPr>
                              <w:jc w:val="center"/>
                            </w:pPr>
                            <w:r>
                              <w:rPr>
                                <w:rFonts w:ascii="Times New Roman" w:hAnsi="Times New Roman" w:cs="Times New Roman"/>
                                <w:color w:val="000000" w:themeColor="text1"/>
                                <w:sz w:val="24"/>
                                <w:szCs w:val="24"/>
                              </w:rPr>
                              <w:t>Benefit</w:t>
                            </w:r>
                            <w:r w:rsidRPr="00952C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of</w:t>
                            </w:r>
                            <w:r w:rsidRPr="00952C27">
                              <w:rPr>
                                <w:rFonts w:ascii="Times New Roman" w:hAnsi="Times New Roman" w:cs="Times New Roman"/>
                                <w:color w:val="000000" w:themeColor="text1"/>
                                <w:sz w:val="24"/>
                                <w:szCs w:val="24"/>
                              </w:rPr>
                              <w:t xml:space="preserve"> Industry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26" style="position:absolute;left:0;text-align:left;margin-left:-15.3pt;margin-top:6.1pt;width:144.2pt;height:46.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" fillcolor="window" strokecolor="#8064a2" strokeweight="2pt">
                <v:textbox>
                  <w:txbxContent>
                    <w:p w14:paraId="40DBC8DC" w14:textId="6807AA44" w:rsidR="00AC3474" w:rsidRDefault="00AC3474" w:rsidP="001F693B">
                      <w:pPr>
                        <w:jc w:val="center"/>
                      </w:pPr>
                      <w:r>
                        <w:rPr>
                          <w:rFonts w:ascii="Times New Roman" w:hAnsi="Times New Roman" w:cs="Times New Roman"/>
                          <w:color w:val="000000" w:themeColor="text1"/>
                          <w:sz w:val="24"/>
                          <w:szCs w:val="24"/>
                        </w:rPr>
                        <w:t>Benefit</w:t>
                      </w:r>
                      <w:r w:rsidRPr="00952C2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of</w:t>
                      </w:r>
                      <w:r w:rsidRPr="00952C27">
                        <w:rPr>
                          <w:rFonts w:ascii="Times New Roman" w:hAnsi="Times New Roman" w:cs="Times New Roman"/>
                          <w:color w:val="000000" w:themeColor="text1"/>
                          <w:sz w:val="24"/>
                          <w:szCs w:val="24"/>
                        </w:rPr>
                        <w:t xml:space="preserve"> Industry Park</w:t>
                      </w:r>
                    </w:p>
                  </w:txbxContent>
                </v:textbox>
              </v:roundrect>
            </w:pict>
          </mc:Fallback>
        </mc:AlternateContent>
      </w:r>
      <w:r w:rsidRPr="00F43D9F">
        <w:rPr>
          <w:rFonts w:ascii="Times New Roman" w:hAnsi="Times New Roman" w:cs="Times New Roman"/>
          <w:sz w:val="24"/>
          <w:szCs w:val="24"/>
        </w:rPr>
        <w:t xml:space="preserve">                                                                                                                       </w:t>
      </w:r>
    </w:p>
    <w:p w14:paraId="0B07D549" w14:textId="026886A2" w:rsidR="001F693B" w:rsidRPr="00F43D9F" w:rsidRDefault="001F693B" w:rsidP="00952C27">
      <w:pPr>
        <w:tabs>
          <w:tab w:val="left" w:pos="1692"/>
        </w:tabs>
        <w:spacing w:line="360" w:lineRule="auto"/>
        <w:jc w:val="both"/>
        <w:rPr>
          <w:rFonts w:ascii="Times New Roman" w:hAnsi="Times New Roman" w:cs="Times New Roman"/>
          <w:sz w:val="24"/>
          <w:szCs w:val="24"/>
        </w:rPr>
      </w:pPr>
      <w:r w:rsidRPr="00F43D9F">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55D24A85" wp14:editId="272FA7D3">
                <wp:simplePos x="0" y="0"/>
                <wp:positionH relativeFrom="column">
                  <wp:posOffset>1638028</wp:posOffset>
                </wp:positionH>
                <wp:positionV relativeFrom="paragraph">
                  <wp:posOffset>15240</wp:posOffset>
                </wp:positionV>
                <wp:extent cx="2442210" cy="1075055"/>
                <wp:effectExtent l="0" t="0" r="72390" b="67945"/>
                <wp:wrapNone/>
                <wp:docPr id="38" name="Straight Arrow Connector 38"/>
                <wp:cNvGraphicFramePr/>
                <a:graphic xmlns:a="http://schemas.openxmlformats.org/drawingml/2006/main">
                  <a:graphicData uri="http://schemas.microsoft.com/office/word/2010/wordprocessingShape">
                    <wps:wsp>
                      <wps:cNvCnPr/>
                      <wps:spPr>
                        <a:xfrm>
                          <a:off x="0" y="0"/>
                          <a:ext cx="2442210" cy="10750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8" o:spid="_x0000_s1026" type="#_x0000_t32" style="position:absolute;margin-left:129pt;margin-top:1.2pt;width:192.3pt;height:84.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" strokecolor="#4a7ebb">
                <v:stroke endarrow="open"/>
              </v:shape>
            </w:pict>
          </mc:Fallback>
        </mc:AlternateContent>
      </w:r>
    </w:p>
    <w:p w14:paraId="1C42204B" w14:textId="07CEE908" w:rsidR="00721051" w:rsidRPr="00F43D9F" w:rsidRDefault="00A6268E" w:rsidP="00721051">
      <w:pPr>
        <w:pStyle w:val="Caption"/>
        <w:jc w:val="both"/>
        <w:rPr>
          <w:rFonts w:ascii="Times New Roman" w:hAnsi="Times New Roman" w:cs="Times New Roman"/>
          <w:color w:val="auto"/>
          <w:sz w:val="22"/>
          <w:szCs w:val="22"/>
        </w:rPr>
      </w:pPr>
      <w:r w:rsidRPr="00F43D9F">
        <w:rPr>
          <w:rFonts w:ascii="Times New Roman" w:hAnsi="Times New Roman" w:cs="Times New Roman"/>
          <w:noProof/>
          <w:color w:val="auto"/>
        </w:rPr>
        <mc:AlternateContent>
          <mc:Choice Requires="wps">
            <w:drawing>
              <wp:anchor distT="0" distB="0" distL="114300" distR="114300" simplePos="0" relativeHeight="251702272" behindDoc="0" locked="0" layoutInCell="1" allowOverlap="1" wp14:anchorId="7AD81FAE" wp14:editId="749D634E">
                <wp:simplePos x="0" y="0"/>
                <wp:positionH relativeFrom="column">
                  <wp:posOffset>1642533</wp:posOffset>
                </wp:positionH>
                <wp:positionV relativeFrom="paragraph">
                  <wp:posOffset>143933</wp:posOffset>
                </wp:positionV>
                <wp:extent cx="2346749" cy="999067"/>
                <wp:effectExtent l="0" t="0" r="53975" b="67945"/>
                <wp:wrapNone/>
                <wp:docPr id="3" name="Straight Arrow Connector 3"/>
                <wp:cNvGraphicFramePr/>
                <a:graphic xmlns:a="http://schemas.openxmlformats.org/drawingml/2006/main">
                  <a:graphicData uri="http://schemas.microsoft.com/office/word/2010/wordprocessingShape">
                    <wps:wsp>
                      <wps:cNvCnPr/>
                      <wps:spPr>
                        <a:xfrm>
                          <a:off x="0" y="0"/>
                          <a:ext cx="2346749" cy="9990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29.35pt;margin-top:11.35pt;width:184.8pt;height:78.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" strokecolor="#4579b8 [3044]">
                <v:stroke endarrow="open"/>
              </v:shape>
            </w:pict>
          </mc:Fallback>
        </mc:AlternateContent>
      </w:r>
      <w:r w:rsidR="00DA0263" w:rsidRPr="00F43D9F">
        <w:rPr>
          <w:rFonts w:ascii="Times New Roman" w:hAnsi="Times New Roman" w:cs="Times New Roman"/>
          <w:noProof/>
          <w:color w:val="auto"/>
        </w:rPr>
        <mc:AlternateContent>
          <mc:Choice Requires="wps">
            <w:drawing>
              <wp:anchor distT="0" distB="0" distL="114300" distR="114300" simplePos="0" relativeHeight="251685888" behindDoc="0" locked="0" layoutInCell="1" allowOverlap="1" wp14:anchorId="24D46811" wp14:editId="3D16ADA3">
                <wp:simplePos x="0" y="0"/>
                <wp:positionH relativeFrom="column">
                  <wp:posOffset>-194733</wp:posOffset>
                </wp:positionH>
                <wp:positionV relativeFrom="paragraph">
                  <wp:posOffset>16933</wp:posOffset>
                </wp:positionV>
                <wp:extent cx="1831763" cy="592667"/>
                <wp:effectExtent l="0" t="0" r="16510" b="17145"/>
                <wp:wrapNone/>
                <wp:docPr id="46" name="Rounded Rectangle 46"/>
                <wp:cNvGraphicFramePr/>
                <a:graphic xmlns:a="http://schemas.openxmlformats.org/drawingml/2006/main">
                  <a:graphicData uri="http://schemas.microsoft.com/office/word/2010/wordprocessingShape">
                    <wps:wsp>
                      <wps:cNvSpPr/>
                      <wps:spPr>
                        <a:xfrm>
                          <a:off x="0" y="0"/>
                          <a:ext cx="1831763" cy="592667"/>
                        </a:xfrm>
                        <a:prstGeom prst="roundRect">
                          <a:avLst/>
                        </a:prstGeom>
                        <a:solidFill>
                          <a:sysClr val="window" lastClr="FFFFFF"/>
                        </a:solidFill>
                        <a:ln w="25400" cap="flat" cmpd="sng" algn="ctr">
                          <a:solidFill>
                            <a:srgbClr val="8064A2"/>
                          </a:solidFill>
                          <a:prstDash val="solid"/>
                        </a:ln>
                        <a:effectLst/>
                      </wps:spPr>
                      <wps:txbx>
                        <w:txbxContent>
                          <w:p w14:paraId="644ADEC8" w14:textId="0147D960" w:rsidR="00AC3474" w:rsidRDefault="00AC3474" w:rsidP="00952C27">
                            <w:pPr>
                              <w:jc w:val="center"/>
                            </w:pPr>
                            <w:r w:rsidRPr="00952C27">
                              <w:rPr>
                                <w:rFonts w:ascii="Times New Roman" w:hAnsi="Times New Roman" w:cs="Times New Roman"/>
                                <w:color w:val="000000" w:themeColor="text1"/>
                                <w:sz w:val="24"/>
                                <w:szCs w:val="24"/>
                              </w:rPr>
                              <w:t>Challenges of access to market in Industry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 o:spid="_x0000_s1027" style="position:absolute;left:0;text-align:left;margin-left:-15.35pt;margin-top:1.35pt;width:144.25pt;height:46.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" fillcolor="window" strokecolor="#8064a2" strokeweight="2pt">
                <v:textbox>
                  <w:txbxContent>
                    <w:p w14:paraId="644ADEC8" w14:textId="0147D960" w:rsidR="00AC3474" w:rsidRDefault="00AC3474" w:rsidP="00952C27">
                      <w:pPr>
                        <w:jc w:val="center"/>
                      </w:pPr>
                      <w:r w:rsidRPr="00952C27">
                        <w:rPr>
                          <w:rFonts w:ascii="Times New Roman" w:hAnsi="Times New Roman" w:cs="Times New Roman"/>
                          <w:color w:val="000000" w:themeColor="text1"/>
                          <w:sz w:val="24"/>
                          <w:szCs w:val="24"/>
                        </w:rPr>
                        <w:t>Challenges of access to market in Industry Park</w:t>
                      </w:r>
                    </w:p>
                  </w:txbxContent>
                </v:textbox>
              </v:roundrect>
            </w:pict>
          </mc:Fallback>
        </mc:AlternateContent>
      </w:r>
      <w:r w:rsidR="00721051" w:rsidRPr="00F43D9F">
        <w:rPr>
          <w:rFonts w:ascii="Times New Roman" w:hAnsi="Times New Roman" w:cs="Times New Roman"/>
          <w:color w:val="auto"/>
          <w:sz w:val="22"/>
          <w:szCs w:val="22"/>
        </w:rPr>
        <w:t xml:space="preserve">                                                            </w:t>
      </w:r>
    </w:p>
    <w:p w14:paraId="06FA09B8" w14:textId="6F8B6743" w:rsidR="007D03C7" w:rsidRPr="00F43D9F" w:rsidRDefault="00A6268E" w:rsidP="00B10AAC">
      <w:pPr>
        <w:pStyle w:val="Heading1"/>
        <w:jc w:val="center"/>
        <w:rPr>
          <w:rFonts w:ascii="Times New Roman" w:hAnsi="Times New Roman" w:cs="Times New Roman"/>
          <w:color w:val="auto"/>
        </w:rPr>
      </w:pPr>
      <w:bookmarkStart w:id="56" w:name="_Toc128650290"/>
      <w:r w:rsidRPr="00F43D9F">
        <w:rPr>
          <w:rFonts w:ascii="Times New Roman" w:hAnsi="Times New Roman" w:cs="Times New Roman"/>
          <w:noProof/>
          <w:color w:val="auto"/>
        </w:rPr>
        <mc:AlternateContent>
          <mc:Choice Requires="wps">
            <w:drawing>
              <wp:anchor distT="0" distB="0" distL="114300" distR="114300" simplePos="0" relativeHeight="251677696" behindDoc="0" locked="0" layoutInCell="1" allowOverlap="1" wp14:anchorId="7B8EE932" wp14:editId="242676C3">
                <wp:simplePos x="0" y="0"/>
                <wp:positionH relativeFrom="column">
                  <wp:posOffset>3953933</wp:posOffset>
                </wp:positionH>
                <wp:positionV relativeFrom="paragraph">
                  <wp:posOffset>307340</wp:posOffset>
                </wp:positionV>
                <wp:extent cx="2531534" cy="1676400"/>
                <wp:effectExtent l="0" t="0" r="21590" b="19050"/>
                <wp:wrapNone/>
                <wp:docPr id="42" name="Rounded Rectangle 42"/>
                <wp:cNvGraphicFramePr/>
                <a:graphic xmlns:a="http://schemas.openxmlformats.org/drawingml/2006/main">
                  <a:graphicData uri="http://schemas.microsoft.com/office/word/2010/wordprocessingShape">
                    <wps:wsp>
                      <wps:cNvSpPr/>
                      <wps:spPr>
                        <a:xfrm>
                          <a:off x="0" y="0"/>
                          <a:ext cx="2531534" cy="1676400"/>
                        </a:xfrm>
                        <a:prstGeom prst="roundRect">
                          <a:avLst/>
                        </a:prstGeom>
                        <a:solidFill>
                          <a:sysClr val="window" lastClr="FFFFFF"/>
                        </a:solidFill>
                        <a:ln w="25400" cap="flat" cmpd="sng" algn="ctr">
                          <a:solidFill>
                            <a:srgbClr val="8064A2"/>
                          </a:solidFill>
                          <a:prstDash val="solid"/>
                        </a:ln>
                        <a:effectLst/>
                      </wps:spPr>
                      <wps:txbx>
                        <w:txbxContent>
                          <w:p w14:paraId="6ED00D0E" w14:textId="77777777" w:rsidR="00AC3474" w:rsidRPr="00A45A86" w:rsidRDefault="00AC3474" w:rsidP="00A45A86">
                            <w:pPr>
                              <w:pStyle w:val="Heading1"/>
                              <w:spacing w:before="0"/>
                              <w:ind w:left="720"/>
                              <w:jc w:val="center"/>
                              <w:rPr>
                                <w:rFonts w:ascii="Times New Roman" w:hAnsi="Times New Roman" w:cs="Times New Roman"/>
                                <w:color w:val="000000" w:themeColor="text1"/>
                                <w:sz w:val="32"/>
                                <w:szCs w:val="23"/>
                              </w:rPr>
                            </w:pPr>
                            <w:bookmarkStart w:id="57" w:name="_Toc128650289"/>
                            <w:r w:rsidRPr="00A45A86">
                              <w:rPr>
                                <w:rFonts w:ascii="Times New Roman" w:hAnsi="Times New Roman" w:cs="Times New Roman"/>
                                <w:color w:val="000000" w:themeColor="text1"/>
                                <w:sz w:val="32"/>
                                <w:szCs w:val="23"/>
                              </w:rPr>
                              <w:t>Park prospects</w:t>
                            </w:r>
                            <w:bookmarkEnd w:id="57"/>
                            <w:r w:rsidRPr="00A45A86">
                              <w:rPr>
                                <w:rFonts w:ascii="Times New Roman" w:hAnsi="Times New Roman" w:cs="Times New Roman"/>
                                <w:color w:val="000000" w:themeColor="text1"/>
                                <w:sz w:val="32"/>
                                <w:szCs w:val="23"/>
                              </w:rPr>
                              <w:t xml:space="preserve"> </w:t>
                            </w:r>
                          </w:p>
                          <w:p w14:paraId="2C594E9D" w14:textId="2A8C7389" w:rsidR="00AC3474" w:rsidRPr="00201594" w:rsidRDefault="00AC3474" w:rsidP="00A45A86">
                            <w:pPr>
                              <w:pStyle w:val="Heading1"/>
                              <w:spacing w:before="0"/>
                              <w:jc w:val="center"/>
                              <w:rPr>
                                <w:rFonts w:ascii="Times New Roman" w:hAnsi="Times New Roman" w:cs="Times New Roman"/>
                                <w:b w:val="0"/>
                                <w:color w:val="auto"/>
                                <w:sz w:val="24"/>
                              </w:rPr>
                            </w:pPr>
                            <w:bookmarkStart w:id="58" w:name="_Toc128650291"/>
                            <w:r w:rsidRPr="00201594">
                              <w:rPr>
                                <w:rFonts w:ascii="Times New Roman" w:hAnsi="Times New Roman" w:cs="Times New Roman"/>
                                <w:b w:val="0"/>
                                <w:color w:val="auto"/>
                                <w:sz w:val="24"/>
                                <w:szCs w:val="23"/>
                              </w:rPr>
                              <w:t>(</w:t>
                            </w:r>
                            <w:r w:rsidRPr="00201594">
                              <w:rPr>
                                <w:rFonts w:ascii="Times New Roman" w:hAnsi="Times New Roman" w:cs="Times New Roman"/>
                                <w:b w:val="0"/>
                                <w:color w:val="auto"/>
                                <w:sz w:val="24"/>
                              </w:rPr>
                              <w:t>Employment, export and FDI/Technology )</w:t>
                            </w:r>
                            <w:bookmarkEnd w:id="58"/>
                          </w:p>
                          <w:p w14:paraId="0DA20C4E" w14:textId="77777777" w:rsidR="00AC3474" w:rsidRDefault="00AC3474" w:rsidP="00A45A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28" style="position:absolute;left:0;text-align:left;margin-left:311.35pt;margin-top:24.2pt;width:199.35pt;height:1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" fillcolor="window" strokecolor="#8064a2" strokeweight="2pt">
                <v:textbox>
                  <w:txbxContent>
                    <w:p w14:paraId="6ED00D0E" w14:textId="77777777" w:rsidR="00AC3474" w:rsidRPr="00A45A86" w:rsidRDefault="00AC3474" w:rsidP="00A45A86">
                      <w:pPr>
                        <w:pStyle w:val="Heading1"/>
                        <w:spacing w:before="0"/>
                        <w:ind w:left="720"/>
                        <w:jc w:val="center"/>
                        <w:rPr>
                          <w:rFonts w:ascii="Times New Roman" w:hAnsi="Times New Roman" w:cs="Times New Roman"/>
                          <w:color w:val="000000" w:themeColor="text1"/>
                          <w:sz w:val="32"/>
                          <w:szCs w:val="23"/>
                        </w:rPr>
                      </w:pPr>
                      <w:bookmarkStart w:id="59" w:name="_Toc128650289"/>
                      <w:r w:rsidRPr="00A45A86">
                        <w:rPr>
                          <w:rFonts w:ascii="Times New Roman" w:hAnsi="Times New Roman" w:cs="Times New Roman"/>
                          <w:color w:val="000000" w:themeColor="text1"/>
                          <w:sz w:val="32"/>
                          <w:szCs w:val="23"/>
                        </w:rPr>
                        <w:t>Park prospects</w:t>
                      </w:r>
                      <w:bookmarkEnd w:id="59"/>
                      <w:r w:rsidRPr="00A45A86">
                        <w:rPr>
                          <w:rFonts w:ascii="Times New Roman" w:hAnsi="Times New Roman" w:cs="Times New Roman"/>
                          <w:color w:val="000000" w:themeColor="text1"/>
                          <w:sz w:val="32"/>
                          <w:szCs w:val="23"/>
                        </w:rPr>
                        <w:t xml:space="preserve"> </w:t>
                      </w:r>
                    </w:p>
                    <w:p w14:paraId="2C594E9D" w14:textId="2A8C7389" w:rsidR="00AC3474" w:rsidRPr="00201594" w:rsidRDefault="00AC3474" w:rsidP="00A45A86">
                      <w:pPr>
                        <w:pStyle w:val="Heading1"/>
                        <w:spacing w:before="0"/>
                        <w:jc w:val="center"/>
                        <w:rPr>
                          <w:rFonts w:ascii="Times New Roman" w:hAnsi="Times New Roman" w:cs="Times New Roman"/>
                          <w:b w:val="0"/>
                          <w:color w:val="auto"/>
                          <w:sz w:val="24"/>
                        </w:rPr>
                      </w:pPr>
                      <w:bookmarkStart w:id="60" w:name="_Toc128650291"/>
                      <w:r w:rsidRPr="00201594">
                        <w:rPr>
                          <w:rFonts w:ascii="Times New Roman" w:hAnsi="Times New Roman" w:cs="Times New Roman"/>
                          <w:b w:val="0"/>
                          <w:color w:val="auto"/>
                          <w:sz w:val="24"/>
                          <w:szCs w:val="23"/>
                        </w:rPr>
                        <w:t>(</w:t>
                      </w:r>
                      <w:r w:rsidRPr="00201594">
                        <w:rPr>
                          <w:rFonts w:ascii="Times New Roman" w:hAnsi="Times New Roman" w:cs="Times New Roman"/>
                          <w:b w:val="0"/>
                          <w:color w:val="auto"/>
                          <w:sz w:val="24"/>
                        </w:rPr>
                        <w:t>Employment, export and FDI/Technology )</w:t>
                      </w:r>
                      <w:bookmarkEnd w:id="60"/>
                    </w:p>
                    <w:p w14:paraId="0DA20C4E" w14:textId="77777777" w:rsidR="00AC3474" w:rsidRDefault="00AC3474" w:rsidP="00A45A86">
                      <w:pPr>
                        <w:jc w:val="center"/>
                      </w:pPr>
                    </w:p>
                  </w:txbxContent>
                </v:textbox>
              </v:roundrect>
            </w:pict>
          </mc:Fallback>
        </mc:AlternateContent>
      </w:r>
      <w:bookmarkEnd w:id="56"/>
    </w:p>
    <w:bookmarkStart w:id="61" w:name="_Toc128650292"/>
    <w:p w14:paraId="41539955" w14:textId="59FE8669" w:rsidR="007D03C7" w:rsidRPr="00F43D9F" w:rsidRDefault="00A6268E" w:rsidP="00B10AAC">
      <w:pPr>
        <w:pStyle w:val="Heading1"/>
        <w:jc w:val="center"/>
        <w:rPr>
          <w:rFonts w:ascii="Times New Roman" w:hAnsi="Times New Roman" w:cs="Times New Roman"/>
          <w:color w:val="auto"/>
        </w:rPr>
      </w:pPr>
      <w:r w:rsidRPr="00F43D9F">
        <w:rPr>
          <w:rFonts w:ascii="Times New Roman" w:hAnsi="Times New Roman" w:cs="Times New Roman"/>
          <w:noProof/>
          <w:color w:val="auto"/>
        </w:rPr>
        <mc:AlternateContent>
          <mc:Choice Requires="wps">
            <w:drawing>
              <wp:anchor distT="0" distB="0" distL="114300" distR="114300" simplePos="0" relativeHeight="251704320" behindDoc="0" locked="0" layoutInCell="1" allowOverlap="1" wp14:anchorId="7F381AF3" wp14:editId="0A32984D">
                <wp:simplePos x="0" y="0"/>
                <wp:positionH relativeFrom="column">
                  <wp:posOffset>1794933</wp:posOffset>
                </wp:positionH>
                <wp:positionV relativeFrom="paragraph">
                  <wp:posOffset>55457</wp:posOffset>
                </wp:positionV>
                <wp:extent cx="2193925" cy="651933"/>
                <wp:effectExtent l="0" t="0" r="53975" b="91440"/>
                <wp:wrapNone/>
                <wp:docPr id="10" name="Straight Arrow Connector 10"/>
                <wp:cNvGraphicFramePr/>
                <a:graphic xmlns:a="http://schemas.openxmlformats.org/drawingml/2006/main">
                  <a:graphicData uri="http://schemas.microsoft.com/office/word/2010/wordprocessingShape">
                    <wps:wsp>
                      <wps:cNvCnPr/>
                      <wps:spPr>
                        <a:xfrm>
                          <a:off x="0" y="0"/>
                          <a:ext cx="2193925" cy="65193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41.35pt;margin-top:4.35pt;width:172.75pt;height:5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" strokecolor="#4a7ebb">
                <v:stroke endarrow="open"/>
              </v:shape>
            </w:pict>
          </mc:Fallback>
        </mc:AlternateContent>
      </w:r>
      <w:r w:rsidRPr="00F43D9F">
        <w:rPr>
          <w:rFonts w:ascii="Times New Roman" w:hAnsi="Times New Roman" w:cs="Times New Roman"/>
          <w:noProof/>
          <w:color w:val="auto"/>
        </w:rPr>
        <mc:AlternateContent>
          <mc:Choice Requires="wps">
            <w:drawing>
              <wp:anchor distT="0" distB="0" distL="114300" distR="114300" simplePos="0" relativeHeight="251687936" behindDoc="0" locked="0" layoutInCell="1" allowOverlap="1" wp14:anchorId="3AEA8173" wp14:editId="2CC13360">
                <wp:simplePos x="0" y="0"/>
                <wp:positionH relativeFrom="column">
                  <wp:posOffset>-194733</wp:posOffset>
                </wp:positionH>
                <wp:positionV relativeFrom="paragraph">
                  <wp:posOffset>-3810</wp:posOffset>
                </wp:positionV>
                <wp:extent cx="1989666" cy="575733"/>
                <wp:effectExtent l="0" t="0" r="10795" b="15240"/>
                <wp:wrapNone/>
                <wp:docPr id="47" name="Rounded Rectangle 47"/>
                <wp:cNvGraphicFramePr/>
                <a:graphic xmlns:a="http://schemas.openxmlformats.org/drawingml/2006/main">
                  <a:graphicData uri="http://schemas.microsoft.com/office/word/2010/wordprocessingShape">
                    <wps:wsp>
                      <wps:cNvSpPr/>
                      <wps:spPr>
                        <a:xfrm>
                          <a:off x="0" y="0"/>
                          <a:ext cx="1989666" cy="575733"/>
                        </a:xfrm>
                        <a:prstGeom prst="roundRect">
                          <a:avLst/>
                        </a:prstGeom>
                        <a:solidFill>
                          <a:sysClr val="window" lastClr="FFFFFF"/>
                        </a:solidFill>
                        <a:ln w="25400" cap="flat" cmpd="sng" algn="ctr">
                          <a:solidFill>
                            <a:srgbClr val="8064A2"/>
                          </a:solidFill>
                          <a:prstDash val="solid"/>
                        </a:ln>
                        <a:effectLst/>
                      </wps:spPr>
                      <wps:txbx>
                        <w:txbxContent>
                          <w:p w14:paraId="7FA1A29A" w14:textId="1E462A93" w:rsidR="00AC3474" w:rsidRDefault="00AC3474" w:rsidP="00952C27">
                            <w:pPr>
                              <w:jc w:val="center"/>
                            </w:pPr>
                            <w:r w:rsidRPr="00952C27">
                              <w:rPr>
                                <w:rFonts w:ascii="Times New Roman" w:hAnsi="Times New Roman" w:cs="Times New Roman"/>
                                <w:color w:val="000000" w:themeColor="text1"/>
                                <w:sz w:val="24"/>
                                <w:szCs w:val="24"/>
                              </w:rPr>
                              <w:t>Government policy challenges to Industry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 o:spid="_x0000_s1029" style="position:absolute;left:0;text-align:left;margin-left:-15.35pt;margin-top:-.3pt;width:156.65pt;height:45.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" fillcolor="window" strokecolor="#8064a2" strokeweight="2pt">
                <v:textbox>
                  <w:txbxContent>
                    <w:p w14:paraId="7FA1A29A" w14:textId="1E462A93" w:rsidR="00AC3474" w:rsidRDefault="00AC3474" w:rsidP="00952C27">
                      <w:pPr>
                        <w:jc w:val="center"/>
                      </w:pPr>
                      <w:r w:rsidRPr="00952C27">
                        <w:rPr>
                          <w:rFonts w:ascii="Times New Roman" w:hAnsi="Times New Roman" w:cs="Times New Roman"/>
                          <w:color w:val="000000" w:themeColor="text1"/>
                          <w:sz w:val="24"/>
                          <w:szCs w:val="24"/>
                        </w:rPr>
                        <w:t>Government policy challenges to Industry Park</w:t>
                      </w:r>
                    </w:p>
                  </w:txbxContent>
                </v:textbox>
              </v:roundrect>
            </w:pict>
          </mc:Fallback>
        </mc:AlternateContent>
      </w:r>
      <w:bookmarkEnd w:id="61"/>
      <w:r w:rsidR="00952C27" w:rsidRPr="00F43D9F">
        <w:rPr>
          <w:rFonts w:ascii="Times New Roman" w:hAnsi="Times New Roman" w:cs="Times New Roman"/>
          <w:color w:val="auto"/>
          <w:sz w:val="24"/>
          <w:szCs w:val="23"/>
        </w:rPr>
        <w:t xml:space="preserve">                                                                                         </w:t>
      </w:r>
    </w:p>
    <w:p w14:paraId="330C45B7" w14:textId="7533A99B" w:rsidR="00952C27" w:rsidRPr="00F43D9F" w:rsidRDefault="00A6268E" w:rsidP="00952C27">
      <w:pPr>
        <w:tabs>
          <w:tab w:val="left" w:pos="1692"/>
        </w:tabs>
        <w:rPr>
          <w:rFonts w:ascii="Times New Roman" w:hAnsi="Times New Roman" w:cs="Times New Roman"/>
          <w:sz w:val="24"/>
          <w:szCs w:val="23"/>
        </w:rPr>
      </w:pPr>
      <w:r w:rsidRPr="00F43D9F">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11DA40F7" wp14:editId="7AE75B7C">
                <wp:simplePos x="0" y="0"/>
                <wp:positionH relativeFrom="column">
                  <wp:posOffset>-194733</wp:posOffset>
                </wp:positionH>
                <wp:positionV relativeFrom="paragraph">
                  <wp:posOffset>124672</wp:posOffset>
                </wp:positionV>
                <wp:extent cx="1943100" cy="524933"/>
                <wp:effectExtent l="0" t="0" r="19050" b="27940"/>
                <wp:wrapNone/>
                <wp:docPr id="48" name="Rounded Rectangle 48"/>
                <wp:cNvGraphicFramePr/>
                <a:graphic xmlns:a="http://schemas.openxmlformats.org/drawingml/2006/main">
                  <a:graphicData uri="http://schemas.microsoft.com/office/word/2010/wordprocessingShape">
                    <wps:wsp>
                      <wps:cNvSpPr/>
                      <wps:spPr>
                        <a:xfrm>
                          <a:off x="0" y="0"/>
                          <a:ext cx="1943100" cy="524933"/>
                        </a:xfrm>
                        <a:prstGeom prst="roundRect">
                          <a:avLst/>
                        </a:prstGeom>
                        <a:solidFill>
                          <a:sysClr val="window" lastClr="FFFFFF"/>
                        </a:solidFill>
                        <a:ln w="25400" cap="flat" cmpd="sng" algn="ctr">
                          <a:solidFill>
                            <a:srgbClr val="8064A2"/>
                          </a:solidFill>
                          <a:prstDash val="solid"/>
                        </a:ln>
                        <a:effectLst/>
                      </wps:spPr>
                      <wps:txbx>
                        <w:txbxContent>
                          <w:p w14:paraId="2C0B98E2" w14:textId="066176D6" w:rsidR="00AC3474" w:rsidRDefault="00AC3474" w:rsidP="00952C27">
                            <w:pPr>
                              <w:jc w:val="center"/>
                            </w:pPr>
                            <w:r w:rsidRPr="00952C27">
                              <w:rPr>
                                <w:rFonts w:ascii="Times New Roman" w:hAnsi="Times New Roman" w:cs="Times New Roman"/>
                                <w:color w:val="000000" w:themeColor="text1"/>
                                <w:sz w:val="24"/>
                                <w:szCs w:val="24"/>
                              </w:rPr>
                              <w:t>Technological challenge in 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30" style="position:absolute;margin-left:-15.35pt;margin-top:9.8pt;width:153pt;height:4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" fillcolor="window" strokecolor="#8064a2" strokeweight="2pt">
                <v:textbox>
                  <w:txbxContent>
                    <w:p w14:paraId="2C0B98E2" w14:textId="066176D6" w:rsidR="00AC3474" w:rsidRDefault="00AC3474" w:rsidP="00952C27">
                      <w:pPr>
                        <w:jc w:val="center"/>
                      </w:pPr>
                      <w:r w:rsidRPr="00952C27">
                        <w:rPr>
                          <w:rFonts w:ascii="Times New Roman" w:hAnsi="Times New Roman" w:cs="Times New Roman"/>
                          <w:color w:val="000000" w:themeColor="text1"/>
                          <w:sz w:val="24"/>
                          <w:szCs w:val="24"/>
                        </w:rPr>
                        <w:t>Technological challenge in IP</w:t>
                      </w:r>
                    </w:p>
                  </w:txbxContent>
                </v:textbox>
              </v:roundrect>
            </w:pict>
          </mc:Fallback>
        </mc:AlternateContent>
      </w:r>
      <w:r w:rsidR="00952C27" w:rsidRPr="00F43D9F">
        <w:rPr>
          <w:rFonts w:ascii="Times New Roman" w:hAnsi="Times New Roman" w:cs="Times New Roman"/>
          <w:sz w:val="24"/>
          <w:szCs w:val="23"/>
        </w:rPr>
        <w:t xml:space="preserve">                                                                                                                                </w:t>
      </w:r>
    </w:p>
    <w:bookmarkStart w:id="62" w:name="_Toc128650293"/>
    <w:p w14:paraId="67E5D3CF" w14:textId="78A206AF" w:rsidR="007D03C7" w:rsidRPr="00F43D9F" w:rsidRDefault="00A6268E" w:rsidP="00B10AAC">
      <w:pPr>
        <w:pStyle w:val="Heading1"/>
        <w:jc w:val="center"/>
        <w:rPr>
          <w:rFonts w:ascii="Times New Roman" w:hAnsi="Times New Roman" w:cs="Times New Roman"/>
          <w:color w:val="auto"/>
        </w:rPr>
      </w:pPr>
      <w:r w:rsidRPr="00F43D9F">
        <w:rPr>
          <w:rFonts w:ascii="Times New Roman" w:hAnsi="Times New Roman" w:cs="Times New Roman"/>
          <w:noProof/>
          <w:color w:val="auto"/>
        </w:rPr>
        <mc:AlternateContent>
          <mc:Choice Requires="wps">
            <w:drawing>
              <wp:anchor distT="0" distB="0" distL="114300" distR="114300" simplePos="0" relativeHeight="251706368" behindDoc="0" locked="0" layoutInCell="1" allowOverlap="1" wp14:anchorId="648A0705" wp14:editId="48E9DABE">
                <wp:simplePos x="0" y="0"/>
                <wp:positionH relativeFrom="column">
                  <wp:posOffset>1743710</wp:posOffset>
                </wp:positionH>
                <wp:positionV relativeFrom="paragraph">
                  <wp:posOffset>66675</wp:posOffset>
                </wp:positionV>
                <wp:extent cx="2209800" cy="0"/>
                <wp:effectExtent l="0" t="76200" r="19050" b="114300"/>
                <wp:wrapNone/>
                <wp:docPr id="26" name="Straight Arrow Connector 26"/>
                <wp:cNvGraphicFramePr/>
                <a:graphic xmlns:a="http://schemas.openxmlformats.org/drawingml/2006/main">
                  <a:graphicData uri="http://schemas.microsoft.com/office/word/2010/wordprocessingShape">
                    <wps:wsp>
                      <wps:cNvCnPr/>
                      <wps:spPr>
                        <a:xfrm>
                          <a:off x="0" y="0"/>
                          <a:ext cx="22098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37.3pt;margin-top:5.25pt;width:174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" strokecolor="#4a7ebb">
                <v:stroke endarrow="open"/>
              </v:shape>
            </w:pict>
          </mc:Fallback>
        </mc:AlternateContent>
      </w:r>
      <w:r w:rsidRPr="00F43D9F">
        <w:rPr>
          <w:rFonts w:ascii="Times New Roman" w:hAnsi="Times New Roman" w:cs="Times New Roman"/>
          <w:noProof/>
          <w:color w:val="auto"/>
        </w:rPr>
        <mc:AlternateContent>
          <mc:Choice Requires="wps">
            <w:drawing>
              <wp:anchor distT="0" distB="0" distL="114300" distR="114300" simplePos="0" relativeHeight="251708416" behindDoc="0" locked="0" layoutInCell="1" allowOverlap="1" wp14:anchorId="45645B06" wp14:editId="1778F44F">
                <wp:simplePos x="0" y="0"/>
                <wp:positionH relativeFrom="column">
                  <wp:posOffset>1667510</wp:posOffset>
                </wp:positionH>
                <wp:positionV relativeFrom="paragraph">
                  <wp:posOffset>320675</wp:posOffset>
                </wp:positionV>
                <wp:extent cx="2286000" cy="474345"/>
                <wp:effectExtent l="0" t="57150" r="19050" b="20955"/>
                <wp:wrapNone/>
                <wp:docPr id="28" name="Straight Arrow Connector 28"/>
                <wp:cNvGraphicFramePr/>
                <a:graphic xmlns:a="http://schemas.openxmlformats.org/drawingml/2006/main">
                  <a:graphicData uri="http://schemas.microsoft.com/office/word/2010/wordprocessingShape">
                    <wps:wsp>
                      <wps:cNvCnPr/>
                      <wps:spPr>
                        <a:xfrm flipV="1">
                          <a:off x="0" y="0"/>
                          <a:ext cx="2286000" cy="4743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131.3pt;margin-top:25.25pt;width:180pt;height:37.3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" strokecolor="#4a7ebb">
                <v:stroke endarrow="open"/>
              </v:shape>
            </w:pict>
          </mc:Fallback>
        </mc:AlternateContent>
      </w:r>
      <w:bookmarkEnd w:id="62"/>
    </w:p>
    <w:bookmarkStart w:id="63" w:name="_Toc128650294"/>
    <w:p w14:paraId="76FB9A1E" w14:textId="5AECE146" w:rsidR="007D03C7" w:rsidRPr="00F43D9F" w:rsidRDefault="00A6268E" w:rsidP="00B10AAC">
      <w:pPr>
        <w:pStyle w:val="Heading1"/>
        <w:jc w:val="center"/>
        <w:rPr>
          <w:rFonts w:ascii="Times New Roman" w:hAnsi="Times New Roman" w:cs="Times New Roman"/>
          <w:color w:val="auto"/>
        </w:rPr>
      </w:pPr>
      <w:r w:rsidRPr="00F43D9F">
        <w:rPr>
          <w:rFonts w:ascii="Times New Roman" w:hAnsi="Times New Roman" w:cs="Times New Roman"/>
          <w:noProof/>
          <w:color w:val="auto"/>
        </w:rPr>
        <mc:AlternateContent>
          <mc:Choice Requires="wps">
            <w:drawing>
              <wp:anchor distT="0" distB="0" distL="114300" distR="114300" simplePos="0" relativeHeight="251710464" behindDoc="0" locked="0" layoutInCell="1" allowOverlap="1" wp14:anchorId="20CEEAD8" wp14:editId="60B11B89">
                <wp:simplePos x="0" y="0"/>
                <wp:positionH relativeFrom="column">
                  <wp:posOffset>1642533</wp:posOffset>
                </wp:positionH>
                <wp:positionV relativeFrom="paragraph">
                  <wp:posOffset>120227</wp:posOffset>
                </wp:positionV>
                <wp:extent cx="2346325" cy="727499"/>
                <wp:effectExtent l="0" t="57150" r="0" b="34925"/>
                <wp:wrapNone/>
                <wp:docPr id="29" name="Straight Arrow Connector 29"/>
                <wp:cNvGraphicFramePr/>
                <a:graphic xmlns:a="http://schemas.openxmlformats.org/drawingml/2006/main">
                  <a:graphicData uri="http://schemas.microsoft.com/office/word/2010/wordprocessingShape">
                    <wps:wsp>
                      <wps:cNvCnPr/>
                      <wps:spPr>
                        <a:xfrm flipV="1">
                          <a:off x="0" y="0"/>
                          <a:ext cx="2346325" cy="72749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129.35pt;margin-top:9.45pt;width:184.75pt;height:57.3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" strokecolor="#4a7ebb">
                <v:stroke endarrow="open"/>
              </v:shape>
            </w:pict>
          </mc:Fallback>
        </mc:AlternateContent>
      </w:r>
      <w:r w:rsidR="00DA0263" w:rsidRPr="00F43D9F">
        <w:rPr>
          <w:rFonts w:ascii="Times New Roman" w:hAnsi="Times New Roman" w:cs="Times New Roman"/>
          <w:noProof/>
          <w:color w:val="auto"/>
        </w:rPr>
        <mc:AlternateContent>
          <mc:Choice Requires="wps">
            <w:drawing>
              <wp:anchor distT="0" distB="0" distL="114300" distR="114300" simplePos="0" relativeHeight="251681792" behindDoc="0" locked="0" layoutInCell="1" allowOverlap="1" wp14:anchorId="48152C70" wp14:editId="0C670CA1">
                <wp:simplePos x="0" y="0"/>
                <wp:positionH relativeFrom="column">
                  <wp:posOffset>-194310</wp:posOffset>
                </wp:positionH>
                <wp:positionV relativeFrom="paragraph">
                  <wp:posOffset>27094</wp:posOffset>
                </wp:positionV>
                <wp:extent cx="1863090" cy="533400"/>
                <wp:effectExtent l="0" t="0" r="22860" b="19050"/>
                <wp:wrapNone/>
                <wp:docPr id="44" name="Rounded Rectangle 44"/>
                <wp:cNvGraphicFramePr/>
                <a:graphic xmlns:a="http://schemas.openxmlformats.org/drawingml/2006/main">
                  <a:graphicData uri="http://schemas.microsoft.com/office/word/2010/wordprocessingShape">
                    <wps:wsp>
                      <wps:cNvSpPr/>
                      <wps:spPr>
                        <a:xfrm>
                          <a:off x="0" y="0"/>
                          <a:ext cx="1863090" cy="533400"/>
                        </a:xfrm>
                        <a:prstGeom prst="roundRect">
                          <a:avLst/>
                        </a:prstGeom>
                        <a:solidFill>
                          <a:sysClr val="window" lastClr="FFFFFF"/>
                        </a:solidFill>
                        <a:ln w="25400" cap="flat" cmpd="sng" algn="ctr">
                          <a:solidFill>
                            <a:srgbClr val="8064A2"/>
                          </a:solidFill>
                          <a:prstDash val="solid"/>
                        </a:ln>
                        <a:effectLst/>
                      </wps:spPr>
                      <wps:txbx>
                        <w:txbxContent>
                          <w:p w14:paraId="6435CCB2" w14:textId="213481C4" w:rsidR="00AC3474" w:rsidRDefault="00AC3474" w:rsidP="00952C27">
                            <w:pPr>
                              <w:jc w:val="center"/>
                            </w:pPr>
                            <w:r w:rsidRPr="00952C27">
                              <w:rPr>
                                <w:rFonts w:ascii="Times New Roman" w:hAnsi="Times New Roman" w:cs="Times New Roman"/>
                                <w:color w:val="000000" w:themeColor="text1"/>
                                <w:sz w:val="24"/>
                                <w:szCs w:val="24"/>
                              </w:rPr>
                              <w:t>Obstacle to job creation in the 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 o:spid="_x0000_s1031" style="position:absolute;left:0;text-align:left;margin-left:-15.3pt;margin-top:2.15pt;width:146.7pt;height: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" fillcolor="window" strokecolor="#8064a2" strokeweight="2pt">
                <v:textbox>
                  <w:txbxContent>
                    <w:p w14:paraId="6435CCB2" w14:textId="213481C4" w:rsidR="00AC3474" w:rsidRDefault="00AC3474" w:rsidP="00952C27">
                      <w:pPr>
                        <w:jc w:val="center"/>
                      </w:pPr>
                      <w:r w:rsidRPr="00952C27">
                        <w:rPr>
                          <w:rFonts w:ascii="Times New Roman" w:hAnsi="Times New Roman" w:cs="Times New Roman"/>
                          <w:color w:val="000000" w:themeColor="text1"/>
                          <w:sz w:val="24"/>
                          <w:szCs w:val="24"/>
                        </w:rPr>
                        <w:t>Obstacle to job creation in the IP</w:t>
                      </w:r>
                    </w:p>
                  </w:txbxContent>
                </v:textbox>
              </v:roundrect>
            </w:pict>
          </mc:Fallback>
        </mc:AlternateContent>
      </w:r>
      <w:r w:rsidRPr="00F43D9F">
        <w:rPr>
          <w:rFonts w:ascii="Times New Roman" w:hAnsi="Times New Roman" w:cs="Times New Roman"/>
          <w:color w:val="auto"/>
        </w:rPr>
        <w:t xml:space="preserve">                                                                                        D</w:t>
      </w:r>
      <w:r w:rsidR="00532AB6" w:rsidRPr="00F43D9F">
        <w:rPr>
          <w:rFonts w:ascii="Times New Roman" w:hAnsi="Times New Roman" w:cs="Times New Roman"/>
          <w:color w:val="auto"/>
        </w:rPr>
        <w:t>e</w:t>
      </w:r>
      <w:r w:rsidRPr="00F43D9F">
        <w:rPr>
          <w:rFonts w:ascii="Times New Roman" w:hAnsi="Times New Roman" w:cs="Times New Roman"/>
          <w:color w:val="auto"/>
        </w:rPr>
        <w:t>pendent variable</w:t>
      </w:r>
      <w:bookmarkEnd w:id="63"/>
    </w:p>
    <w:p w14:paraId="2D545CA6" w14:textId="4A0BA1C5" w:rsidR="007D03C7" w:rsidRPr="00F43D9F" w:rsidRDefault="00A6268E" w:rsidP="00D277CA">
      <w:pPr>
        <w:pStyle w:val="Caption"/>
        <w:rPr>
          <w:rFonts w:ascii="Times New Roman" w:hAnsi="Times New Roman" w:cs="Times New Roman"/>
          <w:color w:val="auto"/>
        </w:rPr>
      </w:pPr>
      <w:bookmarkStart w:id="64" w:name="_Toc128650295"/>
      <w:bookmarkStart w:id="65" w:name="_Toc128653626"/>
      <w:r w:rsidRPr="00F43D9F">
        <w:rPr>
          <w:rFonts w:ascii="Times New Roman" w:hAnsi="Times New Roman" w:cs="Times New Roman"/>
          <w:noProof/>
          <w:color w:val="auto"/>
          <w:sz w:val="22"/>
        </w:rPr>
        <mc:AlternateContent>
          <mc:Choice Requires="wps">
            <w:drawing>
              <wp:anchor distT="0" distB="0" distL="114300" distR="114300" simplePos="0" relativeHeight="251679744" behindDoc="0" locked="0" layoutInCell="1" allowOverlap="1" wp14:anchorId="45D8BFD2" wp14:editId="6764CF23">
                <wp:simplePos x="0" y="0"/>
                <wp:positionH relativeFrom="column">
                  <wp:posOffset>-194733</wp:posOffset>
                </wp:positionH>
                <wp:positionV relativeFrom="paragraph">
                  <wp:posOffset>113877</wp:posOffset>
                </wp:positionV>
                <wp:extent cx="1841500" cy="381000"/>
                <wp:effectExtent l="0" t="0" r="25400" b="19050"/>
                <wp:wrapNone/>
                <wp:docPr id="43" name="Rounded Rectangle 43"/>
                <wp:cNvGraphicFramePr/>
                <a:graphic xmlns:a="http://schemas.openxmlformats.org/drawingml/2006/main">
                  <a:graphicData uri="http://schemas.microsoft.com/office/word/2010/wordprocessingShape">
                    <wps:wsp>
                      <wps:cNvSpPr/>
                      <wps:spPr>
                        <a:xfrm>
                          <a:off x="0" y="0"/>
                          <a:ext cx="1841500" cy="381000"/>
                        </a:xfrm>
                        <a:prstGeom prst="roundRect">
                          <a:avLst/>
                        </a:prstGeom>
                        <a:solidFill>
                          <a:sysClr val="window" lastClr="FFFFFF"/>
                        </a:solidFill>
                        <a:ln w="25400" cap="flat" cmpd="sng" algn="ctr">
                          <a:solidFill>
                            <a:srgbClr val="8064A2"/>
                          </a:solidFill>
                          <a:prstDash val="solid"/>
                        </a:ln>
                        <a:effectLst/>
                      </wps:spPr>
                      <wps:txbx>
                        <w:txbxContent>
                          <w:p w14:paraId="5993A08A" w14:textId="4A7FAA49" w:rsidR="00AC3474" w:rsidRDefault="00AC3474" w:rsidP="00952C27">
                            <w:pPr>
                              <w:jc w:val="center"/>
                            </w:pPr>
                            <w:r w:rsidRPr="00952C27">
                              <w:rPr>
                                <w:rFonts w:ascii="Times New Roman" w:hAnsi="Times New Roman" w:cs="Times New Roman"/>
                                <w:color w:val="000000" w:themeColor="text1"/>
                                <w:sz w:val="24"/>
                                <w:szCs w:val="24"/>
                              </w:rPr>
                              <w:t>Infrastructure in 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32" style="position:absolute;margin-left:-15.35pt;margin-top:8.95pt;width:145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" fillcolor="window" strokecolor="#8064a2" strokeweight="2pt">
                <v:textbox>
                  <w:txbxContent>
                    <w:p w14:paraId="5993A08A" w14:textId="4A7FAA49" w:rsidR="00AC3474" w:rsidRDefault="00AC3474" w:rsidP="00952C27">
                      <w:pPr>
                        <w:jc w:val="center"/>
                      </w:pPr>
                      <w:r w:rsidRPr="00952C27">
                        <w:rPr>
                          <w:rFonts w:ascii="Times New Roman" w:hAnsi="Times New Roman" w:cs="Times New Roman"/>
                          <w:color w:val="000000" w:themeColor="text1"/>
                          <w:sz w:val="24"/>
                          <w:szCs w:val="24"/>
                        </w:rPr>
                        <w:t>Infrastructure in IP</w:t>
                      </w:r>
                    </w:p>
                  </w:txbxContent>
                </v:textbox>
              </v:roundrect>
            </w:pict>
          </mc:Fallback>
        </mc:AlternateContent>
      </w:r>
      <w:bookmarkEnd w:id="64"/>
      <w:r w:rsidR="00D277CA" w:rsidRPr="00F43D9F">
        <w:rPr>
          <w:rFonts w:ascii="Times New Roman" w:hAnsi="Times New Roman" w:cs="Times New Roman"/>
          <w:color w:val="auto"/>
          <w:sz w:val="22"/>
        </w:rPr>
        <w:t xml:space="preserve">                                                                                                                                    Figure </w:t>
      </w:r>
      <w:r w:rsidR="00D277CA" w:rsidRPr="00F43D9F">
        <w:rPr>
          <w:rFonts w:ascii="Times New Roman" w:hAnsi="Times New Roman" w:cs="Times New Roman"/>
          <w:color w:val="auto"/>
          <w:sz w:val="22"/>
        </w:rPr>
        <w:fldChar w:fldCharType="begin"/>
      </w:r>
      <w:r w:rsidR="00D277CA" w:rsidRPr="00F43D9F">
        <w:rPr>
          <w:rFonts w:ascii="Times New Roman" w:hAnsi="Times New Roman" w:cs="Times New Roman"/>
          <w:color w:val="auto"/>
          <w:sz w:val="22"/>
        </w:rPr>
        <w:instrText xml:space="preserve"> SEQ Figure \* ARABIC </w:instrText>
      </w:r>
      <w:r w:rsidR="00D277CA"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1</w:t>
      </w:r>
      <w:r w:rsidR="00D277CA" w:rsidRPr="00F43D9F">
        <w:rPr>
          <w:rFonts w:ascii="Times New Roman" w:hAnsi="Times New Roman" w:cs="Times New Roman"/>
          <w:color w:val="auto"/>
          <w:sz w:val="22"/>
        </w:rPr>
        <w:fldChar w:fldCharType="end"/>
      </w:r>
      <w:r w:rsidR="00D277CA" w:rsidRPr="00F43D9F">
        <w:rPr>
          <w:rFonts w:ascii="Times New Roman" w:hAnsi="Times New Roman" w:cs="Times New Roman"/>
          <w:color w:val="auto"/>
          <w:sz w:val="22"/>
        </w:rPr>
        <w:t xml:space="preserve"> Concep</w:t>
      </w:r>
      <w:r w:rsidR="00D277CA" w:rsidRPr="00F43D9F">
        <w:rPr>
          <w:rFonts w:ascii="Times New Roman" w:hAnsi="Times New Roman" w:cs="Times New Roman"/>
          <w:color w:val="auto"/>
        </w:rPr>
        <w:t>tual framew</w:t>
      </w:r>
      <w:bookmarkEnd w:id="65"/>
    </w:p>
    <w:p w14:paraId="5F83456F" w14:textId="77777777" w:rsidR="00D277CA" w:rsidRPr="00F43D9F" w:rsidRDefault="00D277CA" w:rsidP="00D277CA"/>
    <w:p w14:paraId="785BC02B" w14:textId="77777777" w:rsidR="004D3838" w:rsidRPr="00F43D9F" w:rsidRDefault="000F379A" w:rsidP="004D3838">
      <w:pPr>
        <w:pStyle w:val="Caption"/>
        <w:rPr>
          <w:rFonts w:ascii="Times New Roman" w:hAnsi="Times New Roman" w:cs="Times New Roman"/>
          <w:color w:val="auto"/>
        </w:rPr>
      </w:pPr>
      <w:r w:rsidRPr="00F43D9F">
        <w:rPr>
          <w:rFonts w:ascii="Times New Roman" w:hAnsi="Times New Roman" w:cs="Times New Roman"/>
          <w:color w:val="auto"/>
        </w:rPr>
        <w:t xml:space="preserve"> </w:t>
      </w:r>
      <w:r w:rsidR="00D96F4C" w:rsidRPr="00F43D9F">
        <w:rPr>
          <w:rFonts w:ascii="Times New Roman" w:hAnsi="Times New Roman" w:cs="Times New Roman"/>
          <w:color w:val="auto"/>
        </w:rPr>
        <w:t>Source: Developed from theoretical and Empirical Liter</w:t>
      </w:r>
      <w:r w:rsidR="004D3838" w:rsidRPr="00F43D9F">
        <w:rPr>
          <w:rFonts w:ascii="Times New Roman" w:hAnsi="Times New Roman" w:cs="Times New Roman"/>
          <w:color w:val="auto"/>
        </w:rPr>
        <w:t xml:space="preserve"> </w:t>
      </w:r>
    </w:p>
    <w:p w14:paraId="387E28B8" w14:textId="77777777" w:rsidR="00532AB6" w:rsidRPr="00F43D9F" w:rsidRDefault="00532AB6" w:rsidP="00D96F4C">
      <w:pPr>
        <w:rPr>
          <w:rFonts w:ascii="Times New Roman" w:hAnsi="Times New Roman" w:cs="Times New Roman"/>
        </w:rPr>
      </w:pPr>
    </w:p>
    <w:p w14:paraId="30936C16" w14:textId="1ED01113" w:rsidR="00D96F4C" w:rsidRPr="00F43D9F" w:rsidRDefault="00D96F4C" w:rsidP="006748D9">
      <w:pPr>
        <w:pStyle w:val="Heading2"/>
        <w:rPr>
          <w:rFonts w:ascii="Times New Roman" w:hAnsi="Times New Roman" w:cs="Times New Roman"/>
          <w:color w:val="auto"/>
        </w:rPr>
      </w:pPr>
      <w:bookmarkStart w:id="66" w:name="_Toc128650296"/>
      <w:r w:rsidRPr="00F43D9F">
        <w:rPr>
          <w:rFonts w:ascii="Times New Roman" w:hAnsi="Times New Roman" w:cs="Times New Roman"/>
          <w:color w:val="auto"/>
        </w:rPr>
        <w:t>2.1</w:t>
      </w:r>
      <w:r w:rsidR="006748D9" w:rsidRPr="00F43D9F">
        <w:rPr>
          <w:rFonts w:ascii="Times New Roman" w:hAnsi="Times New Roman" w:cs="Times New Roman"/>
          <w:color w:val="auto"/>
        </w:rPr>
        <w:t>1</w:t>
      </w:r>
      <w:r w:rsidRPr="00F43D9F">
        <w:rPr>
          <w:rFonts w:ascii="Times New Roman" w:hAnsi="Times New Roman" w:cs="Times New Roman"/>
          <w:color w:val="auto"/>
        </w:rPr>
        <w:t>. Research Gap</w:t>
      </w:r>
      <w:bookmarkEnd w:id="66"/>
      <w:r w:rsidRPr="00F43D9F">
        <w:rPr>
          <w:rFonts w:ascii="Times New Roman" w:hAnsi="Times New Roman" w:cs="Times New Roman"/>
          <w:color w:val="auto"/>
        </w:rPr>
        <w:t xml:space="preserve"> </w:t>
      </w:r>
    </w:p>
    <w:p w14:paraId="54A8E75E" w14:textId="08468431" w:rsidR="0028476B" w:rsidRPr="00F43D9F" w:rsidRDefault="00D96F4C" w:rsidP="00D96F4C">
      <w:pPr>
        <w:tabs>
          <w:tab w:val="left" w:pos="5727"/>
        </w:tabs>
        <w:spacing w:line="360" w:lineRule="auto"/>
        <w:jc w:val="both"/>
        <w:rPr>
          <w:rFonts w:ascii="Times New Roman" w:hAnsi="Times New Roman" w:cs="Times New Roman"/>
        </w:rPr>
      </w:pPr>
      <w:r w:rsidRPr="00F43D9F">
        <w:rPr>
          <w:rFonts w:ascii="Times New Roman" w:hAnsi="Times New Roman" w:cs="Times New Roman"/>
          <w:sz w:val="24"/>
          <w:szCs w:val="23"/>
        </w:rPr>
        <w:t>Most of the research mentioned in the literature review section focused on theoretical and empirical findings to measure the factors of industrial parks and their effect on the parks' prospects and challeng</w:t>
      </w:r>
      <w:r w:rsidR="001514B7" w:rsidRPr="00F43D9F">
        <w:rPr>
          <w:rFonts w:ascii="Times New Roman" w:hAnsi="Times New Roman" w:cs="Times New Roman"/>
          <w:sz w:val="24"/>
          <w:szCs w:val="23"/>
        </w:rPr>
        <w:t>e</w:t>
      </w:r>
      <w:r w:rsidRPr="00F43D9F">
        <w:rPr>
          <w:rFonts w:ascii="Times New Roman" w:hAnsi="Times New Roman" w:cs="Times New Roman"/>
          <w:sz w:val="24"/>
          <w:szCs w:val="23"/>
        </w:rPr>
        <w:t xml:space="preserve">s on overall export capacity from the park, employment generation capacity, and FDI/technology attraction. In the case of the Bole Lemi industrial parks, several types of research have been conducted on the factors of park prospects at the Ethiopian level. However, the study focused on the following variables: challenges of </w:t>
      </w:r>
      <w:r w:rsidR="001514B7" w:rsidRPr="00F43D9F">
        <w:rPr>
          <w:rFonts w:ascii="Times New Roman" w:hAnsi="Times New Roman" w:cs="Times New Roman"/>
          <w:sz w:val="24"/>
          <w:szCs w:val="23"/>
        </w:rPr>
        <w:t xml:space="preserve">the </w:t>
      </w:r>
      <w:r w:rsidRPr="00F43D9F">
        <w:rPr>
          <w:rFonts w:ascii="Times New Roman" w:hAnsi="Times New Roman" w:cs="Times New Roman"/>
          <w:sz w:val="24"/>
          <w:szCs w:val="23"/>
        </w:rPr>
        <w:t xml:space="preserve">market, challenges of policy, technology challenges, </w:t>
      </w:r>
      <w:r w:rsidR="001514B7" w:rsidRPr="00F43D9F">
        <w:rPr>
          <w:rFonts w:ascii="Times New Roman" w:hAnsi="Times New Roman" w:cs="Times New Roman"/>
          <w:sz w:val="24"/>
          <w:szCs w:val="23"/>
        </w:rPr>
        <w:t xml:space="preserve">an </w:t>
      </w:r>
      <w:r w:rsidRPr="00F43D9F">
        <w:rPr>
          <w:rFonts w:ascii="Times New Roman" w:hAnsi="Times New Roman" w:cs="Times New Roman"/>
          <w:sz w:val="24"/>
          <w:szCs w:val="23"/>
        </w:rPr>
        <w:t>obstacle to job creation</w:t>
      </w:r>
      <w:r w:rsidR="001514B7" w:rsidRPr="00F43D9F">
        <w:rPr>
          <w:rFonts w:ascii="Times New Roman" w:hAnsi="Times New Roman" w:cs="Times New Roman"/>
          <w:sz w:val="24"/>
          <w:szCs w:val="23"/>
        </w:rPr>
        <w:t>,</w:t>
      </w:r>
      <w:r w:rsidRPr="00F43D9F">
        <w:rPr>
          <w:rFonts w:ascii="Times New Roman" w:hAnsi="Times New Roman" w:cs="Times New Roman"/>
          <w:sz w:val="24"/>
          <w:szCs w:val="23"/>
        </w:rPr>
        <w:t xml:space="preserve"> and infrastructure variables on the effect of park prospects, but there is no similar research done on factors of industrial parks' prospects and challeng</w:t>
      </w:r>
      <w:r w:rsidR="001514B7" w:rsidRPr="00F43D9F">
        <w:rPr>
          <w:rFonts w:ascii="Times New Roman" w:hAnsi="Times New Roman" w:cs="Times New Roman"/>
          <w:sz w:val="24"/>
          <w:szCs w:val="23"/>
        </w:rPr>
        <w:t>e</w:t>
      </w:r>
      <w:r w:rsidRPr="00F43D9F">
        <w:rPr>
          <w:rFonts w:ascii="Times New Roman" w:hAnsi="Times New Roman" w:cs="Times New Roman"/>
          <w:sz w:val="24"/>
          <w:szCs w:val="23"/>
        </w:rPr>
        <w:t xml:space="preserve">s in the Bole Lemi phase -I that are involved in the garment and apparel industry, whose products are made for the international market. Hence, the current study is intended to fill in this gap. </w:t>
      </w:r>
      <w:r w:rsidRPr="00F43D9F">
        <w:rPr>
          <w:rFonts w:ascii="Times New Roman" w:hAnsi="Times New Roman" w:cs="Times New Roman"/>
          <w:sz w:val="24"/>
          <w:szCs w:val="24"/>
        </w:rPr>
        <w:t>In most of the studies reviewed the current and contemporary issues on the industrial zone were not addressed. And yet the challenges remain alarming to the economic market. Among the gaps, is the unprecedented war that erupted between Ukraine and Russia, the suction of AGOA, the war between TPLF and federal government, the global Covid-19 pandemic, and the rising of the global economic crises were not addressed well.</w:t>
      </w:r>
      <w:r w:rsidR="000F379A" w:rsidRPr="00F43D9F">
        <w:rPr>
          <w:rFonts w:ascii="Times New Roman" w:hAnsi="Times New Roman" w:cs="Times New Roman"/>
        </w:rPr>
        <w:tab/>
        <w:t xml:space="preserve">             </w:t>
      </w:r>
      <w:r w:rsidR="00332C6C" w:rsidRPr="00F43D9F">
        <w:rPr>
          <w:rFonts w:ascii="Times New Roman" w:hAnsi="Times New Roman" w:cs="Times New Roman"/>
        </w:rPr>
        <w:t xml:space="preserve">   </w:t>
      </w:r>
      <w:r w:rsidR="000F379A" w:rsidRPr="00F43D9F">
        <w:rPr>
          <w:rFonts w:ascii="Times New Roman" w:hAnsi="Times New Roman" w:cs="Times New Roman"/>
        </w:rPr>
        <w:t xml:space="preserve">     </w:t>
      </w:r>
      <w:r w:rsidR="00332C6C" w:rsidRPr="00F43D9F">
        <w:rPr>
          <w:rFonts w:ascii="Times New Roman" w:hAnsi="Times New Roman" w:cs="Times New Roman"/>
          <w:b/>
          <w:bCs/>
          <w:i/>
          <w:iCs/>
          <w:sz w:val="23"/>
          <w:szCs w:val="23"/>
        </w:rPr>
        <w:t xml:space="preserve"> </w:t>
      </w:r>
      <w:r w:rsidR="000F379A" w:rsidRPr="00F43D9F">
        <w:rPr>
          <w:rFonts w:ascii="Times New Roman" w:hAnsi="Times New Roman" w:cs="Times New Roman"/>
        </w:rPr>
        <w:t xml:space="preserve">                                                                                                 </w:t>
      </w:r>
    </w:p>
    <w:p w14:paraId="2EAFD645" w14:textId="1F8236D1" w:rsidR="00776E67" w:rsidRPr="00F43D9F" w:rsidRDefault="005E5C5E" w:rsidP="00433AB7">
      <w:pPr>
        <w:pStyle w:val="Heading1"/>
        <w:jc w:val="center"/>
        <w:rPr>
          <w:rFonts w:ascii="Times New Roman" w:hAnsi="Times New Roman" w:cs="Times New Roman"/>
          <w:color w:val="auto"/>
        </w:rPr>
      </w:pPr>
      <w:bookmarkStart w:id="67" w:name="_Toc128650297"/>
      <w:r w:rsidRPr="00F43D9F">
        <w:rPr>
          <w:rFonts w:ascii="Times New Roman" w:hAnsi="Times New Roman" w:cs="Times New Roman"/>
          <w:color w:val="auto"/>
        </w:rPr>
        <w:t>CHAPTER THREE</w:t>
      </w:r>
      <w:bookmarkEnd w:id="67"/>
    </w:p>
    <w:p w14:paraId="2ABBE28B" w14:textId="617DCC3B" w:rsidR="00776E67" w:rsidRPr="00F43D9F" w:rsidRDefault="00B10AAC" w:rsidP="00433AB7">
      <w:pPr>
        <w:pStyle w:val="Heading1"/>
        <w:jc w:val="center"/>
        <w:rPr>
          <w:color w:val="auto"/>
        </w:rPr>
      </w:pPr>
      <w:bookmarkStart w:id="68" w:name="_Toc128650298"/>
      <w:r w:rsidRPr="00F43D9F">
        <w:rPr>
          <w:color w:val="auto"/>
        </w:rPr>
        <w:t xml:space="preserve">3. </w:t>
      </w:r>
      <w:r w:rsidR="005E5C5E" w:rsidRPr="00F43D9F">
        <w:rPr>
          <w:color w:val="auto"/>
        </w:rPr>
        <w:t>RESEARCH METHODOLOGY</w:t>
      </w:r>
      <w:bookmarkEnd w:id="68"/>
    </w:p>
    <w:p w14:paraId="04EEC14C" w14:textId="77777777" w:rsidR="008B49F6" w:rsidRPr="00F43D9F" w:rsidRDefault="006C7058" w:rsidP="00433AB7">
      <w:pPr>
        <w:pStyle w:val="Heading2"/>
        <w:rPr>
          <w:rFonts w:ascii="Times New Roman" w:hAnsi="Times New Roman" w:cs="Times New Roman"/>
          <w:color w:val="auto"/>
        </w:rPr>
      </w:pPr>
      <w:bookmarkStart w:id="69" w:name="_Toc128650299"/>
      <w:r w:rsidRPr="00F43D9F">
        <w:rPr>
          <w:rFonts w:ascii="Times New Roman" w:hAnsi="Times New Roman" w:cs="Times New Roman"/>
          <w:color w:val="auto"/>
        </w:rPr>
        <w:t>3.1</w:t>
      </w:r>
      <w:r w:rsidR="008B49F6" w:rsidRPr="00F43D9F">
        <w:rPr>
          <w:rFonts w:ascii="Times New Roman" w:hAnsi="Times New Roman" w:cs="Times New Roman"/>
          <w:color w:val="auto"/>
        </w:rPr>
        <w:t>. Research Design</w:t>
      </w:r>
      <w:bookmarkEnd w:id="69"/>
      <w:r w:rsidR="008B49F6" w:rsidRPr="00F43D9F">
        <w:rPr>
          <w:rFonts w:ascii="Times New Roman" w:hAnsi="Times New Roman" w:cs="Times New Roman"/>
          <w:color w:val="auto"/>
        </w:rPr>
        <w:t xml:space="preserve"> </w:t>
      </w:r>
    </w:p>
    <w:p w14:paraId="567A2912" w14:textId="15937FC2" w:rsidR="008B49F6" w:rsidRPr="00F43D9F" w:rsidRDefault="00C017C5" w:rsidP="00C017C5">
      <w:pPr>
        <w:spacing w:line="360" w:lineRule="auto"/>
        <w:jc w:val="both"/>
        <w:rPr>
          <w:rFonts w:ascii="Times New Roman" w:hAnsi="Times New Roman" w:cs="Times New Roman"/>
          <w:sz w:val="24"/>
          <w:szCs w:val="24"/>
        </w:rPr>
      </w:pPr>
      <w:r w:rsidRPr="00F43D9F">
        <w:rPr>
          <w:rFonts w:ascii="Times New Roman" w:hAnsi="Times New Roman" w:cs="Times New Roman"/>
          <w:sz w:val="24"/>
        </w:rPr>
        <w:t>As Industrial park development projects are new concepts in</w:t>
      </w:r>
      <w:r w:rsidRPr="00F43D9F">
        <w:rPr>
          <w:rFonts w:ascii="Times New Roman" w:hAnsi="Times New Roman" w:cs="Times New Roman"/>
          <w:sz w:val="28"/>
          <w:szCs w:val="24"/>
        </w:rPr>
        <w:t xml:space="preserve"> </w:t>
      </w:r>
      <w:r w:rsidRPr="00F43D9F">
        <w:rPr>
          <w:rFonts w:ascii="Times New Roman" w:hAnsi="Times New Roman" w:cs="Times New Roman"/>
          <w:sz w:val="24"/>
          <w:szCs w:val="24"/>
        </w:rPr>
        <w:t>Ethiopia, the study has adopted both descriptive and econometrics case stud</w:t>
      </w:r>
      <w:r w:rsidR="001514B7" w:rsidRPr="00F43D9F">
        <w:rPr>
          <w:rFonts w:ascii="Times New Roman" w:hAnsi="Times New Roman" w:cs="Times New Roman"/>
          <w:sz w:val="24"/>
          <w:szCs w:val="24"/>
        </w:rPr>
        <w:t>ies</w:t>
      </w:r>
      <w:r w:rsidRPr="00F43D9F">
        <w:rPr>
          <w:rFonts w:ascii="Times New Roman" w:hAnsi="Times New Roman" w:cs="Times New Roman"/>
          <w:sz w:val="24"/>
          <w:szCs w:val="24"/>
        </w:rPr>
        <w:t xml:space="preserve"> of research design by using both qualitative and quantitative methods to observe the </w:t>
      </w:r>
      <w:r w:rsidR="008C2FDA" w:rsidRPr="00F43D9F">
        <w:rPr>
          <w:rFonts w:ascii="Times New Roman" w:hAnsi="Times New Roman" w:cs="Times New Roman"/>
          <w:sz w:val="24"/>
          <w:szCs w:val="24"/>
        </w:rPr>
        <w:t xml:space="preserve">prospect and </w:t>
      </w:r>
      <w:r w:rsidRPr="00F43D9F">
        <w:rPr>
          <w:rFonts w:ascii="Times New Roman" w:hAnsi="Times New Roman" w:cs="Times New Roman"/>
          <w:sz w:val="24"/>
          <w:szCs w:val="24"/>
        </w:rPr>
        <w:t>challenges of</w:t>
      </w:r>
      <w:r w:rsidR="008C2FDA" w:rsidRPr="00F43D9F">
        <w:rPr>
          <w:rFonts w:ascii="Times New Roman" w:hAnsi="Times New Roman" w:cs="Times New Roman"/>
          <w:sz w:val="24"/>
          <w:szCs w:val="24"/>
        </w:rPr>
        <w:t xml:space="preserve"> Bole Lemi</w:t>
      </w:r>
      <w:r w:rsidRPr="00F43D9F">
        <w:rPr>
          <w:rFonts w:ascii="Times New Roman" w:hAnsi="Times New Roman" w:cs="Times New Roman"/>
          <w:sz w:val="24"/>
          <w:szCs w:val="24"/>
        </w:rPr>
        <w:t xml:space="preserve"> Industry Parks in Ethiopia. Since employing a single approach has its strength and drawbacks (Creswell, 2003) mixed approach is better </w:t>
      </w:r>
      <w:r w:rsidR="001514B7" w:rsidRPr="00F43D9F">
        <w:rPr>
          <w:rFonts w:ascii="Times New Roman" w:hAnsi="Times New Roman" w:cs="Times New Roman"/>
          <w:sz w:val="24"/>
          <w:szCs w:val="24"/>
        </w:rPr>
        <w:t>for</w:t>
      </w:r>
      <w:r w:rsidRPr="00F43D9F">
        <w:rPr>
          <w:rFonts w:ascii="Times New Roman" w:hAnsi="Times New Roman" w:cs="Times New Roman"/>
          <w:sz w:val="24"/>
          <w:szCs w:val="24"/>
        </w:rPr>
        <w:t xml:space="preserve"> drawing positive sides and minimizing the drawbacks of any single approach. Moreover, the study is a case study type as a result it needs to employ both qualitative and quantitative approaches. Hence, to keep </w:t>
      </w:r>
      <w:r w:rsidR="001514B7"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validity and reliability of the study mixed approach is employed. In the course of analyzing </w:t>
      </w:r>
      <w:r w:rsidR="007C13AB" w:rsidRPr="00F43D9F">
        <w:rPr>
          <w:rFonts w:ascii="Times New Roman" w:hAnsi="Times New Roman" w:cs="Times New Roman"/>
          <w:sz w:val="24"/>
          <w:szCs w:val="24"/>
        </w:rPr>
        <w:t>prospect</w:t>
      </w:r>
      <w:r w:rsidR="001514B7" w:rsidRPr="00F43D9F">
        <w:rPr>
          <w:rFonts w:ascii="Times New Roman" w:hAnsi="Times New Roman" w:cs="Times New Roman"/>
          <w:sz w:val="24"/>
          <w:szCs w:val="24"/>
        </w:rPr>
        <w:t>s</w:t>
      </w:r>
      <w:r w:rsidR="007C13AB" w:rsidRPr="00F43D9F">
        <w:rPr>
          <w:rFonts w:ascii="Times New Roman" w:hAnsi="Times New Roman" w:cs="Times New Roman"/>
          <w:sz w:val="24"/>
          <w:szCs w:val="24"/>
        </w:rPr>
        <w:t xml:space="preserve"> and </w:t>
      </w:r>
      <w:r w:rsidRPr="00F43D9F">
        <w:rPr>
          <w:rFonts w:ascii="Times New Roman" w:hAnsi="Times New Roman" w:cs="Times New Roman"/>
          <w:sz w:val="24"/>
          <w:szCs w:val="24"/>
        </w:rPr>
        <w:t>challenges, both primary and secondary data collection procedures were employed. To achieve these goal</w:t>
      </w:r>
      <w:r w:rsidR="001514B7" w:rsidRPr="00F43D9F">
        <w:rPr>
          <w:rFonts w:ascii="Times New Roman" w:hAnsi="Times New Roman" w:cs="Times New Roman"/>
          <w:sz w:val="24"/>
          <w:szCs w:val="24"/>
        </w:rPr>
        <w:t>s</w:t>
      </w:r>
      <w:r w:rsidRPr="00F43D9F">
        <w:rPr>
          <w:rFonts w:ascii="Times New Roman" w:hAnsi="Times New Roman" w:cs="Times New Roman"/>
          <w:sz w:val="24"/>
          <w:szCs w:val="24"/>
        </w:rPr>
        <w:t xml:space="preserve"> questionnaires, interviews and document reviews were going to be the main tools.</w:t>
      </w:r>
    </w:p>
    <w:p w14:paraId="3D0A7EA0" w14:textId="5ED77B96" w:rsidR="00C017C5" w:rsidRPr="00F43D9F" w:rsidRDefault="00C017C5" w:rsidP="00C017C5">
      <w:pPr>
        <w:spacing w:line="360" w:lineRule="auto"/>
        <w:jc w:val="both"/>
        <w:rPr>
          <w:rFonts w:ascii="Times New Roman" w:hAnsi="Times New Roman" w:cs="Times New Roman"/>
        </w:rPr>
      </w:pPr>
      <w:r w:rsidRPr="00F43D9F">
        <w:rPr>
          <w:rFonts w:ascii="Times New Roman" w:hAnsi="Times New Roman" w:cs="Times New Roman"/>
          <w:sz w:val="24"/>
          <w:szCs w:val="24"/>
        </w:rPr>
        <w:t>According to available data obtained from IPDC, currently</w:t>
      </w:r>
      <w:r w:rsidR="001514B7" w:rsidRPr="00F43D9F">
        <w:rPr>
          <w:rFonts w:ascii="Times New Roman" w:hAnsi="Times New Roman" w:cs="Times New Roman"/>
          <w:sz w:val="24"/>
          <w:szCs w:val="24"/>
        </w:rPr>
        <w:t>,</w:t>
      </w:r>
      <w:r w:rsidRPr="00F43D9F">
        <w:rPr>
          <w:rFonts w:ascii="Times New Roman" w:hAnsi="Times New Roman" w:cs="Times New Roman"/>
          <w:sz w:val="24"/>
          <w:szCs w:val="24"/>
        </w:rPr>
        <w:t xml:space="preserve"> </w:t>
      </w:r>
      <w:r w:rsidR="001514B7" w:rsidRPr="00F43D9F">
        <w:rPr>
          <w:rFonts w:ascii="Times New Roman" w:hAnsi="Times New Roman" w:cs="Times New Roman"/>
          <w:sz w:val="24"/>
          <w:szCs w:val="24"/>
        </w:rPr>
        <w:t>different Industrial are</w:t>
      </w:r>
      <w:r w:rsidR="003A48F3" w:rsidRPr="00F43D9F">
        <w:rPr>
          <w:rFonts w:ascii="Times New Roman" w:hAnsi="Times New Roman" w:cs="Times New Roman"/>
          <w:sz w:val="24"/>
          <w:szCs w:val="24"/>
        </w:rPr>
        <w:t xml:space="preserve"> </w:t>
      </w:r>
      <w:r w:rsidRPr="00F43D9F">
        <w:rPr>
          <w:rFonts w:ascii="Times New Roman" w:hAnsi="Times New Roman" w:cs="Times New Roman"/>
          <w:sz w:val="24"/>
          <w:szCs w:val="24"/>
        </w:rPr>
        <w:t>compris</w:t>
      </w:r>
      <w:r w:rsidR="001514B7" w:rsidRPr="00F43D9F">
        <w:rPr>
          <w:rFonts w:ascii="Times New Roman" w:hAnsi="Times New Roman" w:cs="Times New Roman"/>
          <w:sz w:val="24"/>
          <w:szCs w:val="24"/>
        </w:rPr>
        <w:t>ing</w:t>
      </w:r>
      <w:r w:rsidRPr="00F43D9F">
        <w:rPr>
          <w:rFonts w:ascii="Times New Roman" w:hAnsi="Times New Roman" w:cs="Times New Roman"/>
          <w:sz w:val="24"/>
          <w:szCs w:val="24"/>
        </w:rPr>
        <w:t xml:space="preserve"> more than 1</w:t>
      </w:r>
      <w:r w:rsidR="00DA2B7A" w:rsidRPr="00F43D9F">
        <w:rPr>
          <w:rFonts w:ascii="Times New Roman" w:hAnsi="Times New Roman" w:cs="Times New Roman"/>
          <w:sz w:val="24"/>
          <w:szCs w:val="24"/>
        </w:rPr>
        <w:t>2</w:t>
      </w:r>
      <w:r w:rsidRPr="00F43D9F">
        <w:rPr>
          <w:rFonts w:ascii="Times New Roman" w:hAnsi="Times New Roman" w:cs="Times New Roman"/>
          <w:sz w:val="24"/>
          <w:szCs w:val="24"/>
        </w:rPr>
        <w:t xml:space="preserve"> different manufacturing companies established and start</w:t>
      </w:r>
      <w:r w:rsidR="001514B7" w:rsidRPr="00F43D9F">
        <w:rPr>
          <w:rFonts w:ascii="Times New Roman" w:hAnsi="Times New Roman" w:cs="Times New Roman"/>
          <w:sz w:val="24"/>
          <w:szCs w:val="24"/>
        </w:rPr>
        <w:t>ed</w:t>
      </w:r>
      <w:r w:rsidR="003A48F3"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operations in the </w:t>
      </w:r>
      <w:r w:rsidR="00DA2B7A" w:rsidRPr="00F43D9F">
        <w:rPr>
          <w:rFonts w:ascii="Times New Roman" w:hAnsi="Times New Roman" w:cs="Times New Roman"/>
          <w:sz w:val="24"/>
          <w:szCs w:val="24"/>
        </w:rPr>
        <w:t>BLIP</w:t>
      </w:r>
      <w:r w:rsidRPr="00F43D9F">
        <w:rPr>
          <w:rFonts w:ascii="Times New Roman" w:hAnsi="Times New Roman" w:cs="Times New Roman"/>
          <w:sz w:val="24"/>
          <w:szCs w:val="24"/>
        </w:rPr>
        <w:t>. The nature of the companies and the challenges encounter</w:t>
      </w:r>
      <w:r w:rsidR="001514B7" w:rsidRPr="00F43D9F">
        <w:rPr>
          <w:rFonts w:ascii="Times New Roman" w:hAnsi="Times New Roman" w:cs="Times New Roman"/>
          <w:sz w:val="24"/>
          <w:szCs w:val="24"/>
        </w:rPr>
        <w:t>ed</w:t>
      </w:r>
      <w:r w:rsidRPr="00F43D9F">
        <w:rPr>
          <w:rFonts w:ascii="Times New Roman" w:hAnsi="Times New Roman" w:cs="Times New Roman"/>
          <w:sz w:val="24"/>
          <w:szCs w:val="24"/>
        </w:rPr>
        <w:t xml:space="preserve"> </w:t>
      </w:r>
      <w:r w:rsidR="001514B7" w:rsidRPr="00F43D9F">
        <w:rPr>
          <w:rFonts w:ascii="Times New Roman" w:hAnsi="Times New Roman" w:cs="Times New Roman"/>
          <w:sz w:val="24"/>
          <w:szCs w:val="24"/>
        </w:rPr>
        <w:t xml:space="preserve">by </w:t>
      </w:r>
      <w:r w:rsidRPr="00F43D9F">
        <w:rPr>
          <w:rFonts w:ascii="Times New Roman" w:hAnsi="Times New Roman" w:cs="Times New Roman"/>
          <w:sz w:val="24"/>
          <w:szCs w:val="24"/>
        </w:rPr>
        <w:t>the</w:t>
      </w:r>
      <w:r w:rsidR="003A48F3"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companies are not similar. There are also concerns from </w:t>
      </w:r>
      <w:r w:rsidR="001514B7" w:rsidRPr="00F43D9F">
        <w:rPr>
          <w:rFonts w:ascii="Times New Roman" w:hAnsi="Times New Roman" w:cs="Times New Roman"/>
          <w:sz w:val="24"/>
          <w:szCs w:val="24"/>
        </w:rPr>
        <w:t xml:space="preserve">the </w:t>
      </w:r>
      <w:r w:rsidRPr="00F43D9F">
        <w:rPr>
          <w:rFonts w:ascii="Times New Roman" w:hAnsi="Times New Roman" w:cs="Times New Roman"/>
          <w:sz w:val="24"/>
          <w:szCs w:val="24"/>
        </w:rPr>
        <w:t>government at different levels</w:t>
      </w:r>
      <w:r w:rsidR="003A48F3" w:rsidRPr="00F43D9F">
        <w:rPr>
          <w:rFonts w:ascii="Times New Roman" w:hAnsi="Times New Roman" w:cs="Times New Roman"/>
          <w:sz w:val="24"/>
          <w:szCs w:val="24"/>
        </w:rPr>
        <w:t xml:space="preserve"> </w:t>
      </w:r>
      <w:r w:rsidRPr="00F43D9F">
        <w:rPr>
          <w:rFonts w:ascii="Times New Roman" w:hAnsi="Times New Roman" w:cs="Times New Roman"/>
          <w:sz w:val="24"/>
          <w:szCs w:val="24"/>
        </w:rPr>
        <w:t>and local communities concerning different issues related to the IP. There are also</w:t>
      </w:r>
      <w:r w:rsidR="003A48F3"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complaints and questions from </w:t>
      </w:r>
      <w:r w:rsidR="001514B7" w:rsidRPr="00F43D9F">
        <w:rPr>
          <w:rFonts w:ascii="Times New Roman" w:hAnsi="Times New Roman" w:cs="Times New Roman"/>
          <w:sz w:val="24"/>
          <w:szCs w:val="24"/>
        </w:rPr>
        <w:t xml:space="preserve">the </w:t>
      </w:r>
      <w:r w:rsidRPr="00F43D9F">
        <w:rPr>
          <w:rFonts w:ascii="Times New Roman" w:hAnsi="Times New Roman" w:cs="Times New Roman"/>
          <w:sz w:val="24"/>
          <w:szCs w:val="24"/>
        </w:rPr>
        <w:t>developer side concerning factors affecting the</w:t>
      </w:r>
      <w:r w:rsidR="003A48F3"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effectiveness of the </w:t>
      </w:r>
      <w:r w:rsidR="002F69F0" w:rsidRPr="00F43D9F">
        <w:rPr>
          <w:rFonts w:ascii="Times New Roman" w:hAnsi="Times New Roman" w:cs="Times New Roman"/>
          <w:sz w:val="24"/>
          <w:szCs w:val="24"/>
        </w:rPr>
        <w:t>IP</w:t>
      </w:r>
      <w:r w:rsidRPr="00F43D9F">
        <w:rPr>
          <w:rFonts w:ascii="Times New Roman" w:hAnsi="Times New Roman" w:cs="Times New Roman"/>
          <w:sz w:val="24"/>
          <w:szCs w:val="24"/>
        </w:rPr>
        <w:t xml:space="preserve">. Hence, given the nature of the study, </w:t>
      </w:r>
      <w:r w:rsidR="001514B7" w:rsidRPr="00F43D9F">
        <w:rPr>
          <w:rFonts w:ascii="Times New Roman" w:hAnsi="Times New Roman" w:cs="Times New Roman"/>
          <w:sz w:val="24"/>
          <w:szCs w:val="24"/>
        </w:rPr>
        <w:t xml:space="preserve">a </w:t>
      </w:r>
      <w:r w:rsidR="000D7FCA" w:rsidRPr="00F43D9F">
        <w:rPr>
          <w:rFonts w:ascii="Times New Roman" w:hAnsi="Times New Roman" w:cs="Times New Roman"/>
          <w:sz w:val="24"/>
          <w:szCs w:val="24"/>
        </w:rPr>
        <w:t>random</w:t>
      </w:r>
      <w:r w:rsidRPr="00F43D9F">
        <w:rPr>
          <w:rFonts w:ascii="Times New Roman" w:hAnsi="Times New Roman" w:cs="Times New Roman"/>
          <w:sz w:val="24"/>
          <w:szCs w:val="24"/>
        </w:rPr>
        <w:t xml:space="preserve"> sampling</w:t>
      </w:r>
      <w:r w:rsidR="003A48F3" w:rsidRPr="00F43D9F">
        <w:rPr>
          <w:rFonts w:ascii="Times New Roman" w:hAnsi="Times New Roman" w:cs="Times New Roman"/>
          <w:sz w:val="24"/>
          <w:szCs w:val="24"/>
        </w:rPr>
        <w:t xml:space="preserve"> </w:t>
      </w:r>
      <w:r w:rsidRPr="00F43D9F">
        <w:rPr>
          <w:rFonts w:ascii="Times New Roman" w:hAnsi="Times New Roman" w:cs="Times New Roman"/>
          <w:sz w:val="24"/>
          <w:szCs w:val="24"/>
        </w:rPr>
        <w:t>technique has been deployed. The target populations for this study include purposefully</w:t>
      </w:r>
      <w:r w:rsidR="003A48F3" w:rsidRPr="00F43D9F">
        <w:rPr>
          <w:rFonts w:ascii="Times New Roman" w:hAnsi="Times New Roman" w:cs="Times New Roman"/>
          <w:sz w:val="24"/>
          <w:szCs w:val="24"/>
        </w:rPr>
        <w:t xml:space="preserve"> </w:t>
      </w:r>
      <w:r w:rsidRPr="00F43D9F">
        <w:rPr>
          <w:rFonts w:ascii="Times New Roman" w:hAnsi="Times New Roman" w:cs="Times New Roman"/>
          <w:sz w:val="24"/>
          <w:szCs w:val="24"/>
        </w:rPr>
        <w:t>selected personnel (top leaders, and high experts) from the IP companies; purposefully</w:t>
      </w:r>
      <w:r w:rsidR="003A48F3"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selected employees from IP; Key relevant government sectors Authorities </w:t>
      </w:r>
      <w:r w:rsidR="002F69F0" w:rsidRPr="00F43D9F">
        <w:rPr>
          <w:rFonts w:ascii="Times New Roman" w:hAnsi="Times New Roman" w:cs="Times New Roman"/>
          <w:sz w:val="24"/>
          <w:szCs w:val="24"/>
        </w:rPr>
        <w:t xml:space="preserve">were </w:t>
      </w:r>
      <w:r w:rsidRPr="00F43D9F">
        <w:rPr>
          <w:rFonts w:ascii="Times New Roman" w:hAnsi="Times New Roman" w:cs="Times New Roman"/>
          <w:sz w:val="24"/>
          <w:szCs w:val="24"/>
        </w:rPr>
        <w:t>from</w:t>
      </w:r>
      <w:r w:rsidR="003A48F3" w:rsidRPr="00F43D9F">
        <w:rPr>
          <w:rFonts w:ascii="Times New Roman" w:hAnsi="Times New Roman" w:cs="Times New Roman"/>
          <w:sz w:val="24"/>
          <w:szCs w:val="24"/>
        </w:rPr>
        <w:t xml:space="preserve"> </w:t>
      </w:r>
      <w:r w:rsidRPr="00F43D9F">
        <w:rPr>
          <w:rFonts w:ascii="Times New Roman" w:hAnsi="Times New Roman" w:cs="Times New Roman"/>
          <w:sz w:val="24"/>
          <w:szCs w:val="24"/>
        </w:rPr>
        <w:t>IPDC</w:t>
      </w:r>
      <w:r w:rsidR="002F69F0" w:rsidRPr="00F43D9F">
        <w:rPr>
          <w:rFonts w:ascii="Times New Roman" w:hAnsi="Times New Roman" w:cs="Times New Roman"/>
          <w:sz w:val="24"/>
          <w:szCs w:val="24"/>
        </w:rPr>
        <w:t>, BLIP,</w:t>
      </w:r>
      <w:r w:rsidRPr="00F43D9F">
        <w:rPr>
          <w:rFonts w:ascii="Times New Roman" w:hAnsi="Times New Roman" w:cs="Times New Roman"/>
          <w:sz w:val="24"/>
          <w:szCs w:val="24"/>
        </w:rPr>
        <w:t xml:space="preserve"> and </w:t>
      </w:r>
      <w:r w:rsidR="001514B7" w:rsidRPr="00F43D9F">
        <w:rPr>
          <w:rFonts w:ascii="Times New Roman" w:hAnsi="Times New Roman" w:cs="Times New Roman"/>
          <w:sz w:val="24"/>
          <w:szCs w:val="24"/>
        </w:rPr>
        <w:t xml:space="preserve">the </w:t>
      </w:r>
      <w:r w:rsidR="002F69F0" w:rsidRPr="00F43D9F">
        <w:rPr>
          <w:rFonts w:ascii="Times New Roman" w:hAnsi="Times New Roman" w:cs="Times New Roman"/>
          <w:sz w:val="24"/>
          <w:szCs w:val="24"/>
        </w:rPr>
        <w:t xml:space="preserve">Ministry of </w:t>
      </w:r>
      <w:r w:rsidRPr="00F43D9F">
        <w:rPr>
          <w:rFonts w:ascii="Times New Roman" w:hAnsi="Times New Roman" w:cs="Times New Roman"/>
          <w:sz w:val="24"/>
          <w:szCs w:val="24"/>
        </w:rPr>
        <w:t>In</w:t>
      </w:r>
      <w:r w:rsidR="002F69F0" w:rsidRPr="00F43D9F">
        <w:rPr>
          <w:rFonts w:ascii="Times New Roman" w:hAnsi="Times New Roman" w:cs="Times New Roman"/>
          <w:sz w:val="24"/>
          <w:szCs w:val="24"/>
        </w:rPr>
        <w:t>dustry</w:t>
      </w:r>
      <w:r w:rsidRPr="00F43D9F">
        <w:rPr>
          <w:rFonts w:ascii="Times New Roman" w:hAnsi="Times New Roman" w:cs="Times New Roman"/>
          <w:sz w:val="24"/>
          <w:szCs w:val="24"/>
        </w:rPr>
        <w:t>. The study has been based on primary, and secondary</w:t>
      </w:r>
      <w:r w:rsidR="003A48F3" w:rsidRPr="00F43D9F">
        <w:rPr>
          <w:rFonts w:ascii="Times New Roman" w:hAnsi="Times New Roman" w:cs="Times New Roman"/>
          <w:sz w:val="24"/>
          <w:szCs w:val="24"/>
        </w:rPr>
        <w:t xml:space="preserve"> </w:t>
      </w:r>
      <w:r w:rsidRPr="00F43D9F">
        <w:rPr>
          <w:rFonts w:ascii="Times New Roman" w:hAnsi="Times New Roman" w:cs="Times New Roman"/>
          <w:sz w:val="24"/>
          <w:szCs w:val="24"/>
        </w:rPr>
        <w:t>data, data collection techniques of interview</w:t>
      </w:r>
      <w:r w:rsidR="001514B7" w:rsidRPr="00F43D9F">
        <w:rPr>
          <w:rFonts w:ascii="Times New Roman" w:hAnsi="Times New Roman" w:cs="Times New Roman"/>
          <w:sz w:val="24"/>
          <w:szCs w:val="24"/>
        </w:rPr>
        <w:t>s</w:t>
      </w:r>
      <w:r w:rsidRPr="00F43D9F">
        <w:rPr>
          <w:rFonts w:ascii="Times New Roman" w:hAnsi="Times New Roman" w:cs="Times New Roman"/>
          <w:sz w:val="24"/>
          <w:szCs w:val="24"/>
        </w:rPr>
        <w:t>, questionnaires (semi-structured and unstructured)</w:t>
      </w:r>
      <w:r w:rsidR="001514B7"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observation research methods in</w:t>
      </w:r>
      <w:r w:rsidR="003A48F3"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general. And the assessment </w:t>
      </w:r>
      <w:r w:rsidR="00271FA8" w:rsidRPr="00F43D9F">
        <w:rPr>
          <w:rFonts w:ascii="Times New Roman" w:hAnsi="Times New Roman" w:cs="Times New Roman"/>
          <w:sz w:val="24"/>
          <w:szCs w:val="24"/>
        </w:rPr>
        <w:t>was</w:t>
      </w:r>
      <w:r w:rsidRPr="00F43D9F">
        <w:rPr>
          <w:rFonts w:ascii="Times New Roman" w:hAnsi="Times New Roman" w:cs="Times New Roman"/>
          <w:sz w:val="24"/>
          <w:szCs w:val="24"/>
        </w:rPr>
        <w:t xml:space="preserve"> carried out using these methodologies that mainly</w:t>
      </w:r>
      <w:r w:rsidR="003A48F3" w:rsidRPr="00F43D9F">
        <w:rPr>
          <w:rFonts w:ascii="Times New Roman" w:hAnsi="Times New Roman" w:cs="Times New Roman"/>
          <w:sz w:val="24"/>
          <w:szCs w:val="24"/>
        </w:rPr>
        <w:t xml:space="preserve"> </w:t>
      </w:r>
      <w:r w:rsidRPr="00F43D9F">
        <w:rPr>
          <w:rFonts w:ascii="Times New Roman" w:hAnsi="Times New Roman" w:cs="Times New Roman"/>
          <w:sz w:val="24"/>
          <w:szCs w:val="24"/>
        </w:rPr>
        <w:t>comprise qualitative and quantitative survey</w:t>
      </w:r>
      <w:r w:rsidR="001514B7" w:rsidRPr="00F43D9F">
        <w:rPr>
          <w:rFonts w:ascii="Times New Roman" w:hAnsi="Times New Roman" w:cs="Times New Roman"/>
          <w:sz w:val="24"/>
          <w:szCs w:val="24"/>
        </w:rPr>
        <w:t>s</w:t>
      </w:r>
      <w:r w:rsidRPr="00F43D9F">
        <w:rPr>
          <w:rFonts w:ascii="Times New Roman" w:hAnsi="Times New Roman" w:cs="Times New Roman"/>
          <w:sz w:val="24"/>
          <w:szCs w:val="24"/>
        </w:rPr>
        <w:t xml:space="preserve"> applying instruments aimed at examining</w:t>
      </w:r>
      <w:r w:rsidR="003A48F3"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and describing the current status of the </w:t>
      </w:r>
      <w:r w:rsidR="001514B7" w:rsidRPr="00F43D9F">
        <w:rPr>
          <w:rFonts w:ascii="Times New Roman" w:hAnsi="Times New Roman" w:cs="Times New Roman"/>
          <w:sz w:val="24"/>
          <w:szCs w:val="24"/>
        </w:rPr>
        <w:t>I</w:t>
      </w:r>
      <w:r w:rsidRPr="00F43D9F">
        <w:rPr>
          <w:rFonts w:ascii="Times New Roman" w:hAnsi="Times New Roman" w:cs="Times New Roman"/>
          <w:sz w:val="24"/>
          <w:szCs w:val="24"/>
        </w:rPr>
        <w:t>ndustrial Park. Because of the limitation of data</w:t>
      </w:r>
      <w:r w:rsidR="003A48F3"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availability (as needed) </w:t>
      </w:r>
      <w:r w:rsidR="001514B7" w:rsidRPr="00F43D9F">
        <w:rPr>
          <w:rFonts w:ascii="Times New Roman" w:hAnsi="Times New Roman" w:cs="Times New Roman"/>
          <w:sz w:val="24"/>
          <w:szCs w:val="24"/>
        </w:rPr>
        <w:t>concerning</w:t>
      </w:r>
      <w:r w:rsidRPr="00F43D9F">
        <w:rPr>
          <w:rFonts w:ascii="Times New Roman" w:hAnsi="Times New Roman" w:cs="Times New Roman"/>
          <w:sz w:val="24"/>
          <w:szCs w:val="24"/>
        </w:rPr>
        <w:t xml:space="preserve"> IP, the analysis was not fundamentally depend</w:t>
      </w:r>
      <w:r w:rsidR="001514B7" w:rsidRPr="00F43D9F">
        <w:rPr>
          <w:rFonts w:ascii="Times New Roman" w:hAnsi="Times New Roman" w:cs="Times New Roman"/>
          <w:sz w:val="24"/>
          <w:szCs w:val="24"/>
        </w:rPr>
        <w:t>ent</w:t>
      </w:r>
      <w:r w:rsidR="003A48F3"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on numerical measurements. Qualitative data collection methods </w:t>
      </w:r>
      <w:r w:rsidR="001514B7" w:rsidRPr="00F43D9F">
        <w:rPr>
          <w:rFonts w:ascii="Times New Roman" w:hAnsi="Times New Roman" w:cs="Times New Roman"/>
          <w:sz w:val="24"/>
          <w:szCs w:val="24"/>
        </w:rPr>
        <w:t>are</w:t>
      </w:r>
      <w:r w:rsidRPr="00F43D9F">
        <w:rPr>
          <w:rFonts w:ascii="Times New Roman" w:hAnsi="Times New Roman" w:cs="Times New Roman"/>
          <w:sz w:val="24"/>
          <w:szCs w:val="24"/>
        </w:rPr>
        <w:t xml:space="preserve"> used and summarized</w:t>
      </w:r>
      <w:r w:rsidR="003A48F3" w:rsidRPr="00F43D9F">
        <w:rPr>
          <w:rFonts w:ascii="Times New Roman" w:hAnsi="Times New Roman" w:cs="Times New Roman"/>
          <w:sz w:val="24"/>
          <w:szCs w:val="24"/>
        </w:rPr>
        <w:t xml:space="preserve"> </w:t>
      </w:r>
      <w:r w:rsidRPr="00F43D9F">
        <w:rPr>
          <w:rFonts w:ascii="Times New Roman" w:hAnsi="Times New Roman" w:cs="Times New Roman"/>
          <w:sz w:val="24"/>
          <w:szCs w:val="24"/>
        </w:rPr>
        <w:t>in a report form. It also includes respondents' perception</w:t>
      </w:r>
      <w:r w:rsidR="001514B7" w:rsidRPr="00F43D9F">
        <w:rPr>
          <w:rFonts w:ascii="Times New Roman" w:hAnsi="Times New Roman" w:cs="Times New Roman"/>
          <w:sz w:val="24"/>
          <w:szCs w:val="24"/>
        </w:rPr>
        <w:t>s</w:t>
      </w:r>
      <w:r w:rsidRPr="00F43D9F">
        <w:rPr>
          <w:rFonts w:ascii="Times New Roman" w:hAnsi="Times New Roman" w:cs="Times New Roman"/>
          <w:sz w:val="24"/>
          <w:szCs w:val="24"/>
        </w:rPr>
        <w:t xml:space="preserve"> on the issue. Finally, a</w:t>
      </w:r>
      <w:r w:rsidR="003A48F3" w:rsidRPr="00F43D9F">
        <w:rPr>
          <w:rFonts w:ascii="Times New Roman" w:hAnsi="Times New Roman" w:cs="Times New Roman"/>
          <w:sz w:val="24"/>
          <w:szCs w:val="24"/>
        </w:rPr>
        <w:t xml:space="preserve"> </w:t>
      </w:r>
      <w:r w:rsidRPr="00F43D9F">
        <w:rPr>
          <w:rFonts w:ascii="Times New Roman" w:hAnsi="Times New Roman" w:cs="Times New Roman"/>
          <w:sz w:val="24"/>
          <w:szCs w:val="24"/>
        </w:rPr>
        <w:t>discussion o</w:t>
      </w:r>
      <w:r w:rsidR="001514B7" w:rsidRPr="00F43D9F">
        <w:rPr>
          <w:rFonts w:ascii="Times New Roman" w:hAnsi="Times New Roman" w:cs="Times New Roman"/>
          <w:sz w:val="24"/>
          <w:szCs w:val="24"/>
        </w:rPr>
        <w:t>f</w:t>
      </w:r>
      <w:r w:rsidRPr="00F43D9F">
        <w:rPr>
          <w:rFonts w:ascii="Times New Roman" w:hAnsi="Times New Roman" w:cs="Times New Roman"/>
          <w:sz w:val="24"/>
          <w:szCs w:val="24"/>
        </w:rPr>
        <w:t xml:space="preserve"> basic findings has been made to draw conclusion</w:t>
      </w:r>
      <w:r w:rsidR="001514B7" w:rsidRPr="00F43D9F">
        <w:rPr>
          <w:rFonts w:ascii="Times New Roman" w:hAnsi="Times New Roman" w:cs="Times New Roman"/>
          <w:sz w:val="24"/>
          <w:szCs w:val="24"/>
        </w:rPr>
        <w:t>s</w:t>
      </w:r>
      <w:r w:rsidRPr="00F43D9F">
        <w:rPr>
          <w:rFonts w:ascii="Times New Roman" w:hAnsi="Times New Roman" w:cs="Times New Roman"/>
          <w:sz w:val="24"/>
          <w:szCs w:val="24"/>
        </w:rPr>
        <w:t xml:space="preserve"> and</w:t>
      </w:r>
      <w:r w:rsidR="003A48F3" w:rsidRPr="00F43D9F">
        <w:rPr>
          <w:rFonts w:ascii="Times New Roman" w:hAnsi="Times New Roman" w:cs="Times New Roman"/>
          <w:sz w:val="24"/>
          <w:szCs w:val="24"/>
        </w:rPr>
        <w:t xml:space="preserve"> </w:t>
      </w:r>
      <w:r w:rsidRPr="00F43D9F">
        <w:rPr>
          <w:rFonts w:ascii="Times New Roman" w:hAnsi="Times New Roman" w:cs="Times New Roman"/>
          <w:sz w:val="24"/>
          <w:szCs w:val="24"/>
        </w:rPr>
        <w:t>recommendations</w:t>
      </w:r>
      <w:r w:rsidRPr="00F43D9F">
        <w:rPr>
          <w:rFonts w:ascii="Times New Roman" w:hAnsi="Times New Roman" w:cs="Times New Roman"/>
        </w:rPr>
        <w:t>.</w:t>
      </w:r>
    </w:p>
    <w:p w14:paraId="3A5C2AF7" w14:textId="26DA682E" w:rsidR="004D3838" w:rsidRPr="00F43D9F" w:rsidRDefault="004D3838" w:rsidP="004D3838">
      <w:pPr>
        <w:pStyle w:val="Caption"/>
        <w:jc w:val="both"/>
        <w:rPr>
          <w:rFonts w:ascii="Times New Roman" w:hAnsi="Times New Roman" w:cs="Times New Roman"/>
          <w:color w:val="auto"/>
          <w:sz w:val="22"/>
        </w:rPr>
      </w:pPr>
      <w:bookmarkStart w:id="70" w:name="_Toc128653627"/>
      <w:r w:rsidRPr="00F43D9F">
        <w:rPr>
          <w:rFonts w:ascii="Times New Roman" w:hAnsi="Times New Roman" w:cs="Times New Roman"/>
          <w:color w:val="auto"/>
          <w:sz w:val="22"/>
        </w:rPr>
        <w:t xml:space="preserve">Figure </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Figure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2</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 xml:space="preserve"> Bole Lemi Industry Park</w:t>
      </w:r>
      <w:bookmarkEnd w:id="70"/>
    </w:p>
    <w:p w14:paraId="6F8B86E3" w14:textId="04DCA1A9" w:rsidR="00E73E99" w:rsidRPr="00F43D9F" w:rsidRDefault="001514B7" w:rsidP="00C017C5">
      <w:pPr>
        <w:spacing w:line="360" w:lineRule="auto"/>
        <w:jc w:val="both"/>
        <w:rPr>
          <w:rFonts w:ascii="Times New Roman" w:hAnsi="Times New Roman" w:cs="Times New Roman"/>
          <w:sz w:val="24"/>
        </w:rPr>
      </w:pPr>
      <w:r w:rsidRPr="00F43D9F">
        <w:rPr>
          <w:noProof/>
        </w:rPr>
        <w:drawing>
          <wp:inline distT="0" distB="0" distL="0" distR="0" wp14:anchorId="1747C187" wp14:editId="134B2C53">
            <wp:extent cx="5745480" cy="2644140"/>
            <wp:effectExtent l="0" t="0" r="762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72876" cy="2656748"/>
                    </a:xfrm>
                    <a:prstGeom prst="rect">
                      <a:avLst/>
                    </a:prstGeom>
                  </pic:spPr>
                </pic:pic>
              </a:graphicData>
            </a:graphic>
          </wp:inline>
        </w:drawing>
      </w:r>
    </w:p>
    <w:p w14:paraId="6E5C6341" w14:textId="553C788D" w:rsidR="00E73E99" w:rsidRPr="00F43D9F" w:rsidRDefault="00E73E99" w:rsidP="00E73E99">
      <w:pPr>
        <w:rPr>
          <w:rFonts w:ascii="Times New Roman" w:hAnsi="Times New Roman" w:cs="Times New Roman"/>
        </w:rPr>
      </w:pPr>
      <w:r w:rsidRPr="00F43D9F">
        <w:rPr>
          <w:noProof/>
        </w:rPr>
        <w:drawing>
          <wp:inline distT="0" distB="0" distL="0" distR="0" wp14:anchorId="06CFAA08" wp14:editId="67BAA7EE">
            <wp:extent cx="5757333" cy="2125133"/>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59628" cy="2125980"/>
                    </a:xfrm>
                    <a:prstGeom prst="rect">
                      <a:avLst/>
                    </a:prstGeom>
                  </pic:spPr>
                </pic:pic>
              </a:graphicData>
            </a:graphic>
          </wp:inline>
        </w:drawing>
      </w:r>
    </w:p>
    <w:p w14:paraId="6958B7F6" w14:textId="16B6CD86" w:rsidR="00E73E99" w:rsidRPr="00F43D9F" w:rsidRDefault="00C26232" w:rsidP="00E73E99">
      <w:pPr>
        <w:spacing w:after="0" w:line="360" w:lineRule="auto"/>
        <w:rPr>
          <w:rFonts w:ascii="Times New Roman" w:hAnsi="Times New Roman" w:cs="Times New Roman"/>
          <w:sz w:val="24"/>
          <w:szCs w:val="24"/>
        </w:rPr>
      </w:pPr>
      <w:r w:rsidRPr="00F43D9F">
        <w:rPr>
          <w:rFonts w:ascii="Times New Roman" w:hAnsi="Times New Roman" w:cs="Times New Roman"/>
          <w:sz w:val="24"/>
          <w:szCs w:val="24"/>
        </w:rPr>
        <w:t xml:space="preserve">Source; </w:t>
      </w:r>
      <w:r w:rsidR="00E73E99" w:rsidRPr="00F43D9F">
        <w:rPr>
          <w:rFonts w:ascii="Times New Roman" w:hAnsi="Times New Roman" w:cs="Times New Roman"/>
          <w:sz w:val="24"/>
          <w:szCs w:val="24"/>
        </w:rPr>
        <w:t>Image was taken on 7/06/2022 by the researchers from BLIP, 2022.</w:t>
      </w:r>
    </w:p>
    <w:p w14:paraId="278674AD" w14:textId="77777777" w:rsidR="000C76D4" w:rsidRPr="00F43D9F" w:rsidRDefault="00DA1FA1" w:rsidP="00433AB7">
      <w:pPr>
        <w:pStyle w:val="Heading2"/>
        <w:rPr>
          <w:rFonts w:ascii="Times New Roman" w:hAnsi="Times New Roman" w:cs="Times New Roman"/>
          <w:color w:val="auto"/>
        </w:rPr>
      </w:pPr>
      <w:bookmarkStart w:id="71" w:name="_Toc128650300"/>
      <w:r w:rsidRPr="00F43D9F">
        <w:rPr>
          <w:rFonts w:ascii="Times New Roman" w:hAnsi="Times New Roman" w:cs="Times New Roman"/>
          <w:color w:val="auto"/>
        </w:rPr>
        <w:t xml:space="preserve">3.2. </w:t>
      </w:r>
      <w:r w:rsidR="000C76D4" w:rsidRPr="00F43D9F">
        <w:rPr>
          <w:rFonts w:ascii="Times New Roman" w:hAnsi="Times New Roman" w:cs="Times New Roman"/>
          <w:color w:val="auto"/>
        </w:rPr>
        <w:t>Types</w:t>
      </w:r>
      <w:r w:rsidRPr="00F43D9F">
        <w:rPr>
          <w:rFonts w:ascii="Times New Roman" w:hAnsi="Times New Roman" w:cs="Times New Roman"/>
          <w:color w:val="auto"/>
        </w:rPr>
        <w:t xml:space="preserve"> and sources</w:t>
      </w:r>
      <w:r w:rsidR="000C76D4" w:rsidRPr="00F43D9F">
        <w:rPr>
          <w:rFonts w:ascii="Times New Roman" w:hAnsi="Times New Roman" w:cs="Times New Roman"/>
          <w:color w:val="auto"/>
        </w:rPr>
        <w:t xml:space="preserve"> of Data</w:t>
      </w:r>
      <w:bookmarkEnd w:id="71"/>
      <w:r w:rsidR="000C76D4" w:rsidRPr="00F43D9F">
        <w:rPr>
          <w:rFonts w:ascii="Times New Roman" w:hAnsi="Times New Roman" w:cs="Times New Roman"/>
          <w:color w:val="auto"/>
        </w:rPr>
        <w:t xml:space="preserve">  </w:t>
      </w:r>
    </w:p>
    <w:p w14:paraId="76BC3694" w14:textId="2DDBB9B0" w:rsidR="0079120B" w:rsidRPr="00F43D9F" w:rsidRDefault="001514B7" w:rsidP="000566CA">
      <w:pPr>
        <w:spacing w:line="360" w:lineRule="auto"/>
        <w:jc w:val="both"/>
        <w:rPr>
          <w:rFonts w:ascii="Times New Roman" w:hAnsi="Times New Roman" w:cs="Times New Roman"/>
          <w:sz w:val="24"/>
          <w:szCs w:val="24"/>
        </w:rPr>
      </w:pPr>
      <w:r w:rsidRPr="00F43D9F">
        <w:rPr>
          <w:rFonts w:ascii="Times New Roman" w:hAnsi="Times New Roman" w:cs="Times New Roman"/>
          <w:sz w:val="24"/>
        </w:rPr>
        <w:t>T</w:t>
      </w:r>
      <w:r w:rsidR="0079120B" w:rsidRPr="00F43D9F">
        <w:rPr>
          <w:rFonts w:ascii="Times New Roman" w:hAnsi="Times New Roman" w:cs="Times New Roman"/>
          <w:sz w:val="24"/>
        </w:rPr>
        <w:t xml:space="preserve">o gather the data from relevant sources, both primary and secondary data collection instruments were used. The primary data conducted in the form of personal interviews with managers, employees, investors and surrounding area people are taken as </w:t>
      </w:r>
      <w:r w:rsidRPr="00F43D9F">
        <w:rPr>
          <w:rFonts w:ascii="Times New Roman" w:hAnsi="Times New Roman" w:cs="Times New Roman"/>
          <w:sz w:val="24"/>
        </w:rPr>
        <w:t xml:space="preserve">the </w:t>
      </w:r>
      <w:r w:rsidR="0079120B" w:rsidRPr="00F43D9F">
        <w:rPr>
          <w:rFonts w:ascii="Times New Roman" w:hAnsi="Times New Roman" w:cs="Times New Roman"/>
          <w:sz w:val="24"/>
        </w:rPr>
        <w:t xml:space="preserve">main tools. The target populations of the study are managers (the management body of Bole Lemi I IP and some company managers inside each industry </w:t>
      </w:r>
      <w:r w:rsidR="00110DA8" w:rsidRPr="00F43D9F">
        <w:rPr>
          <w:rFonts w:ascii="Times New Roman" w:hAnsi="Times New Roman" w:cs="Times New Roman"/>
          <w:sz w:val="24"/>
        </w:rPr>
        <w:t>park</w:t>
      </w:r>
      <w:r w:rsidR="0079120B" w:rsidRPr="00F43D9F">
        <w:rPr>
          <w:rFonts w:ascii="Times New Roman" w:hAnsi="Times New Roman" w:cs="Times New Roman"/>
          <w:sz w:val="24"/>
        </w:rPr>
        <w:t xml:space="preserve">), employees in each </w:t>
      </w:r>
      <w:r w:rsidR="00110DA8" w:rsidRPr="00F43D9F">
        <w:rPr>
          <w:rFonts w:ascii="Times New Roman" w:hAnsi="Times New Roman" w:cs="Times New Roman"/>
          <w:sz w:val="24"/>
        </w:rPr>
        <w:t>company</w:t>
      </w:r>
      <w:r w:rsidR="0079120B" w:rsidRPr="00F43D9F">
        <w:rPr>
          <w:rFonts w:ascii="Times New Roman" w:hAnsi="Times New Roman" w:cs="Times New Roman"/>
          <w:sz w:val="24"/>
        </w:rPr>
        <w:t>, local surrounding area people</w:t>
      </w:r>
      <w:r w:rsidRPr="00F43D9F">
        <w:rPr>
          <w:rFonts w:ascii="Times New Roman" w:hAnsi="Times New Roman" w:cs="Times New Roman"/>
          <w:sz w:val="24"/>
        </w:rPr>
        <w:t>,</w:t>
      </w:r>
      <w:r w:rsidR="0079120B" w:rsidRPr="00F43D9F">
        <w:rPr>
          <w:rFonts w:ascii="Times New Roman" w:hAnsi="Times New Roman" w:cs="Times New Roman"/>
          <w:sz w:val="24"/>
        </w:rPr>
        <w:t xml:space="preserve"> and </w:t>
      </w:r>
      <w:r w:rsidR="0079120B" w:rsidRPr="00F43D9F">
        <w:rPr>
          <w:rFonts w:ascii="Times New Roman" w:hAnsi="Times New Roman" w:cs="Times New Roman"/>
          <w:sz w:val="24"/>
          <w:szCs w:val="24"/>
        </w:rPr>
        <w:t xml:space="preserve">investors. In addition, the data from </w:t>
      </w:r>
      <w:r w:rsidRPr="00F43D9F">
        <w:rPr>
          <w:rFonts w:ascii="Times New Roman" w:hAnsi="Times New Roman" w:cs="Times New Roman"/>
          <w:sz w:val="24"/>
          <w:szCs w:val="24"/>
        </w:rPr>
        <w:t xml:space="preserve">the </w:t>
      </w:r>
      <w:r w:rsidR="0079120B" w:rsidRPr="00F43D9F">
        <w:rPr>
          <w:rFonts w:ascii="Times New Roman" w:hAnsi="Times New Roman" w:cs="Times New Roman"/>
          <w:sz w:val="24"/>
          <w:szCs w:val="24"/>
        </w:rPr>
        <w:t>Federal Minister of Industry (MOI) and IPDC officers’ interview</w:t>
      </w:r>
      <w:r w:rsidRPr="00F43D9F">
        <w:rPr>
          <w:rFonts w:ascii="Times New Roman" w:hAnsi="Times New Roman" w:cs="Times New Roman"/>
          <w:sz w:val="24"/>
          <w:szCs w:val="24"/>
        </w:rPr>
        <w:t>s</w:t>
      </w:r>
      <w:r w:rsidR="0079120B" w:rsidRPr="00F43D9F">
        <w:rPr>
          <w:rFonts w:ascii="Times New Roman" w:hAnsi="Times New Roman" w:cs="Times New Roman"/>
          <w:sz w:val="24"/>
          <w:szCs w:val="24"/>
        </w:rPr>
        <w:t xml:space="preserve"> were considered. On the part of secondary data, written documents on industrial park development projects, different reference books, journal articles, Internet websites, policies, procedures, </w:t>
      </w:r>
      <w:r w:rsidR="00161E33" w:rsidRPr="00F43D9F">
        <w:rPr>
          <w:rFonts w:ascii="Times New Roman" w:hAnsi="Times New Roman" w:cs="Times New Roman"/>
          <w:sz w:val="24"/>
          <w:szCs w:val="24"/>
        </w:rPr>
        <w:t>proclamations, regulation</w:t>
      </w:r>
      <w:r w:rsidRPr="00F43D9F">
        <w:rPr>
          <w:rFonts w:ascii="Times New Roman" w:hAnsi="Times New Roman" w:cs="Times New Roman"/>
          <w:sz w:val="24"/>
          <w:szCs w:val="24"/>
        </w:rPr>
        <w:t>s</w:t>
      </w:r>
      <w:r w:rsidR="00161E33" w:rsidRPr="00F43D9F">
        <w:rPr>
          <w:rFonts w:ascii="Times New Roman" w:hAnsi="Times New Roman" w:cs="Times New Roman"/>
          <w:sz w:val="24"/>
          <w:szCs w:val="24"/>
        </w:rPr>
        <w:t xml:space="preserve">, </w:t>
      </w:r>
      <w:r w:rsidR="0079120B" w:rsidRPr="00F43D9F">
        <w:rPr>
          <w:rFonts w:ascii="Times New Roman" w:hAnsi="Times New Roman" w:cs="Times New Roman"/>
          <w:sz w:val="24"/>
          <w:szCs w:val="24"/>
        </w:rPr>
        <w:t xml:space="preserve">and reports from MOI, IPDC, and </w:t>
      </w:r>
      <w:r w:rsidR="00161E33" w:rsidRPr="00F43D9F">
        <w:rPr>
          <w:rFonts w:ascii="Times New Roman" w:hAnsi="Times New Roman" w:cs="Times New Roman"/>
          <w:sz w:val="24"/>
          <w:szCs w:val="24"/>
        </w:rPr>
        <w:t>BLIP branch offices</w:t>
      </w:r>
      <w:r w:rsidR="0079120B" w:rsidRPr="00F43D9F">
        <w:rPr>
          <w:rFonts w:ascii="Times New Roman" w:hAnsi="Times New Roman" w:cs="Times New Roman"/>
          <w:sz w:val="24"/>
          <w:szCs w:val="24"/>
        </w:rPr>
        <w:t xml:space="preserve"> were referred. </w:t>
      </w:r>
      <w:r w:rsidR="000566CA" w:rsidRPr="00F43D9F">
        <w:rPr>
          <w:rFonts w:ascii="Times New Roman" w:hAnsi="Times New Roman" w:cs="Times New Roman"/>
          <w:sz w:val="24"/>
          <w:szCs w:val="24"/>
        </w:rPr>
        <w:t>T</w:t>
      </w:r>
      <w:r w:rsidR="009327D9" w:rsidRPr="00F43D9F">
        <w:rPr>
          <w:rFonts w:ascii="Times New Roman" w:hAnsi="Times New Roman" w:cs="Times New Roman"/>
          <w:sz w:val="24"/>
          <w:szCs w:val="24"/>
        </w:rPr>
        <w:t>he</w:t>
      </w:r>
      <w:r w:rsidR="000566CA" w:rsidRPr="00F43D9F">
        <w:rPr>
          <w:rFonts w:ascii="Times New Roman" w:hAnsi="Times New Roman" w:cs="Times New Roman"/>
          <w:sz w:val="24"/>
          <w:szCs w:val="24"/>
        </w:rPr>
        <w:t xml:space="preserve"> </w:t>
      </w:r>
      <w:r w:rsidR="009327D9" w:rsidRPr="00F43D9F">
        <w:rPr>
          <w:rFonts w:ascii="Times New Roman" w:hAnsi="Times New Roman" w:cs="Times New Roman"/>
          <w:sz w:val="24"/>
          <w:szCs w:val="24"/>
        </w:rPr>
        <w:t>assessment has been carried out using these methodologies that mainly comprise</w:t>
      </w:r>
      <w:r w:rsidR="000566CA" w:rsidRPr="00F43D9F">
        <w:rPr>
          <w:rFonts w:ascii="Times New Roman" w:hAnsi="Times New Roman" w:cs="Times New Roman"/>
          <w:sz w:val="24"/>
          <w:szCs w:val="24"/>
        </w:rPr>
        <w:t xml:space="preserve"> </w:t>
      </w:r>
      <w:r w:rsidR="009327D9" w:rsidRPr="00F43D9F">
        <w:rPr>
          <w:rFonts w:ascii="Times New Roman" w:hAnsi="Times New Roman" w:cs="Times New Roman"/>
          <w:sz w:val="24"/>
          <w:szCs w:val="24"/>
        </w:rPr>
        <w:t xml:space="preserve">qualitative and quantitative survey </w:t>
      </w:r>
      <w:r w:rsidR="000566CA" w:rsidRPr="00F43D9F">
        <w:rPr>
          <w:rFonts w:ascii="Times New Roman" w:hAnsi="Times New Roman" w:cs="Times New Roman"/>
          <w:sz w:val="24"/>
          <w:szCs w:val="24"/>
        </w:rPr>
        <w:t xml:space="preserve">type </w:t>
      </w:r>
      <w:r w:rsidR="009327D9" w:rsidRPr="00F43D9F">
        <w:rPr>
          <w:rFonts w:ascii="Times New Roman" w:hAnsi="Times New Roman" w:cs="Times New Roman"/>
          <w:sz w:val="24"/>
          <w:szCs w:val="24"/>
        </w:rPr>
        <w:t>applying instruments aimed at examining and</w:t>
      </w:r>
      <w:r w:rsidR="000566CA" w:rsidRPr="00F43D9F">
        <w:rPr>
          <w:rFonts w:ascii="Times New Roman" w:hAnsi="Times New Roman" w:cs="Times New Roman"/>
          <w:sz w:val="24"/>
          <w:szCs w:val="24"/>
        </w:rPr>
        <w:t xml:space="preserve"> </w:t>
      </w:r>
      <w:r w:rsidR="009327D9" w:rsidRPr="00F43D9F">
        <w:rPr>
          <w:rFonts w:ascii="Times New Roman" w:hAnsi="Times New Roman" w:cs="Times New Roman"/>
          <w:sz w:val="24"/>
          <w:szCs w:val="24"/>
        </w:rPr>
        <w:t>describing the current status of the industrial park. In this study</w:t>
      </w:r>
      <w:r w:rsidRPr="00F43D9F">
        <w:rPr>
          <w:rFonts w:ascii="Times New Roman" w:hAnsi="Times New Roman" w:cs="Times New Roman"/>
          <w:sz w:val="24"/>
          <w:szCs w:val="24"/>
        </w:rPr>
        <w:t>,</w:t>
      </w:r>
      <w:r w:rsidR="009327D9" w:rsidRPr="00F43D9F">
        <w:rPr>
          <w:rFonts w:ascii="Times New Roman" w:hAnsi="Times New Roman" w:cs="Times New Roman"/>
          <w:sz w:val="24"/>
          <w:szCs w:val="24"/>
        </w:rPr>
        <w:t xml:space="preserve"> </w:t>
      </w:r>
      <w:r w:rsidR="004B35F1" w:rsidRPr="00F43D9F">
        <w:rPr>
          <w:rFonts w:ascii="Times New Roman" w:hAnsi="Times New Roman" w:cs="Times New Roman"/>
          <w:sz w:val="24"/>
          <w:szCs w:val="24"/>
        </w:rPr>
        <w:t xml:space="preserve">both </w:t>
      </w:r>
      <w:r w:rsidR="009327D9" w:rsidRPr="00F43D9F">
        <w:rPr>
          <w:rFonts w:ascii="Times New Roman" w:hAnsi="Times New Roman" w:cs="Times New Roman"/>
          <w:sz w:val="24"/>
          <w:szCs w:val="24"/>
        </w:rPr>
        <w:t xml:space="preserve">descriptive and </w:t>
      </w:r>
      <w:r w:rsidR="000566CA" w:rsidRPr="00F43D9F">
        <w:rPr>
          <w:rFonts w:ascii="Times New Roman" w:hAnsi="Times New Roman" w:cs="Times New Roman"/>
          <w:sz w:val="24"/>
          <w:szCs w:val="24"/>
        </w:rPr>
        <w:t xml:space="preserve">econometrics </w:t>
      </w:r>
      <w:r w:rsidR="009327D9" w:rsidRPr="00F43D9F">
        <w:rPr>
          <w:rFonts w:ascii="Times New Roman" w:hAnsi="Times New Roman" w:cs="Times New Roman"/>
          <w:sz w:val="24"/>
          <w:szCs w:val="24"/>
        </w:rPr>
        <w:t>research methods</w:t>
      </w:r>
      <w:r w:rsidR="000566CA" w:rsidRPr="00F43D9F">
        <w:rPr>
          <w:rFonts w:ascii="Times New Roman" w:hAnsi="Times New Roman" w:cs="Times New Roman"/>
          <w:sz w:val="24"/>
          <w:szCs w:val="24"/>
        </w:rPr>
        <w:t xml:space="preserve"> were</w:t>
      </w:r>
      <w:r w:rsidR="009327D9" w:rsidRPr="00F43D9F">
        <w:rPr>
          <w:rFonts w:ascii="Times New Roman" w:hAnsi="Times New Roman" w:cs="Times New Roman"/>
          <w:sz w:val="24"/>
          <w:szCs w:val="24"/>
        </w:rPr>
        <w:t xml:space="preserve"> used.</w:t>
      </w:r>
      <w:r w:rsidR="000566CA" w:rsidRPr="00F43D9F">
        <w:rPr>
          <w:rFonts w:ascii="Times New Roman" w:hAnsi="Times New Roman" w:cs="Times New Roman"/>
          <w:sz w:val="24"/>
          <w:szCs w:val="24"/>
        </w:rPr>
        <w:t xml:space="preserve"> </w:t>
      </w:r>
      <w:r w:rsidR="0079120B" w:rsidRPr="00F43D9F">
        <w:rPr>
          <w:rFonts w:ascii="Times New Roman" w:hAnsi="Times New Roman" w:cs="Times New Roman"/>
          <w:sz w:val="24"/>
          <w:szCs w:val="24"/>
        </w:rPr>
        <w:t xml:space="preserve">The information that was obtained by using both instruments was integrated during </w:t>
      </w:r>
      <w:r w:rsidRPr="00F43D9F">
        <w:rPr>
          <w:rFonts w:ascii="Times New Roman" w:hAnsi="Times New Roman" w:cs="Times New Roman"/>
          <w:sz w:val="24"/>
          <w:szCs w:val="24"/>
        </w:rPr>
        <w:t xml:space="preserve">the </w:t>
      </w:r>
      <w:r w:rsidR="0079120B" w:rsidRPr="00F43D9F">
        <w:rPr>
          <w:rFonts w:ascii="Times New Roman" w:hAnsi="Times New Roman" w:cs="Times New Roman"/>
          <w:sz w:val="24"/>
          <w:szCs w:val="24"/>
        </w:rPr>
        <w:t>data presentation and analysis phase.</w:t>
      </w:r>
    </w:p>
    <w:p w14:paraId="3BC6F959" w14:textId="77777777" w:rsidR="000B2719" w:rsidRPr="00F43D9F" w:rsidRDefault="000B2719" w:rsidP="001D7EF3">
      <w:pPr>
        <w:pStyle w:val="Heading2"/>
        <w:numPr>
          <w:ilvl w:val="1"/>
          <w:numId w:val="6"/>
        </w:numPr>
        <w:rPr>
          <w:rFonts w:ascii="Times New Roman" w:hAnsi="Times New Roman" w:cs="Times New Roman"/>
          <w:color w:val="auto"/>
        </w:rPr>
      </w:pPr>
      <w:bookmarkStart w:id="72" w:name="_Toc128650301"/>
      <w:r w:rsidRPr="00F43D9F">
        <w:rPr>
          <w:rFonts w:ascii="Times New Roman" w:hAnsi="Times New Roman" w:cs="Times New Roman"/>
          <w:color w:val="auto"/>
        </w:rPr>
        <w:t>Sampling design,</w:t>
      </w:r>
      <w:bookmarkEnd w:id="72"/>
    </w:p>
    <w:p w14:paraId="5B58AC70" w14:textId="4B2FC638" w:rsidR="000B2719" w:rsidRPr="00F43D9F" w:rsidRDefault="000B2719" w:rsidP="001D7EF3">
      <w:pPr>
        <w:pStyle w:val="Heading3"/>
        <w:numPr>
          <w:ilvl w:val="2"/>
          <w:numId w:val="6"/>
        </w:numPr>
        <w:rPr>
          <w:rFonts w:ascii="Times New Roman" w:hAnsi="Times New Roman" w:cs="Times New Roman"/>
          <w:color w:val="auto"/>
        </w:rPr>
      </w:pPr>
      <w:bookmarkStart w:id="73" w:name="_Toc128650302"/>
      <w:r w:rsidRPr="00F43D9F">
        <w:rPr>
          <w:rFonts w:ascii="Times New Roman" w:hAnsi="Times New Roman" w:cs="Times New Roman"/>
          <w:color w:val="auto"/>
        </w:rPr>
        <w:t>Population</w:t>
      </w:r>
      <w:bookmarkEnd w:id="73"/>
      <w:r w:rsidRPr="00F43D9F">
        <w:rPr>
          <w:rFonts w:ascii="Times New Roman" w:hAnsi="Times New Roman" w:cs="Times New Roman"/>
          <w:color w:val="auto"/>
        </w:rPr>
        <w:t xml:space="preserve"> </w:t>
      </w:r>
    </w:p>
    <w:p w14:paraId="1EFE660E" w14:textId="616F5BD1" w:rsidR="007126F4" w:rsidRPr="00F43D9F" w:rsidRDefault="007126F4" w:rsidP="007126F4">
      <w:pPr>
        <w:spacing w:line="360" w:lineRule="auto"/>
        <w:jc w:val="both"/>
        <w:rPr>
          <w:rFonts w:ascii="Times New Roman" w:hAnsi="Times New Roman" w:cs="Times New Roman"/>
        </w:rPr>
      </w:pPr>
      <w:r w:rsidRPr="00F43D9F">
        <w:rPr>
          <w:rFonts w:ascii="Times New Roman" w:hAnsi="Times New Roman" w:cs="Times New Roman"/>
          <w:sz w:val="24"/>
        </w:rPr>
        <w:t xml:space="preserve">Population refers to the group about whom the researcher wants to know more and from whom a sample will be drawn. Hence, the population of the study constitutes </w:t>
      </w:r>
      <w:r w:rsidR="00FC0462" w:rsidRPr="00F43D9F">
        <w:rPr>
          <w:rFonts w:ascii="Times New Roman" w:hAnsi="Times New Roman" w:cs="Times New Roman"/>
          <w:sz w:val="24"/>
        </w:rPr>
        <w:t>39</w:t>
      </w:r>
      <w:r w:rsidRPr="00F43D9F">
        <w:rPr>
          <w:rFonts w:ascii="Times New Roman" w:hAnsi="Times New Roman" w:cs="Times New Roman"/>
          <w:sz w:val="24"/>
        </w:rPr>
        <w:t xml:space="preserve">2 all key personnel and management of IPDC, companies’ personnel and management, and employees in </w:t>
      </w:r>
      <w:r w:rsidR="00735E24" w:rsidRPr="00F43D9F">
        <w:rPr>
          <w:rFonts w:ascii="Times New Roman" w:hAnsi="Times New Roman" w:cs="Times New Roman"/>
          <w:sz w:val="24"/>
        </w:rPr>
        <w:t>Bole Lemi</w:t>
      </w:r>
      <w:r w:rsidR="00BE6143" w:rsidRPr="00F43D9F">
        <w:rPr>
          <w:rFonts w:ascii="Times New Roman" w:hAnsi="Times New Roman" w:cs="Times New Roman"/>
          <w:sz w:val="24"/>
        </w:rPr>
        <w:t xml:space="preserve"> Industry Park</w:t>
      </w:r>
      <w:r w:rsidRPr="00F43D9F">
        <w:rPr>
          <w:rFonts w:ascii="Times New Roman" w:hAnsi="Times New Roman" w:cs="Times New Roman"/>
          <w:sz w:val="24"/>
        </w:rPr>
        <w:t xml:space="preserve">. This population consists of employees with different academic backgrounds and experiences in </w:t>
      </w:r>
      <w:r w:rsidR="001514B7" w:rsidRPr="00F43D9F">
        <w:rPr>
          <w:rFonts w:ascii="Times New Roman" w:hAnsi="Times New Roman" w:cs="Times New Roman"/>
          <w:sz w:val="24"/>
        </w:rPr>
        <w:t xml:space="preserve">the </w:t>
      </w:r>
      <w:r w:rsidRPr="00F43D9F">
        <w:rPr>
          <w:rFonts w:ascii="Times New Roman" w:hAnsi="Times New Roman" w:cs="Times New Roman"/>
          <w:sz w:val="24"/>
        </w:rPr>
        <w:t>study area</w:t>
      </w:r>
      <w:r w:rsidRPr="00F43D9F">
        <w:rPr>
          <w:rFonts w:ascii="Times New Roman" w:hAnsi="Times New Roman" w:cs="Times New Roman"/>
        </w:rPr>
        <w:t>.</w:t>
      </w:r>
    </w:p>
    <w:p w14:paraId="4D9747A1" w14:textId="77777777" w:rsidR="0046157F" w:rsidRPr="00F43D9F" w:rsidRDefault="0046157F" w:rsidP="001D7EF3">
      <w:pPr>
        <w:pStyle w:val="Heading3"/>
        <w:numPr>
          <w:ilvl w:val="2"/>
          <w:numId w:val="6"/>
        </w:numPr>
        <w:rPr>
          <w:rFonts w:ascii="Times New Roman" w:hAnsi="Times New Roman" w:cs="Times New Roman"/>
          <w:color w:val="auto"/>
        </w:rPr>
      </w:pPr>
      <w:bookmarkStart w:id="74" w:name="_Toc128650303"/>
      <w:r w:rsidRPr="00F43D9F">
        <w:rPr>
          <w:rFonts w:ascii="Times New Roman" w:hAnsi="Times New Roman" w:cs="Times New Roman"/>
          <w:color w:val="auto"/>
        </w:rPr>
        <w:t>Sample Frame</w:t>
      </w:r>
      <w:bookmarkEnd w:id="74"/>
      <w:r w:rsidRPr="00F43D9F">
        <w:rPr>
          <w:rFonts w:ascii="Times New Roman" w:hAnsi="Times New Roman" w:cs="Times New Roman"/>
          <w:color w:val="auto"/>
        </w:rPr>
        <w:t xml:space="preserve"> </w:t>
      </w:r>
    </w:p>
    <w:p w14:paraId="3FA3BC43" w14:textId="77777777" w:rsidR="0046157F" w:rsidRPr="00F43D9F" w:rsidRDefault="0046157F" w:rsidP="0046157F">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The sample frame for this study is key personnel and management of the Ministry of Industry, IPDC, BLIP, companies’ personnel and management, and employees in the different factories of Bole Lemi Industry Park. </w:t>
      </w:r>
    </w:p>
    <w:p w14:paraId="5D53A7B5" w14:textId="285A87E8" w:rsidR="00B8625A" w:rsidRPr="00F43D9F" w:rsidRDefault="006E4052" w:rsidP="001D7EF3">
      <w:pPr>
        <w:pStyle w:val="Heading3"/>
        <w:numPr>
          <w:ilvl w:val="2"/>
          <w:numId w:val="6"/>
        </w:numPr>
        <w:rPr>
          <w:rFonts w:ascii="Times New Roman" w:hAnsi="Times New Roman" w:cs="Times New Roman"/>
          <w:color w:val="auto"/>
        </w:rPr>
      </w:pPr>
      <w:bookmarkStart w:id="75" w:name="_Toc128650304"/>
      <w:r w:rsidRPr="00F43D9F">
        <w:rPr>
          <w:rFonts w:ascii="Times New Roman" w:hAnsi="Times New Roman" w:cs="Times New Roman"/>
          <w:color w:val="auto"/>
        </w:rPr>
        <w:t>Sample Unit</w:t>
      </w:r>
      <w:bookmarkEnd w:id="75"/>
      <w:r w:rsidRPr="00F43D9F">
        <w:rPr>
          <w:rFonts w:ascii="Times New Roman" w:hAnsi="Times New Roman" w:cs="Times New Roman"/>
          <w:color w:val="auto"/>
        </w:rPr>
        <w:t xml:space="preserve"> </w:t>
      </w:r>
    </w:p>
    <w:p w14:paraId="02DE61CC" w14:textId="3797A29A" w:rsidR="006E4052" w:rsidRPr="00F43D9F" w:rsidRDefault="006E4052" w:rsidP="006E4052">
      <w:pPr>
        <w:spacing w:line="360" w:lineRule="auto"/>
        <w:rPr>
          <w:rFonts w:ascii="Times New Roman" w:hAnsi="Times New Roman" w:cs="Times New Roman"/>
          <w:sz w:val="24"/>
        </w:rPr>
      </w:pPr>
      <w:r w:rsidRPr="00F43D9F">
        <w:rPr>
          <w:rFonts w:ascii="Times New Roman" w:hAnsi="Times New Roman" w:cs="Times New Roman"/>
          <w:sz w:val="24"/>
        </w:rPr>
        <w:t>The sample unit that w</w:t>
      </w:r>
      <w:r w:rsidR="001514B7" w:rsidRPr="00F43D9F">
        <w:rPr>
          <w:rFonts w:ascii="Times New Roman" w:hAnsi="Times New Roman" w:cs="Times New Roman"/>
          <w:sz w:val="24"/>
        </w:rPr>
        <w:t>as</w:t>
      </w:r>
      <w:r w:rsidRPr="00F43D9F">
        <w:rPr>
          <w:rFonts w:ascii="Times New Roman" w:hAnsi="Times New Roman" w:cs="Times New Roman"/>
          <w:sz w:val="24"/>
        </w:rPr>
        <w:t xml:space="preserve"> considered under the study described were </w:t>
      </w:r>
      <w:r w:rsidR="001514B7" w:rsidRPr="00F43D9F">
        <w:rPr>
          <w:rFonts w:ascii="Times New Roman" w:hAnsi="Times New Roman" w:cs="Times New Roman"/>
          <w:sz w:val="24"/>
        </w:rPr>
        <w:t xml:space="preserve">the </w:t>
      </w:r>
      <w:r w:rsidRPr="00F43D9F">
        <w:rPr>
          <w:rFonts w:ascii="Times New Roman" w:hAnsi="Times New Roman" w:cs="Times New Roman"/>
          <w:sz w:val="24"/>
        </w:rPr>
        <w:t>main key personnel and management of IPDC, BLIP branch office and MOI, companies’ personnel and management in each manufacturing IP and employees in different manufacturing industry park</w:t>
      </w:r>
      <w:r w:rsidR="001514B7" w:rsidRPr="00F43D9F">
        <w:rPr>
          <w:rFonts w:ascii="Times New Roman" w:hAnsi="Times New Roman" w:cs="Times New Roman"/>
          <w:sz w:val="24"/>
        </w:rPr>
        <w:t>s</w:t>
      </w:r>
      <w:r w:rsidRPr="00F43D9F">
        <w:rPr>
          <w:rFonts w:ascii="Times New Roman" w:hAnsi="Times New Roman" w:cs="Times New Roman"/>
          <w:sz w:val="24"/>
        </w:rPr>
        <w:t>.</w:t>
      </w:r>
    </w:p>
    <w:p w14:paraId="663D9246" w14:textId="681D60EA" w:rsidR="004D3838" w:rsidRPr="00F43D9F" w:rsidRDefault="004D3838" w:rsidP="004D3838">
      <w:pPr>
        <w:pStyle w:val="Caption"/>
        <w:rPr>
          <w:rFonts w:ascii="Times New Roman" w:hAnsi="Times New Roman" w:cs="Times New Roman"/>
          <w:color w:val="auto"/>
          <w:sz w:val="22"/>
        </w:rPr>
      </w:pPr>
      <w:bookmarkStart w:id="76" w:name="_Toc128653705"/>
      <w:r w:rsidRPr="00F43D9F">
        <w:rPr>
          <w:rFonts w:ascii="Times New Roman" w:hAnsi="Times New Roman" w:cs="Times New Roman"/>
          <w:color w:val="auto"/>
          <w:sz w:val="22"/>
        </w:rPr>
        <w:t xml:space="preserve">Table </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Table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1</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 Sample Units of the Study</w:t>
      </w:r>
      <w:bookmarkEnd w:id="76"/>
    </w:p>
    <w:tbl>
      <w:tblPr>
        <w:tblStyle w:val="TableGrid"/>
        <w:tblW w:w="9648" w:type="dxa"/>
        <w:tblLayout w:type="fixed"/>
        <w:tblLook w:val="04A0" w:firstRow="1" w:lastRow="0" w:firstColumn="1" w:lastColumn="0" w:noHBand="0" w:noVBand="1"/>
      </w:tblPr>
      <w:tblGrid>
        <w:gridCol w:w="558"/>
        <w:gridCol w:w="3510"/>
        <w:gridCol w:w="1980"/>
        <w:gridCol w:w="1260"/>
        <w:gridCol w:w="900"/>
        <w:gridCol w:w="1440"/>
      </w:tblGrid>
      <w:tr w:rsidR="00F43D9F" w:rsidRPr="00F43D9F" w14:paraId="53C036AC" w14:textId="3F1BCFDB" w:rsidTr="001514B7">
        <w:tc>
          <w:tcPr>
            <w:tcW w:w="558" w:type="dxa"/>
          </w:tcPr>
          <w:p w14:paraId="39DA5CC4" w14:textId="57D8DF99"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 xml:space="preserve">No </w:t>
            </w:r>
          </w:p>
        </w:tc>
        <w:tc>
          <w:tcPr>
            <w:tcW w:w="3510" w:type="dxa"/>
          </w:tcPr>
          <w:p w14:paraId="09258C2B" w14:textId="177E4872"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Sample unit</w:t>
            </w:r>
          </w:p>
        </w:tc>
        <w:tc>
          <w:tcPr>
            <w:tcW w:w="1980" w:type="dxa"/>
          </w:tcPr>
          <w:p w14:paraId="007F139C" w14:textId="5FE4C6DA"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Sampling technique</w:t>
            </w:r>
          </w:p>
        </w:tc>
        <w:tc>
          <w:tcPr>
            <w:tcW w:w="1260" w:type="dxa"/>
          </w:tcPr>
          <w:p w14:paraId="261FEDD0" w14:textId="1C8E7247"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 xml:space="preserve">Total population </w:t>
            </w:r>
          </w:p>
        </w:tc>
        <w:tc>
          <w:tcPr>
            <w:tcW w:w="900" w:type="dxa"/>
          </w:tcPr>
          <w:p w14:paraId="31F30980" w14:textId="39C4298B"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Sample size(n)</w:t>
            </w:r>
          </w:p>
        </w:tc>
        <w:tc>
          <w:tcPr>
            <w:tcW w:w="1440" w:type="dxa"/>
          </w:tcPr>
          <w:p w14:paraId="2901C9A5" w14:textId="46C6AC12"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Methodology</w:t>
            </w:r>
          </w:p>
        </w:tc>
      </w:tr>
      <w:tr w:rsidR="00F43D9F" w:rsidRPr="00F43D9F" w14:paraId="274ECB56" w14:textId="6C175C59" w:rsidTr="001514B7">
        <w:tc>
          <w:tcPr>
            <w:tcW w:w="558" w:type="dxa"/>
          </w:tcPr>
          <w:p w14:paraId="0FFE4B67" w14:textId="2B30B55C"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1</w:t>
            </w:r>
          </w:p>
        </w:tc>
        <w:tc>
          <w:tcPr>
            <w:tcW w:w="3510" w:type="dxa"/>
          </w:tcPr>
          <w:p w14:paraId="299F6139" w14:textId="4F45C72F"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key personnel and management of IPDC, BLIP branch office</w:t>
            </w:r>
            <w:r w:rsidR="001514B7" w:rsidRPr="00F43D9F">
              <w:rPr>
                <w:rFonts w:ascii="Times New Roman" w:hAnsi="Times New Roman" w:cs="Times New Roman"/>
                <w:szCs w:val="24"/>
              </w:rPr>
              <w:t>,</w:t>
            </w:r>
            <w:r w:rsidRPr="00F43D9F">
              <w:rPr>
                <w:rFonts w:ascii="Times New Roman" w:hAnsi="Times New Roman" w:cs="Times New Roman"/>
                <w:szCs w:val="24"/>
              </w:rPr>
              <w:t xml:space="preserve"> and MOI</w:t>
            </w:r>
          </w:p>
        </w:tc>
        <w:tc>
          <w:tcPr>
            <w:tcW w:w="1980" w:type="dxa"/>
          </w:tcPr>
          <w:p w14:paraId="3805A64F" w14:textId="77777777" w:rsidR="00526954" w:rsidRPr="00F43D9F" w:rsidRDefault="00526954" w:rsidP="00526954">
            <w:pPr>
              <w:autoSpaceDE w:val="0"/>
              <w:autoSpaceDN w:val="0"/>
              <w:adjustRightInd w:val="0"/>
              <w:rPr>
                <w:rFonts w:ascii="Times New Roman" w:hAnsi="Times New Roman" w:cs="Times New Roman"/>
                <w:szCs w:val="24"/>
              </w:rPr>
            </w:pPr>
            <w:r w:rsidRPr="00F43D9F">
              <w:rPr>
                <w:rFonts w:ascii="Times New Roman" w:hAnsi="Times New Roman" w:cs="Times New Roman"/>
                <w:szCs w:val="24"/>
              </w:rPr>
              <w:t>Purposive</w:t>
            </w:r>
          </w:p>
          <w:p w14:paraId="62618107" w14:textId="4BC9FF5D"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sampling</w:t>
            </w:r>
          </w:p>
        </w:tc>
        <w:tc>
          <w:tcPr>
            <w:tcW w:w="1260" w:type="dxa"/>
          </w:tcPr>
          <w:p w14:paraId="519FC1A8" w14:textId="0D4E6668"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10</w:t>
            </w:r>
          </w:p>
        </w:tc>
        <w:tc>
          <w:tcPr>
            <w:tcW w:w="900" w:type="dxa"/>
          </w:tcPr>
          <w:p w14:paraId="78D53B3F" w14:textId="285FE6A2"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7</w:t>
            </w:r>
          </w:p>
        </w:tc>
        <w:tc>
          <w:tcPr>
            <w:tcW w:w="1440" w:type="dxa"/>
          </w:tcPr>
          <w:p w14:paraId="573EB56C" w14:textId="1FD137D6"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Interview</w:t>
            </w:r>
          </w:p>
        </w:tc>
      </w:tr>
      <w:tr w:rsidR="00F43D9F" w:rsidRPr="00F43D9F" w14:paraId="3BE53585" w14:textId="3D88ED36" w:rsidTr="001514B7">
        <w:tc>
          <w:tcPr>
            <w:tcW w:w="558" w:type="dxa"/>
          </w:tcPr>
          <w:p w14:paraId="14DB6801" w14:textId="06AA49E4"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2</w:t>
            </w:r>
          </w:p>
        </w:tc>
        <w:tc>
          <w:tcPr>
            <w:tcW w:w="3510" w:type="dxa"/>
          </w:tcPr>
          <w:p w14:paraId="4031A5F6" w14:textId="42F73CBA"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companies’ personnel, experts</w:t>
            </w:r>
            <w:r w:rsidR="001514B7" w:rsidRPr="00F43D9F">
              <w:rPr>
                <w:rFonts w:ascii="Times New Roman" w:hAnsi="Times New Roman" w:cs="Times New Roman"/>
                <w:szCs w:val="24"/>
              </w:rPr>
              <w:t>,</w:t>
            </w:r>
            <w:r w:rsidRPr="00F43D9F">
              <w:rPr>
                <w:rFonts w:ascii="Times New Roman" w:hAnsi="Times New Roman" w:cs="Times New Roman"/>
                <w:szCs w:val="24"/>
              </w:rPr>
              <w:t xml:space="preserve"> and management </w:t>
            </w:r>
          </w:p>
        </w:tc>
        <w:tc>
          <w:tcPr>
            <w:tcW w:w="1980" w:type="dxa"/>
          </w:tcPr>
          <w:p w14:paraId="019721C0" w14:textId="77777777" w:rsidR="00526954" w:rsidRPr="00F43D9F" w:rsidRDefault="00526954" w:rsidP="002F0F8C">
            <w:pPr>
              <w:autoSpaceDE w:val="0"/>
              <w:autoSpaceDN w:val="0"/>
              <w:adjustRightInd w:val="0"/>
              <w:rPr>
                <w:rFonts w:ascii="Times New Roman" w:hAnsi="Times New Roman" w:cs="Times New Roman"/>
                <w:szCs w:val="24"/>
              </w:rPr>
            </w:pPr>
            <w:r w:rsidRPr="00F43D9F">
              <w:rPr>
                <w:rFonts w:ascii="Times New Roman" w:hAnsi="Times New Roman" w:cs="Times New Roman"/>
                <w:szCs w:val="24"/>
              </w:rPr>
              <w:t>Purposive</w:t>
            </w:r>
          </w:p>
          <w:p w14:paraId="4BB89FAA" w14:textId="1DF67C13"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sampling</w:t>
            </w:r>
          </w:p>
        </w:tc>
        <w:tc>
          <w:tcPr>
            <w:tcW w:w="1260" w:type="dxa"/>
          </w:tcPr>
          <w:p w14:paraId="04D219AC" w14:textId="13BB5B02"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77</w:t>
            </w:r>
          </w:p>
        </w:tc>
        <w:tc>
          <w:tcPr>
            <w:tcW w:w="900" w:type="dxa"/>
          </w:tcPr>
          <w:p w14:paraId="0B2F97F4" w14:textId="30AE437D"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32</w:t>
            </w:r>
          </w:p>
        </w:tc>
        <w:tc>
          <w:tcPr>
            <w:tcW w:w="1440" w:type="dxa"/>
          </w:tcPr>
          <w:p w14:paraId="4900FC98" w14:textId="75DC9B71"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Interview</w:t>
            </w:r>
          </w:p>
        </w:tc>
      </w:tr>
      <w:tr w:rsidR="00F43D9F" w:rsidRPr="00F43D9F" w14:paraId="024DE05D" w14:textId="2BC0ED16" w:rsidTr="001514B7">
        <w:tc>
          <w:tcPr>
            <w:tcW w:w="558" w:type="dxa"/>
          </w:tcPr>
          <w:p w14:paraId="63430CE6" w14:textId="4DE15D89"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3</w:t>
            </w:r>
          </w:p>
        </w:tc>
        <w:tc>
          <w:tcPr>
            <w:tcW w:w="3510" w:type="dxa"/>
          </w:tcPr>
          <w:p w14:paraId="1E52CEBD" w14:textId="14E83472"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Employees</w:t>
            </w:r>
          </w:p>
        </w:tc>
        <w:tc>
          <w:tcPr>
            <w:tcW w:w="1980" w:type="dxa"/>
          </w:tcPr>
          <w:p w14:paraId="27ED104F" w14:textId="77777777" w:rsidR="00526954" w:rsidRPr="00F43D9F" w:rsidRDefault="00526954" w:rsidP="002F0F8C">
            <w:pPr>
              <w:autoSpaceDE w:val="0"/>
              <w:autoSpaceDN w:val="0"/>
              <w:adjustRightInd w:val="0"/>
              <w:rPr>
                <w:rFonts w:ascii="Times New Roman" w:hAnsi="Times New Roman" w:cs="Times New Roman"/>
                <w:szCs w:val="24"/>
              </w:rPr>
            </w:pPr>
            <w:r w:rsidRPr="00F43D9F">
              <w:rPr>
                <w:rFonts w:ascii="Times New Roman" w:hAnsi="Times New Roman" w:cs="Times New Roman"/>
                <w:szCs w:val="24"/>
              </w:rPr>
              <w:t>Simple random</w:t>
            </w:r>
          </w:p>
          <w:p w14:paraId="69D1F3D0" w14:textId="4C976CE8"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sampling</w:t>
            </w:r>
          </w:p>
        </w:tc>
        <w:tc>
          <w:tcPr>
            <w:tcW w:w="1260" w:type="dxa"/>
          </w:tcPr>
          <w:p w14:paraId="36835385" w14:textId="159F15B0"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20680</w:t>
            </w:r>
          </w:p>
        </w:tc>
        <w:tc>
          <w:tcPr>
            <w:tcW w:w="900" w:type="dxa"/>
          </w:tcPr>
          <w:p w14:paraId="6727F0CD" w14:textId="70368E76" w:rsidR="00526954" w:rsidRPr="00F43D9F" w:rsidRDefault="00526954" w:rsidP="009A174A">
            <w:pPr>
              <w:rPr>
                <w:rFonts w:ascii="Times New Roman" w:hAnsi="Times New Roman" w:cs="Times New Roman"/>
                <w:szCs w:val="24"/>
              </w:rPr>
            </w:pPr>
            <w:r w:rsidRPr="00F43D9F">
              <w:rPr>
                <w:rFonts w:ascii="Times New Roman" w:hAnsi="Times New Roman" w:cs="Times New Roman"/>
                <w:szCs w:val="24"/>
              </w:rPr>
              <w:t>3</w:t>
            </w:r>
            <w:r w:rsidR="009A174A" w:rsidRPr="00F43D9F">
              <w:rPr>
                <w:rFonts w:ascii="Times New Roman" w:hAnsi="Times New Roman" w:cs="Times New Roman"/>
                <w:szCs w:val="24"/>
              </w:rPr>
              <w:t>92</w:t>
            </w:r>
          </w:p>
        </w:tc>
        <w:tc>
          <w:tcPr>
            <w:tcW w:w="1440" w:type="dxa"/>
          </w:tcPr>
          <w:p w14:paraId="23543DC9" w14:textId="00B07A3F"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Questionnaires’</w:t>
            </w:r>
          </w:p>
        </w:tc>
      </w:tr>
      <w:tr w:rsidR="00F43D9F" w:rsidRPr="00F43D9F" w14:paraId="21E9EC1C" w14:textId="32F34D8C" w:rsidTr="001514B7">
        <w:tc>
          <w:tcPr>
            <w:tcW w:w="558" w:type="dxa"/>
          </w:tcPr>
          <w:p w14:paraId="00A4F4E1" w14:textId="77777777" w:rsidR="00526954" w:rsidRPr="00F43D9F" w:rsidRDefault="00526954" w:rsidP="00526954">
            <w:pPr>
              <w:rPr>
                <w:rFonts w:ascii="Times New Roman" w:hAnsi="Times New Roman" w:cs="Times New Roman"/>
                <w:szCs w:val="24"/>
              </w:rPr>
            </w:pPr>
          </w:p>
        </w:tc>
        <w:tc>
          <w:tcPr>
            <w:tcW w:w="3510" w:type="dxa"/>
          </w:tcPr>
          <w:p w14:paraId="53530BD8" w14:textId="35FB699C"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Total</w:t>
            </w:r>
          </w:p>
        </w:tc>
        <w:tc>
          <w:tcPr>
            <w:tcW w:w="1980" w:type="dxa"/>
          </w:tcPr>
          <w:p w14:paraId="33FA3F78" w14:textId="77777777" w:rsidR="00526954" w:rsidRPr="00F43D9F" w:rsidRDefault="00526954" w:rsidP="00526954">
            <w:pPr>
              <w:rPr>
                <w:rFonts w:ascii="Times New Roman" w:hAnsi="Times New Roman" w:cs="Times New Roman"/>
                <w:szCs w:val="24"/>
              </w:rPr>
            </w:pPr>
          </w:p>
        </w:tc>
        <w:tc>
          <w:tcPr>
            <w:tcW w:w="1260" w:type="dxa"/>
          </w:tcPr>
          <w:p w14:paraId="2261BBCF" w14:textId="130FB461"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20767</w:t>
            </w:r>
          </w:p>
        </w:tc>
        <w:tc>
          <w:tcPr>
            <w:tcW w:w="900" w:type="dxa"/>
          </w:tcPr>
          <w:p w14:paraId="1A6EA62E" w14:textId="5C87A83E" w:rsidR="00526954" w:rsidRPr="00F43D9F" w:rsidRDefault="00526954" w:rsidP="00526954">
            <w:pPr>
              <w:rPr>
                <w:rFonts w:ascii="Times New Roman" w:hAnsi="Times New Roman" w:cs="Times New Roman"/>
                <w:szCs w:val="24"/>
              </w:rPr>
            </w:pPr>
            <w:r w:rsidRPr="00F43D9F">
              <w:rPr>
                <w:rFonts w:ascii="Times New Roman" w:hAnsi="Times New Roman" w:cs="Times New Roman"/>
                <w:szCs w:val="24"/>
              </w:rPr>
              <w:t>392</w:t>
            </w:r>
          </w:p>
        </w:tc>
        <w:tc>
          <w:tcPr>
            <w:tcW w:w="1440" w:type="dxa"/>
          </w:tcPr>
          <w:p w14:paraId="3AF2C8D4" w14:textId="77777777" w:rsidR="00526954" w:rsidRPr="00F43D9F" w:rsidRDefault="00526954" w:rsidP="00526954">
            <w:pPr>
              <w:rPr>
                <w:rFonts w:ascii="Times New Roman" w:hAnsi="Times New Roman" w:cs="Times New Roman"/>
                <w:szCs w:val="24"/>
              </w:rPr>
            </w:pPr>
          </w:p>
        </w:tc>
      </w:tr>
    </w:tbl>
    <w:p w14:paraId="5C461406" w14:textId="77777777" w:rsidR="00757BC4" w:rsidRPr="00F43D9F" w:rsidRDefault="00757BC4" w:rsidP="00757BC4">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Table Source: Researchers construction 2022</w:t>
      </w:r>
      <w:r w:rsidRPr="00F43D9F">
        <w:rPr>
          <w:rFonts w:ascii="Times New Roman" w:eastAsiaTheme="majorEastAsia" w:hAnsi="Times New Roman" w:cs="Times New Roman"/>
          <w:b/>
          <w:bCs/>
          <w:sz w:val="24"/>
          <w:szCs w:val="24"/>
        </w:rPr>
        <w:t xml:space="preserve">      </w:t>
      </w:r>
    </w:p>
    <w:p w14:paraId="60E1D7D0" w14:textId="412637A7" w:rsidR="00E671DA" w:rsidRPr="00F43D9F" w:rsidRDefault="000B2719" w:rsidP="001D7EF3">
      <w:pPr>
        <w:pStyle w:val="Heading3"/>
        <w:numPr>
          <w:ilvl w:val="2"/>
          <w:numId w:val="6"/>
        </w:numPr>
        <w:rPr>
          <w:rFonts w:ascii="Times New Roman" w:hAnsi="Times New Roman" w:cs="Times New Roman"/>
          <w:color w:val="auto"/>
        </w:rPr>
      </w:pPr>
      <w:bookmarkStart w:id="77" w:name="_Toc128650305"/>
      <w:r w:rsidRPr="00F43D9F">
        <w:rPr>
          <w:rFonts w:ascii="Times New Roman" w:hAnsi="Times New Roman" w:cs="Times New Roman"/>
          <w:color w:val="auto"/>
        </w:rPr>
        <w:t>Sampling Technique</w:t>
      </w:r>
      <w:bookmarkEnd w:id="77"/>
      <w:r w:rsidRPr="00F43D9F">
        <w:rPr>
          <w:rFonts w:ascii="Times New Roman" w:hAnsi="Times New Roman" w:cs="Times New Roman"/>
          <w:color w:val="auto"/>
        </w:rPr>
        <w:t xml:space="preserve"> </w:t>
      </w:r>
    </w:p>
    <w:p w14:paraId="6A6A57DD" w14:textId="62E7A8E7" w:rsidR="00DE482C" w:rsidRPr="00F43D9F" w:rsidRDefault="00DE482C" w:rsidP="00DE482C">
      <w:pPr>
        <w:spacing w:line="360" w:lineRule="auto"/>
        <w:jc w:val="both"/>
        <w:rPr>
          <w:rFonts w:ascii="Times New Roman" w:hAnsi="Times New Roman" w:cs="Times New Roman"/>
          <w:sz w:val="28"/>
          <w:szCs w:val="24"/>
        </w:rPr>
      </w:pPr>
      <w:r w:rsidRPr="00F43D9F">
        <w:rPr>
          <w:rFonts w:ascii="Times New Roman" w:hAnsi="Times New Roman" w:cs="Times New Roman"/>
          <w:sz w:val="24"/>
        </w:rPr>
        <w:t>The study used probability sampling approaches to ensure that the target population had an equal opportunity to participate in the study. Kothari (2004) states that "The 'random sample' or 'opportunity sampling' of probability sampling is also recognized. In this sampling design, every object in the universe has the same chance of entering the sample. "</w:t>
      </w:r>
      <w:r w:rsidR="001514B7" w:rsidRPr="00F43D9F">
        <w:rPr>
          <w:rFonts w:ascii="Times New Roman" w:hAnsi="Times New Roman" w:cs="Times New Roman"/>
          <w:sz w:val="24"/>
        </w:rPr>
        <w:t>T</w:t>
      </w:r>
      <w:r w:rsidRPr="00F43D9F">
        <w:rPr>
          <w:rFonts w:ascii="Times New Roman" w:hAnsi="Times New Roman" w:cs="Times New Roman"/>
          <w:sz w:val="24"/>
        </w:rPr>
        <w:t xml:space="preserve">o determine the actual sample, the researchers used a random sampling technique. It is, so to speak, a lottery system in which the whole group picks up specific units not intentionally but mechanically. The researcher applied a simple random sample after receiving the representative sample size of each facility. As described above, the researchers used a simple random sampling selection technique </w:t>
      </w:r>
      <w:r w:rsidR="0018734D" w:rsidRPr="00F43D9F">
        <w:rPr>
          <w:rFonts w:ascii="Times New Roman" w:hAnsi="Times New Roman" w:cs="Times New Roman"/>
          <w:sz w:val="24"/>
        </w:rPr>
        <w:t>for e</w:t>
      </w:r>
      <w:r w:rsidRPr="00F43D9F">
        <w:rPr>
          <w:rFonts w:ascii="Times New Roman" w:hAnsi="Times New Roman" w:cs="Times New Roman"/>
          <w:sz w:val="24"/>
        </w:rPr>
        <w:t>mployees to give them an equal chance. But the leader will purposively be identified and interviewed to get the available information.</w:t>
      </w:r>
    </w:p>
    <w:p w14:paraId="3C9F3627" w14:textId="608F45AC" w:rsidR="000B2719" w:rsidRPr="00F43D9F" w:rsidRDefault="008B130B" w:rsidP="001D7EF3">
      <w:pPr>
        <w:pStyle w:val="Heading3"/>
        <w:numPr>
          <w:ilvl w:val="2"/>
          <w:numId w:val="6"/>
        </w:numPr>
        <w:rPr>
          <w:rFonts w:ascii="Times New Roman" w:hAnsi="Times New Roman" w:cs="Times New Roman"/>
          <w:color w:val="auto"/>
        </w:rPr>
      </w:pPr>
      <w:bookmarkStart w:id="78" w:name="_Toc128650306"/>
      <w:r w:rsidRPr="00F43D9F">
        <w:rPr>
          <w:rFonts w:ascii="Times New Roman" w:hAnsi="Times New Roman" w:cs="Times New Roman"/>
          <w:color w:val="auto"/>
        </w:rPr>
        <w:t>Sampling Procedure</w:t>
      </w:r>
      <w:bookmarkEnd w:id="78"/>
      <w:r w:rsidRPr="00F43D9F">
        <w:rPr>
          <w:rFonts w:ascii="Times New Roman" w:hAnsi="Times New Roman" w:cs="Times New Roman"/>
          <w:color w:val="auto"/>
        </w:rPr>
        <w:t xml:space="preserve"> </w:t>
      </w:r>
    </w:p>
    <w:p w14:paraId="7B4DFD44" w14:textId="31A33F3B" w:rsidR="00FA2BC4" w:rsidRPr="00F43D9F" w:rsidRDefault="008B130B" w:rsidP="00FA2BC4">
      <w:pPr>
        <w:spacing w:line="360" w:lineRule="auto"/>
        <w:jc w:val="both"/>
        <w:rPr>
          <w:rFonts w:ascii="Times New Roman" w:hAnsi="Times New Roman" w:cs="Times New Roman"/>
          <w:sz w:val="24"/>
        </w:rPr>
      </w:pPr>
      <w:r w:rsidRPr="00F43D9F">
        <w:rPr>
          <w:rFonts w:ascii="Times New Roman" w:hAnsi="Times New Roman" w:cs="Times New Roman"/>
          <w:sz w:val="24"/>
        </w:rPr>
        <w:t xml:space="preserve">To </w:t>
      </w:r>
      <w:r w:rsidR="00D32A68" w:rsidRPr="00F43D9F">
        <w:rPr>
          <w:rFonts w:ascii="Times New Roman" w:hAnsi="Times New Roman" w:cs="Times New Roman"/>
          <w:sz w:val="24"/>
        </w:rPr>
        <w:t>take the pre</w:t>
      </w:r>
      <w:r w:rsidRPr="00F43D9F">
        <w:rPr>
          <w:rFonts w:ascii="Times New Roman" w:hAnsi="Times New Roman" w:cs="Times New Roman"/>
          <w:sz w:val="24"/>
        </w:rPr>
        <w:t>determine</w:t>
      </w:r>
      <w:r w:rsidR="001514B7" w:rsidRPr="00F43D9F">
        <w:rPr>
          <w:rFonts w:ascii="Times New Roman" w:hAnsi="Times New Roman" w:cs="Times New Roman"/>
          <w:sz w:val="24"/>
        </w:rPr>
        <w:t>d</w:t>
      </w:r>
      <w:r w:rsidRPr="00F43D9F">
        <w:rPr>
          <w:rFonts w:ascii="Times New Roman" w:hAnsi="Times New Roman" w:cs="Times New Roman"/>
          <w:sz w:val="24"/>
        </w:rPr>
        <w:t xml:space="preserve"> sample</w:t>
      </w:r>
      <w:r w:rsidR="00FA2BC4" w:rsidRPr="00F43D9F">
        <w:rPr>
          <w:rFonts w:ascii="Times New Roman" w:hAnsi="Times New Roman" w:cs="Times New Roman"/>
          <w:sz w:val="24"/>
        </w:rPr>
        <w:t>, the researcher used purposive and simple random sampling techniques. Since data were collected using non-interview</w:t>
      </w:r>
      <w:r w:rsidR="001514B7" w:rsidRPr="00F43D9F">
        <w:rPr>
          <w:rFonts w:ascii="Times New Roman" w:hAnsi="Times New Roman" w:cs="Times New Roman"/>
          <w:sz w:val="24"/>
        </w:rPr>
        <w:t>s</w:t>
      </w:r>
      <w:r w:rsidR="00FA2BC4" w:rsidRPr="00F43D9F">
        <w:rPr>
          <w:rFonts w:ascii="Times New Roman" w:hAnsi="Times New Roman" w:cs="Times New Roman"/>
          <w:sz w:val="24"/>
        </w:rPr>
        <w:t xml:space="preserve"> respondents were purposively selected. For this purpose</w:t>
      </w:r>
      <w:r w:rsidR="001514B7" w:rsidRPr="00F43D9F">
        <w:rPr>
          <w:rFonts w:ascii="Times New Roman" w:hAnsi="Times New Roman" w:cs="Times New Roman"/>
          <w:sz w:val="24"/>
        </w:rPr>
        <w:t>,</w:t>
      </w:r>
      <w:r w:rsidR="00FA2BC4" w:rsidRPr="00F43D9F">
        <w:rPr>
          <w:rFonts w:ascii="Times New Roman" w:hAnsi="Times New Roman" w:cs="Times New Roman"/>
          <w:sz w:val="24"/>
        </w:rPr>
        <w:t xml:space="preserve"> the researcher purposively selected all key personnel and management of IPDC, MOI, BLIP branch offi</w:t>
      </w:r>
      <w:r w:rsidR="001E289C" w:rsidRPr="00F43D9F">
        <w:rPr>
          <w:rFonts w:ascii="Times New Roman" w:hAnsi="Times New Roman" w:cs="Times New Roman"/>
          <w:sz w:val="24"/>
        </w:rPr>
        <w:t xml:space="preserve">ce, </w:t>
      </w:r>
      <w:r w:rsidR="00FA2BC4" w:rsidRPr="00F43D9F">
        <w:rPr>
          <w:rFonts w:ascii="Times New Roman" w:hAnsi="Times New Roman" w:cs="Times New Roman"/>
          <w:sz w:val="24"/>
        </w:rPr>
        <w:t xml:space="preserve">companies’ personnel and management, and employees in </w:t>
      </w:r>
      <w:r w:rsidR="001514B7" w:rsidRPr="00F43D9F">
        <w:rPr>
          <w:rFonts w:ascii="Times New Roman" w:hAnsi="Times New Roman" w:cs="Times New Roman"/>
          <w:sz w:val="24"/>
        </w:rPr>
        <w:t xml:space="preserve">the </w:t>
      </w:r>
      <w:r w:rsidR="00AC4367" w:rsidRPr="00F43D9F">
        <w:rPr>
          <w:rFonts w:ascii="Times New Roman" w:hAnsi="Times New Roman" w:cs="Times New Roman"/>
          <w:sz w:val="24"/>
        </w:rPr>
        <w:t>Bole Lemi</w:t>
      </w:r>
      <w:r w:rsidR="00FA2BC4" w:rsidRPr="00F43D9F">
        <w:rPr>
          <w:rFonts w:ascii="Times New Roman" w:hAnsi="Times New Roman" w:cs="Times New Roman"/>
          <w:sz w:val="24"/>
        </w:rPr>
        <w:t xml:space="preserve"> industry park because they provided relevant information </w:t>
      </w:r>
      <w:r w:rsidR="001514B7" w:rsidRPr="00F43D9F">
        <w:rPr>
          <w:rFonts w:ascii="Times New Roman" w:hAnsi="Times New Roman" w:cs="Times New Roman"/>
          <w:sz w:val="24"/>
        </w:rPr>
        <w:t>concerning</w:t>
      </w:r>
      <w:r w:rsidR="00FA2BC4" w:rsidRPr="00F43D9F">
        <w:rPr>
          <w:rFonts w:ascii="Times New Roman" w:hAnsi="Times New Roman" w:cs="Times New Roman"/>
          <w:sz w:val="24"/>
        </w:rPr>
        <w:t xml:space="preserve"> the </w:t>
      </w:r>
      <w:r w:rsidR="008B5C16" w:rsidRPr="00F43D9F">
        <w:rPr>
          <w:rFonts w:ascii="Times New Roman" w:hAnsi="Times New Roman" w:cs="Times New Roman"/>
          <w:sz w:val="24"/>
        </w:rPr>
        <w:t>prospect</w:t>
      </w:r>
      <w:r w:rsidR="00FA2BC4" w:rsidRPr="00F43D9F">
        <w:rPr>
          <w:rFonts w:ascii="Times New Roman" w:hAnsi="Times New Roman" w:cs="Times New Roman"/>
          <w:sz w:val="24"/>
        </w:rPr>
        <w:t xml:space="preserve"> and challenges of </w:t>
      </w:r>
      <w:r w:rsidR="00E52999" w:rsidRPr="00F43D9F">
        <w:rPr>
          <w:rFonts w:ascii="Times New Roman" w:hAnsi="Times New Roman" w:cs="Times New Roman"/>
          <w:sz w:val="24"/>
        </w:rPr>
        <w:t>BL</w:t>
      </w:r>
      <w:r w:rsidR="00FA2BC4" w:rsidRPr="00F43D9F">
        <w:rPr>
          <w:rFonts w:ascii="Times New Roman" w:hAnsi="Times New Roman" w:cs="Times New Roman"/>
          <w:sz w:val="24"/>
        </w:rPr>
        <w:t>IP.</w:t>
      </w:r>
      <w:r w:rsidR="00E52999" w:rsidRPr="00F43D9F">
        <w:rPr>
          <w:rFonts w:ascii="Times New Roman" w:hAnsi="Times New Roman" w:cs="Times New Roman"/>
          <w:sz w:val="24"/>
        </w:rPr>
        <w:t xml:space="preserve"> </w:t>
      </w:r>
      <w:r w:rsidR="00AC4367" w:rsidRPr="00F43D9F">
        <w:rPr>
          <w:rFonts w:ascii="Times New Roman" w:hAnsi="Times New Roman" w:cs="Times New Roman"/>
          <w:sz w:val="24"/>
        </w:rPr>
        <w:t xml:space="preserve"> </w:t>
      </w:r>
    </w:p>
    <w:p w14:paraId="728D045A" w14:textId="7A6D0141" w:rsidR="00FA2BC4" w:rsidRPr="00F43D9F" w:rsidRDefault="001514B7" w:rsidP="00FA2BC4">
      <w:pPr>
        <w:spacing w:line="360" w:lineRule="auto"/>
        <w:jc w:val="both"/>
        <w:rPr>
          <w:rFonts w:ascii="Times New Roman" w:hAnsi="Times New Roman" w:cs="Times New Roman"/>
          <w:sz w:val="24"/>
        </w:rPr>
      </w:pPr>
      <w:r w:rsidRPr="00F43D9F">
        <w:rPr>
          <w:rFonts w:ascii="Times New Roman" w:hAnsi="Times New Roman" w:cs="Times New Roman"/>
          <w:sz w:val="24"/>
        </w:rPr>
        <w:t>T</w:t>
      </w:r>
      <w:r w:rsidR="00FA2BC4" w:rsidRPr="00F43D9F">
        <w:rPr>
          <w:rFonts w:ascii="Times New Roman" w:hAnsi="Times New Roman" w:cs="Times New Roman"/>
          <w:sz w:val="24"/>
        </w:rPr>
        <w:t xml:space="preserve">o determine the sample size for the questionnaire survey, the factory workers </w:t>
      </w:r>
      <w:r w:rsidRPr="00F43D9F">
        <w:rPr>
          <w:rFonts w:ascii="Times New Roman" w:hAnsi="Times New Roman" w:cs="Times New Roman"/>
          <w:sz w:val="24"/>
        </w:rPr>
        <w:t>in</w:t>
      </w:r>
      <w:r w:rsidR="00FA2BC4" w:rsidRPr="00F43D9F">
        <w:rPr>
          <w:rFonts w:ascii="Times New Roman" w:hAnsi="Times New Roman" w:cs="Times New Roman"/>
          <w:sz w:val="24"/>
        </w:rPr>
        <w:t xml:space="preserve"> different departments were </w:t>
      </w:r>
      <w:r w:rsidR="00CB631D" w:rsidRPr="00F43D9F">
        <w:rPr>
          <w:rFonts w:ascii="Times New Roman" w:hAnsi="Times New Roman" w:cs="Times New Roman"/>
          <w:sz w:val="24"/>
        </w:rPr>
        <w:t>randomly selected</w:t>
      </w:r>
      <w:r w:rsidR="00FA2BC4" w:rsidRPr="00F43D9F">
        <w:rPr>
          <w:rFonts w:ascii="Times New Roman" w:hAnsi="Times New Roman" w:cs="Times New Roman"/>
          <w:sz w:val="24"/>
        </w:rPr>
        <w:t>. To do this, lists of the entire factory workers were primarily obtained from the factory administration</w:t>
      </w:r>
      <w:r w:rsidR="00BF170C" w:rsidRPr="00F43D9F">
        <w:rPr>
          <w:rFonts w:ascii="Times New Roman" w:hAnsi="Times New Roman" w:cs="Times New Roman"/>
          <w:sz w:val="24"/>
        </w:rPr>
        <w:t>.</w:t>
      </w:r>
      <w:r w:rsidR="00FA2BC4" w:rsidRPr="00F43D9F">
        <w:rPr>
          <w:rFonts w:ascii="Times New Roman" w:hAnsi="Times New Roman" w:cs="Times New Roman"/>
          <w:sz w:val="24"/>
        </w:rPr>
        <w:t xml:space="preserve"> Then, since the strata had different number</w:t>
      </w:r>
      <w:r w:rsidRPr="00F43D9F">
        <w:rPr>
          <w:rFonts w:ascii="Times New Roman" w:hAnsi="Times New Roman" w:cs="Times New Roman"/>
          <w:sz w:val="24"/>
        </w:rPr>
        <w:t>s</w:t>
      </w:r>
      <w:r w:rsidR="00FA2BC4" w:rsidRPr="00F43D9F">
        <w:rPr>
          <w:rFonts w:ascii="Times New Roman" w:hAnsi="Times New Roman" w:cs="Times New Roman"/>
          <w:sz w:val="24"/>
        </w:rPr>
        <w:t xml:space="preserve"> of respondents, representative sample</w:t>
      </w:r>
      <w:r w:rsidRPr="00F43D9F">
        <w:rPr>
          <w:rFonts w:ascii="Times New Roman" w:hAnsi="Times New Roman" w:cs="Times New Roman"/>
          <w:sz w:val="24"/>
        </w:rPr>
        <w:t>s</w:t>
      </w:r>
      <w:r w:rsidR="00FA2BC4" w:rsidRPr="00F43D9F">
        <w:rPr>
          <w:rFonts w:ascii="Times New Roman" w:hAnsi="Times New Roman" w:cs="Times New Roman"/>
          <w:sz w:val="24"/>
        </w:rPr>
        <w:t xml:space="preserve"> were taken out from each stratum in a proportion</w:t>
      </w:r>
      <w:r w:rsidRPr="00F43D9F">
        <w:rPr>
          <w:rFonts w:ascii="Times New Roman" w:hAnsi="Times New Roman" w:cs="Times New Roman"/>
          <w:sz w:val="24"/>
        </w:rPr>
        <w:t>ed</w:t>
      </w:r>
      <w:r w:rsidR="00FA2BC4" w:rsidRPr="00F43D9F">
        <w:rPr>
          <w:rFonts w:ascii="Times New Roman" w:hAnsi="Times New Roman" w:cs="Times New Roman"/>
          <w:sz w:val="24"/>
        </w:rPr>
        <w:t xml:space="preserve"> manner. Finally, from each stratum, respondents were selected by using simple random sampling techniques.</w:t>
      </w:r>
    </w:p>
    <w:p w14:paraId="3CCF1596" w14:textId="255B656F" w:rsidR="00DB0B63" w:rsidRPr="00F43D9F" w:rsidRDefault="00DB0B63" w:rsidP="001D7EF3">
      <w:pPr>
        <w:pStyle w:val="Heading3"/>
        <w:numPr>
          <w:ilvl w:val="2"/>
          <w:numId w:val="6"/>
        </w:numPr>
        <w:rPr>
          <w:rFonts w:ascii="Times New Roman" w:hAnsi="Times New Roman" w:cs="Times New Roman"/>
          <w:color w:val="auto"/>
        </w:rPr>
      </w:pPr>
      <w:bookmarkStart w:id="79" w:name="_Toc128650307"/>
      <w:r w:rsidRPr="00F43D9F">
        <w:rPr>
          <w:rFonts w:ascii="Times New Roman" w:hAnsi="Times New Roman" w:cs="Times New Roman"/>
          <w:color w:val="auto"/>
        </w:rPr>
        <w:t>Sample Size determination for the quantitative data</w:t>
      </w:r>
      <w:bookmarkEnd w:id="79"/>
      <w:r w:rsidRPr="00F43D9F">
        <w:rPr>
          <w:rFonts w:ascii="Times New Roman" w:hAnsi="Times New Roman" w:cs="Times New Roman"/>
          <w:color w:val="auto"/>
        </w:rPr>
        <w:t xml:space="preserve"> </w:t>
      </w:r>
    </w:p>
    <w:p w14:paraId="6F7BE153" w14:textId="77777777" w:rsidR="00DB0B63" w:rsidRPr="00F43D9F" w:rsidRDefault="00DB0B63" w:rsidP="0013478F">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Different authors use different formulas to determine the sample size of the study; however, the formula set by Yemane (1967) was used by considering the level of acceptable margins of error (e) 5%. Hence, from the target population size in 2022 (N= 20767) a total number of 392 samples were required to be drawn assuming a 95% of confidence level and 5% margin of error. </w:t>
      </w:r>
    </w:p>
    <w:p w14:paraId="7E801214" w14:textId="77777777" w:rsidR="00DB0B63" w:rsidRPr="00F43D9F" w:rsidRDefault="00DB0B63" w:rsidP="0013478F">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Based on this the researcher decided to take the upper population size limit to get a more valid sample size. If the population size (N) of a given study is known and its sampling error (e) is fixed by the researcher, then the total sample size (n) can be calculated by using the following formula. </w:t>
      </w:r>
    </w:p>
    <w:p w14:paraId="12427CE2" w14:textId="77777777" w:rsidR="00DB0B63" w:rsidRPr="00F43D9F" w:rsidRDefault="003B3D67" w:rsidP="0013478F">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n</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N</m:t>
              </m:r>
            </m:num>
            <m:den>
              <m:r>
                <m:rPr>
                  <m:sty m:val="p"/>
                </m:rPr>
                <w:rPr>
                  <w:rFonts w:ascii="Cambria Math" w:hAnsi="Cambria Math" w:cs="Times New Roman"/>
                  <w:sz w:val="24"/>
                  <w:szCs w:val="24"/>
                </w:rPr>
                <m:t>1+N(e)2</m:t>
              </m:r>
            </m:den>
          </m:f>
        </m:oMath>
      </m:oMathPara>
    </w:p>
    <w:p w14:paraId="1BBDA812" w14:textId="77777777" w:rsidR="003B3D67" w:rsidRPr="00F43D9F" w:rsidRDefault="003B3D67" w:rsidP="0013478F">
      <w:pPr>
        <w:pStyle w:val="ListParagraph"/>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n = the sample size </w:t>
      </w:r>
    </w:p>
    <w:p w14:paraId="55E57655" w14:textId="77777777" w:rsidR="003B3D67" w:rsidRPr="00F43D9F" w:rsidRDefault="003B3D67" w:rsidP="0013478F">
      <w:pPr>
        <w:pStyle w:val="ListParagraph"/>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N= the size of the population</w:t>
      </w:r>
    </w:p>
    <w:p w14:paraId="5EF972C5" w14:textId="77777777" w:rsidR="003B3D67" w:rsidRPr="00F43D9F" w:rsidRDefault="003B3D67" w:rsidP="0013478F">
      <w:pPr>
        <w:pStyle w:val="ListParagraph"/>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e = the margin of error or the maximum error and for this study is 5% with a confidence level of 95%)  </w:t>
      </w:r>
    </w:p>
    <w:p w14:paraId="22B4CBE1" w14:textId="77777777" w:rsidR="003B3D67" w:rsidRPr="00F43D9F" w:rsidRDefault="003B3D67" w:rsidP="0013478F">
      <w:pPr>
        <w:pStyle w:val="ListParagraph"/>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By using this formula the sample of the study is:-</w:t>
      </w:r>
    </w:p>
    <w:p w14:paraId="0CFE4830" w14:textId="77777777" w:rsidR="003B3D67" w:rsidRPr="00F43D9F" w:rsidRDefault="003B3D67" w:rsidP="0013478F">
      <w:pPr>
        <w:spacing w:line="36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n</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N</m:t>
              </m:r>
            </m:num>
            <m:den>
              <m:r>
                <m:rPr>
                  <m:sty m:val="p"/>
                </m:rPr>
                <w:rPr>
                  <w:rFonts w:ascii="Cambria Math" w:hAnsi="Cambria Math" w:cs="Times New Roman"/>
                  <w:sz w:val="24"/>
                  <w:szCs w:val="24"/>
                </w:rPr>
                <m:t>1+N(e)2</m:t>
              </m:r>
            </m:den>
          </m:f>
        </m:oMath>
      </m:oMathPara>
    </w:p>
    <w:p w14:paraId="12241DED" w14:textId="77777777" w:rsidR="003B3D67" w:rsidRPr="00F43D9F" w:rsidRDefault="003B3D67" w:rsidP="0013478F">
      <w:pPr>
        <w:spacing w:line="36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n</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20767</m:t>
              </m:r>
            </m:num>
            <m:den>
              <m:r>
                <m:rPr>
                  <m:sty m:val="p"/>
                </m:rPr>
                <w:rPr>
                  <w:rFonts w:ascii="Cambria Math" w:hAnsi="Cambria Math" w:cs="Times New Roman"/>
                  <w:sz w:val="24"/>
                  <w:szCs w:val="24"/>
                </w:rPr>
                <m:t>1+20767(0.05)2</m:t>
              </m:r>
            </m:den>
          </m:f>
        </m:oMath>
      </m:oMathPara>
    </w:p>
    <w:p w14:paraId="0E9CC153" w14:textId="77777777" w:rsidR="003B3D67" w:rsidRPr="00F43D9F" w:rsidRDefault="003B3D67" w:rsidP="0013478F">
      <w:pPr>
        <w:pStyle w:val="ListParagraph"/>
        <w:spacing w:line="36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n</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20767</m:t>
              </m:r>
            </m:num>
            <m:den>
              <m:r>
                <m:rPr>
                  <m:sty m:val="p"/>
                </m:rPr>
                <w:rPr>
                  <w:rFonts w:ascii="Cambria Math" w:hAnsi="Cambria Math" w:cs="Times New Roman"/>
                  <w:sz w:val="24"/>
                  <w:szCs w:val="24"/>
                </w:rPr>
                <m:t>1+20767(0.0025)</m:t>
              </m:r>
            </m:den>
          </m:f>
        </m:oMath>
      </m:oMathPara>
    </w:p>
    <w:p w14:paraId="2EB157C8" w14:textId="77777777" w:rsidR="003B3D67" w:rsidRPr="00F43D9F" w:rsidRDefault="003B3D67" w:rsidP="0013478F">
      <w:pPr>
        <w:pStyle w:val="ListParagraph"/>
        <w:spacing w:line="36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n</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20767</m:t>
              </m:r>
            </m:num>
            <m:den>
              <m:r>
                <m:rPr>
                  <m:sty m:val="p"/>
                </m:rPr>
                <w:rPr>
                  <w:rFonts w:ascii="Cambria Math" w:hAnsi="Cambria Math" w:cs="Times New Roman"/>
                  <w:sz w:val="24"/>
                  <w:szCs w:val="24"/>
                </w:rPr>
                <m:t>1+51.9175</m:t>
              </m:r>
            </m:den>
          </m:f>
        </m:oMath>
      </m:oMathPara>
    </w:p>
    <w:p w14:paraId="64816A32" w14:textId="77777777" w:rsidR="003B3D67" w:rsidRPr="00F43D9F" w:rsidRDefault="003B3D67" w:rsidP="0013478F">
      <w:pPr>
        <w:pStyle w:val="ListParagraph"/>
        <w:spacing w:line="360" w:lineRule="auto"/>
        <w:jc w:val="both"/>
        <w:rPr>
          <w:rFonts w:ascii="Times New Roman" w:eastAsiaTheme="minorEastAsia" w:hAnsi="Times New Roman" w:cs="Times New Roman"/>
          <w:sz w:val="24"/>
          <w:szCs w:val="24"/>
        </w:rPr>
      </w:pPr>
    </w:p>
    <w:p w14:paraId="53D3F87F" w14:textId="77777777" w:rsidR="003B3D67" w:rsidRPr="00F43D9F" w:rsidRDefault="003B3D67" w:rsidP="0013478F">
      <w:pPr>
        <w:pStyle w:val="ListParagraph"/>
        <w:spacing w:line="36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n</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20767</m:t>
              </m:r>
            </m:num>
            <m:den>
              <m:r>
                <m:rPr>
                  <m:sty m:val="p"/>
                </m:rPr>
                <w:rPr>
                  <w:rFonts w:ascii="Cambria Math" w:hAnsi="Cambria Math" w:cs="Times New Roman"/>
                  <w:sz w:val="24"/>
                  <w:szCs w:val="24"/>
                </w:rPr>
                <m:t>52</m:t>
              </m:r>
            </m:den>
          </m:f>
        </m:oMath>
      </m:oMathPara>
    </w:p>
    <w:p w14:paraId="0CCECE2A" w14:textId="77777777" w:rsidR="003B3D67" w:rsidRPr="00F43D9F" w:rsidRDefault="003B3D67" w:rsidP="0013478F">
      <w:pPr>
        <w:pStyle w:val="ListParagraph"/>
        <w:spacing w:line="360" w:lineRule="auto"/>
        <w:jc w:val="center"/>
        <w:rPr>
          <w:rFonts w:ascii="Times New Roman" w:eastAsiaTheme="minorEastAsia" w:hAnsi="Times New Roman" w:cs="Times New Roman"/>
          <w:b/>
          <w:sz w:val="24"/>
          <w:szCs w:val="24"/>
        </w:rPr>
      </w:pPr>
      <w:r w:rsidRPr="00F43D9F">
        <w:rPr>
          <w:rFonts w:ascii="Times New Roman" w:eastAsiaTheme="minorEastAsia" w:hAnsi="Times New Roman" w:cs="Times New Roman"/>
          <w:b/>
          <w:sz w:val="24"/>
          <w:szCs w:val="24"/>
        </w:rPr>
        <w:t>n=392</w:t>
      </w:r>
    </w:p>
    <w:p w14:paraId="00CC646E" w14:textId="3FC5E993" w:rsidR="006D333B" w:rsidRPr="00F43D9F" w:rsidRDefault="004D3838" w:rsidP="004D3838">
      <w:pPr>
        <w:pStyle w:val="Caption"/>
        <w:rPr>
          <w:rFonts w:ascii="Times New Roman" w:hAnsi="Times New Roman" w:cs="Times New Roman"/>
          <w:color w:val="auto"/>
          <w:sz w:val="22"/>
          <w:szCs w:val="22"/>
        </w:rPr>
      </w:pPr>
      <w:bookmarkStart w:id="80" w:name="_Toc128653706"/>
      <w:r w:rsidRPr="00F43D9F">
        <w:rPr>
          <w:rFonts w:ascii="Times New Roman" w:hAnsi="Times New Roman" w:cs="Times New Roman"/>
          <w:color w:val="auto"/>
          <w:sz w:val="22"/>
          <w:szCs w:val="22"/>
        </w:rPr>
        <w:t xml:space="preserve">Table </w:t>
      </w:r>
      <w:r w:rsidRPr="00F43D9F">
        <w:rPr>
          <w:rFonts w:ascii="Times New Roman" w:hAnsi="Times New Roman" w:cs="Times New Roman"/>
          <w:color w:val="auto"/>
          <w:sz w:val="22"/>
          <w:szCs w:val="22"/>
        </w:rPr>
        <w:fldChar w:fldCharType="begin"/>
      </w:r>
      <w:r w:rsidRPr="00F43D9F">
        <w:rPr>
          <w:rFonts w:ascii="Times New Roman" w:hAnsi="Times New Roman" w:cs="Times New Roman"/>
          <w:color w:val="auto"/>
          <w:sz w:val="22"/>
          <w:szCs w:val="22"/>
        </w:rPr>
        <w:instrText xml:space="preserve"> SEQ Table \* ARABIC </w:instrText>
      </w:r>
      <w:r w:rsidRPr="00F43D9F">
        <w:rPr>
          <w:rFonts w:ascii="Times New Roman" w:hAnsi="Times New Roman" w:cs="Times New Roman"/>
          <w:color w:val="auto"/>
          <w:sz w:val="22"/>
          <w:szCs w:val="22"/>
        </w:rPr>
        <w:fldChar w:fldCharType="separate"/>
      </w:r>
      <w:r w:rsidR="004E7543">
        <w:rPr>
          <w:rFonts w:ascii="Times New Roman" w:hAnsi="Times New Roman" w:cs="Times New Roman"/>
          <w:noProof/>
          <w:color w:val="auto"/>
          <w:sz w:val="22"/>
          <w:szCs w:val="22"/>
        </w:rPr>
        <w:t>2</w:t>
      </w:r>
      <w:r w:rsidRPr="00F43D9F">
        <w:rPr>
          <w:rFonts w:ascii="Times New Roman" w:hAnsi="Times New Roman" w:cs="Times New Roman"/>
          <w:color w:val="auto"/>
          <w:sz w:val="22"/>
          <w:szCs w:val="22"/>
        </w:rPr>
        <w:fldChar w:fldCharType="end"/>
      </w:r>
      <w:r w:rsidRPr="00F43D9F">
        <w:rPr>
          <w:rFonts w:ascii="Times New Roman" w:hAnsi="Times New Roman" w:cs="Times New Roman"/>
          <w:color w:val="auto"/>
          <w:sz w:val="22"/>
          <w:szCs w:val="22"/>
        </w:rPr>
        <w:t xml:space="preserve"> </w:t>
      </w:r>
      <w:r w:rsidRPr="00F43D9F">
        <w:rPr>
          <w:rFonts w:ascii="Times New Roman" w:hAnsi="Times New Roman" w:cs="Times New Roman"/>
          <w:b w:val="0"/>
          <w:color w:val="auto"/>
          <w:sz w:val="22"/>
          <w:szCs w:val="22"/>
        </w:rPr>
        <w:t>Proportionate Sampling Determination</w:t>
      </w:r>
      <w:bookmarkEnd w:id="80"/>
    </w:p>
    <w:tbl>
      <w:tblPr>
        <w:tblW w:w="9900" w:type="dxa"/>
        <w:tblInd w:w="-162" w:type="dxa"/>
        <w:tblLayout w:type="fixed"/>
        <w:tblLook w:val="04A0" w:firstRow="1" w:lastRow="0" w:firstColumn="1" w:lastColumn="0" w:noHBand="0" w:noVBand="1"/>
      </w:tblPr>
      <w:tblGrid>
        <w:gridCol w:w="540"/>
        <w:gridCol w:w="3150"/>
        <w:gridCol w:w="1260"/>
        <w:gridCol w:w="2430"/>
        <w:gridCol w:w="2520"/>
      </w:tblGrid>
      <w:tr w:rsidR="00DF7590" w:rsidRPr="00F43D9F" w14:paraId="6B9AB23B" w14:textId="77777777" w:rsidTr="006D6132">
        <w:tc>
          <w:tcPr>
            <w:tcW w:w="540" w:type="dxa"/>
            <w:tcBorders>
              <w:top w:val="single" w:sz="4" w:space="0" w:color="auto"/>
              <w:left w:val="single" w:sz="4" w:space="0" w:color="auto"/>
              <w:bottom w:val="single" w:sz="4" w:space="0" w:color="auto"/>
              <w:right w:val="single" w:sz="4" w:space="0" w:color="auto"/>
            </w:tcBorders>
            <w:hideMark/>
          </w:tcPr>
          <w:p w14:paraId="2DC4E0EF"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S.No</w:t>
            </w:r>
          </w:p>
        </w:tc>
        <w:tc>
          <w:tcPr>
            <w:tcW w:w="3150" w:type="dxa"/>
            <w:tcBorders>
              <w:top w:val="single" w:sz="4" w:space="0" w:color="auto"/>
              <w:left w:val="single" w:sz="4" w:space="0" w:color="auto"/>
              <w:bottom w:val="single" w:sz="4" w:space="0" w:color="auto"/>
              <w:right w:val="single" w:sz="4" w:space="0" w:color="auto"/>
            </w:tcBorders>
            <w:hideMark/>
          </w:tcPr>
          <w:p w14:paraId="74F5FE72"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 xml:space="preserve">Company Name </w:t>
            </w:r>
          </w:p>
        </w:tc>
        <w:tc>
          <w:tcPr>
            <w:tcW w:w="1260" w:type="dxa"/>
            <w:tcBorders>
              <w:top w:val="single" w:sz="4" w:space="0" w:color="auto"/>
              <w:left w:val="single" w:sz="4" w:space="0" w:color="auto"/>
              <w:bottom w:val="single" w:sz="4" w:space="0" w:color="auto"/>
              <w:right w:val="single" w:sz="4" w:space="0" w:color="auto"/>
            </w:tcBorders>
            <w:hideMark/>
          </w:tcPr>
          <w:p w14:paraId="1C2F6283" w14:textId="48C69A9A" w:rsidR="00BB2262" w:rsidRPr="00F43D9F" w:rsidRDefault="00BB2262" w:rsidP="006D6132">
            <w:pPr>
              <w:spacing w:after="0" w:line="360" w:lineRule="auto"/>
              <w:rPr>
                <w:rFonts w:ascii="Times New Roman" w:hAnsi="Times New Roman" w:cs="Times New Roman"/>
              </w:rPr>
            </w:pPr>
            <w:r w:rsidRPr="00F43D9F">
              <w:rPr>
                <w:rFonts w:ascii="Times New Roman" w:hAnsi="Times New Roman" w:cs="Times New Roman"/>
              </w:rPr>
              <w:t xml:space="preserve">Total </w:t>
            </w:r>
            <w:r w:rsidR="006D6132" w:rsidRPr="00F43D9F">
              <w:rPr>
                <w:rFonts w:ascii="Times New Roman" w:hAnsi="Times New Roman" w:cs="Times New Roman"/>
              </w:rPr>
              <w:t>No</w:t>
            </w:r>
            <w:r w:rsidRPr="00F43D9F">
              <w:rPr>
                <w:rFonts w:ascii="Times New Roman" w:hAnsi="Times New Roman" w:cs="Times New Roman"/>
              </w:rPr>
              <w:t xml:space="preserve"> of workers</w:t>
            </w:r>
          </w:p>
        </w:tc>
        <w:tc>
          <w:tcPr>
            <w:tcW w:w="2430" w:type="dxa"/>
            <w:tcBorders>
              <w:top w:val="single" w:sz="4" w:space="0" w:color="auto"/>
              <w:left w:val="single" w:sz="4" w:space="0" w:color="auto"/>
              <w:bottom w:val="single" w:sz="4" w:space="0" w:color="auto"/>
              <w:right w:val="single" w:sz="4" w:space="0" w:color="auto"/>
            </w:tcBorders>
            <w:hideMark/>
          </w:tcPr>
          <w:p w14:paraId="60E3023F" w14:textId="5729A789"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100th of</w:t>
            </w:r>
            <w:r w:rsidR="002F2D3E" w:rsidRPr="00F43D9F">
              <w:rPr>
                <w:rFonts w:ascii="Times New Roman" w:hAnsi="Times New Roman" w:cs="Times New Roman"/>
              </w:rPr>
              <w:t xml:space="preserve"> a</w:t>
            </w:r>
            <w:r w:rsidRPr="00F43D9F">
              <w:rPr>
                <w:rFonts w:ascii="Times New Roman" w:hAnsi="Times New Roman" w:cs="Times New Roman"/>
              </w:rPr>
              <w:t xml:space="preserve"> total </w:t>
            </w:r>
            <w:r w:rsidR="002F2D3E" w:rsidRPr="00F43D9F">
              <w:rPr>
                <w:rFonts w:ascii="Times New Roman" w:hAnsi="Times New Roman" w:cs="Times New Roman"/>
              </w:rPr>
              <w:t xml:space="preserve">of </w:t>
            </w:r>
            <w:r w:rsidRPr="00F43D9F">
              <w:rPr>
                <w:rFonts w:ascii="Times New Roman" w:hAnsi="Times New Roman" w:cs="Times New Roman"/>
              </w:rPr>
              <w:t>20767  divided into each compan</w:t>
            </w:r>
            <w:r w:rsidR="00B90834" w:rsidRPr="00F43D9F">
              <w:rPr>
                <w:rFonts w:ascii="Times New Roman" w:hAnsi="Times New Roman" w:cs="Times New Roman"/>
              </w:rPr>
              <w:t>y</w:t>
            </w:r>
          </w:p>
        </w:tc>
        <w:tc>
          <w:tcPr>
            <w:tcW w:w="2520" w:type="dxa"/>
            <w:tcBorders>
              <w:top w:val="single" w:sz="4" w:space="0" w:color="auto"/>
              <w:left w:val="single" w:sz="4" w:space="0" w:color="auto"/>
              <w:bottom w:val="single" w:sz="4" w:space="0" w:color="auto"/>
              <w:right w:val="single" w:sz="4" w:space="0" w:color="auto"/>
            </w:tcBorders>
            <w:hideMark/>
          </w:tcPr>
          <w:p w14:paraId="7FDA0FBD"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 xml:space="preserve">100th of </w:t>
            </w:r>
            <w:r w:rsidR="00B626BC" w:rsidRPr="00F43D9F">
              <w:rPr>
                <w:rFonts w:ascii="Times New Roman" w:hAnsi="Times New Roman" w:cs="Times New Roman"/>
              </w:rPr>
              <w:t xml:space="preserve">the </w:t>
            </w:r>
            <w:r w:rsidRPr="00F43D9F">
              <w:rPr>
                <w:rFonts w:ascii="Times New Roman" w:hAnsi="Times New Roman" w:cs="Times New Roman"/>
              </w:rPr>
              <w:t xml:space="preserve">total Sample (392) divided into each company % result  </w:t>
            </w:r>
          </w:p>
        </w:tc>
      </w:tr>
      <w:tr w:rsidR="00DF7590" w:rsidRPr="00F43D9F" w14:paraId="2E4F5CA3" w14:textId="77777777" w:rsidTr="006D6132">
        <w:tc>
          <w:tcPr>
            <w:tcW w:w="540" w:type="dxa"/>
            <w:tcBorders>
              <w:top w:val="single" w:sz="4" w:space="0" w:color="auto"/>
              <w:left w:val="single" w:sz="4" w:space="0" w:color="auto"/>
              <w:bottom w:val="single" w:sz="4" w:space="0" w:color="auto"/>
              <w:right w:val="single" w:sz="4" w:space="0" w:color="auto"/>
            </w:tcBorders>
            <w:hideMark/>
          </w:tcPr>
          <w:p w14:paraId="28B462EB"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1</w:t>
            </w:r>
          </w:p>
        </w:tc>
        <w:tc>
          <w:tcPr>
            <w:tcW w:w="3150" w:type="dxa"/>
            <w:tcBorders>
              <w:top w:val="single" w:sz="4" w:space="0" w:color="auto"/>
              <w:left w:val="single" w:sz="4" w:space="0" w:color="auto"/>
              <w:bottom w:val="single" w:sz="4" w:space="0" w:color="auto"/>
              <w:right w:val="single" w:sz="4" w:space="0" w:color="auto"/>
            </w:tcBorders>
            <w:vAlign w:val="bottom"/>
            <w:hideMark/>
          </w:tcPr>
          <w:p w14:paraId="2B4390FD"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Jay Jay Garment PLC</w:t>
            </w:r>
          </w:p>
        </w:tc>
        <w:tc>
          <w:tcPr>
            <w:tcW w:w="1260" w:type="dxa"/>
            <w:tcBorders>
              <w:top w:val="single" w:sz="4" w:space="0" w:color="auto"/>
              <w:left w:val="single" w:sz="4" w:space="0" w:color="auto"/>
              <w:bottom w:val="single" w:sz="4" w:space="0" w:color="auto"/>
              <w:right w:val="single" w:sz="4" w:space="0" w:color="auto"/>
            </w:tcBorders>
            <w:hideMark/>
          </w:tcPr>
          <w:p w14:paraId="5A1DF58D"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8953</w:t>
            </w:r>
          </w:p>
        </w:tc>
        <w:tc>
          <w:tcPr>
            <w:tcW w:w="2430" w:type="dxa"/>
            <w:tcBorders>
              <w:top w:val="single" w:sz="4" w:space="0" w:color="auto"/>
              <w:left w:val="single" w:sz="4" w:space="0" w:color="auto"/>
              <w:bottom w:val="single" w:sz="4" w:space="0" w:color="auto"/>
              <w:right w:val="single" w:sz="4" w:space="0" w:color="auto"/>
            </w:tcBorders>
            <w:hideMark/>
          </w:tcPr>
          <w:p w14:paraId="4A62128A" w14:textId="777F82BF" w:rsidR="00BB2262" w:rsidRPr="00F43D9F" w:rsidRDefault="006D6132" w:rsidP="0017168A">
            <w:pPr>
              <w:spacing w:after="0" w:line="360" w:lineRule="auto"/>
              <w:jc w:val="both"/>
              <w:rPr>
                <w:rFonts w:ascii="Times New Roman" w:hAnsi="Times New Roman" w:cs="Times New Roman"/>
              </w:rPr>
            </w:pPr>
            <w:r w:rsidRPr="00F43D9F">
              <w:rPr>
                <w:rFonts w:ascii="Times New Roman" w:hAnsi="Times New Roman" w:cs="Times New Roman"/>
              </w:rPr>
              <w:t xml:space="preserve"> </w:t>
            </w:r>
            <w:r w:rsidR="00BB2262" w:rsidRPr="00F43D9F">
              <w:rPr>
                <w:rFonts w:ascii="Times New Roman" w:hAnsi="Times New Roman" w:cs="Times New Roman"/>
              </w:rPr>
              <w:t>8953x100/20767 = 43%</w:t>
            </w:r>
          </w:p>
        </w:tc>
        <w:tc>
          <w:tcPr>
            <w:tcW w:w="2520" w:type="dxa"/>
            <w:tcBorders>
              <w:top w:val="single" w:sz="4" w:space="0" w:color="auto"/>
              <w:left w:val="single" w:sz="4" w:space="0" w:color="auto"/>
              <w:bottom w:val="single" w:sz="4" w:space="0" w:color="auto"/>
              <w:right w:val="single" w:sz="4" w:space="0" w:color="auto"/>
            </w:tcBorders>
            <w:hideMark/>
          </w:tcPr>
          <w:p w14:paraId="2F6E1CB0"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392x43%/100 = 168</w:t>
            </w:r>
          </w:p>
        </w:tc>
      </w:tr>
      <w:tr w:rsidR="00DF7590" w:rsidRPr="00F43D9F" w14:paraId="00C515D7" w14:textId="77777777" w:rsidTr="006D6132">
        <w:trPr>
          <w:trHeight w:val="350"/>
        </w:trPr>
        <w:tc>
          <w:tcPr>
            <w:tcW w:w="540" w:type="dxa"/>
            <w:tcBorders>
              <w:top w:val="single" w:sz="4" w:space="0" w:color="auto"/>
              <w:left w:val="single" w:sz="4" w:space="0" w:color="auto"/>
              <w:bottom w:val="single" w:sz="4" w:space="0" w:color="auto"/>
              <w:right w:val="single" w:sz="4" w:space="0" w:color="auto"/>
            </w:tcBorders>
            <w:hideMark/>
          </w:tcPr>
          <w:p w14:paraId="35A1A4BE"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2</w:t>
            </w:r>
          </w:p>
        </w:tc>
        <w:tc>
          <w:tcPr>
            <w:tcW w:w="3150" w:type="dxa"/>
            <w:tcBorders>
              <w:top w:val="single" w:sz="4" w:space="0" w:color="auto"/>
              <w:left w:val="single" w:sz="4" w:space="0" w:color="auto"/>
              <w:bottom w:val="single" w:sz="4" w:space="0" w:color="auto"/>
              <w:right w:val="single" w:sz="4" w:space="0" w:color="auto"/>
            </w:tcBorders>
            <w:hideMark/>
          </w:tcPr>
          <w:p w14:paraId="1539EA76"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Shints ETP Garments PLC</w:t>
            </w:r>
          </w:p>
        </w:tc>
        <w:tc>
          <w:tcPr>
            <w:tcW w:w="1260" w:type="dxa"/>
            <w:tcBorders>
              <w:top w:val="single" w:sz="4" w:space="0" w:color="auto"/>
              <w:left w:val="single" w:sz="4" w:space="0" w:color="auto"/>
              <w:bottom w:val="single" w:sz="4" w:space="0" w:color="auto"/>
              <w:right w:val="single" w:sz="4" w:space="0" w:color="auto"/>
            </w:tcBorders>
            <w:hideMark/>
          </w:tcPr>
          <w:p w14:paraId="69E477BF"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5043</w:t>
            </w:r>
          </w:p>
        </w:tc>
        <w:tc>
          <w:tcPr>
            <w:tcW w:w="2430" w:type="dxa"/>
            <w:tcBorders>
              <w:top w:val="single" w:sz="4" w:space="0" w:color="auto"/>
              <w:left w:val="single" w:sz="4" w:space="0" w:color="auto"/>
              <w:bottom w:val="single" w:sz="4" w:space="0" w:color="auto"/>
              <w:right w:val="single" w:sz="4" w:space="0" w:color="auto"/>
            </w:tcBorders>
            <w:hideMark/>
          </w:tcPr>
          <w:p w14:paraId="7CD2D424"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5043x100/20767 = 24%</w:t>
            </w:r>
          </w:p>
        </w:tc>
        <w:tc>
          <w:tcPr>
            <w:tcW w:w="2520" w:type="dxa"/>
            <w:tcBorders>
              <w:top w:val="single" w:sz="4" w:space="0" w:color="auto"/>
              <w:left w:val="single" w:sz="4" w:space="0" w:color="auto"/>
              <w:bottom w:val="single" w:sz="4" w:space="0" w:color="auto"/>
              <w:right w:val="single" w:sz="4" w:space="0" w:color="auto"/>
            </w:tcBorders>
            <w:hideMark/>
          </w:tcPr>
          <w:p w14:paraId="3F216FA6"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392x24%/100 = 94</w:t>
            </w:r>
          </w:p>
        </w:tc>
      </w:tr>
      <w:tr w:rsidR="00DF7590" w:rsidRPr="00F43D9F" w14:paraId="727E54F4" w14:textId="77777777" w:rsidTr="006D6132">
        <w:tc>
          <w:tcPr>
            <w:tcW w:w="540" w:type="dxa"/>
            <w:tcBorders>
              <w:top w:val="single" w:sz="4" w:space="0" w:color="auto"/>
              <w:left w:val="single" w:sz="4" w:space="0" w:color="auto"/>
              <w:bottom w:val="single" w:sz="4" w:space="0" w:color="auto"/>
              <w:right w:val="single" w:sz="4" w:space="0" w:color="auto"/>
            </w:tcBorders>
            <w:hideMark/>
          </w:tcPr>
          <w:p w14:paraId="23E3871D"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3</w:t>
            </w:r>
          </w:p>
        </w:tc>
        <w:tc>
          <w:tcPr>
            <w:tcW w:w="3150" w:type="dxa"/>
            <w:tcBorders>
              <w:top w:val="single" w:sz="4" w:space="0" w:color="auto"/>
              <w:left w:val="single" w:sz="4" w:space="0" w:color="auto"/>
              <w:bottom w:val="single" w:sz="4" w:space="0" w:color="auto"/>
              <w:right w:val="single" w:sz="4" w:space="0" w:color="auto"/>
            </w:tcBorders>
            <w:hideMark/>
          </w:tcPr>
          <w:p w14:paraId="6AC32B3E" w14:textId="77777777" w:rsidR="00BB2262" w:rsidRPr="00F43D9F" w:rsidRDefault="00BB2262" w:rsidP="0017168A">
            <w:pPr>
              <w:spacing w:after="0" w:line="360" w:lineRule="auto"/>
              <w:rPr>
                <w:rFonts w:ascii="Times New Roman" w:hAnsi="Times New Roman" w:cs="Times New Roman"/>
                <w:sz w:val="21"/>
                <w:szCs w:val="21"/>
              </w:rPr>
            </w:pPr>
            <w:r w:rsidRPr="00F43D9F">
              <w:rPr>
                <w:rFonts w:ascii="Times New Roman" w:hAnsi="Times New Roman" w:cs="Times New Roman"/>
                <w:sz w:val="20"/>
                <w:szCs w:val="21"/>
              </w:rPr>
              <w:t>Ashton Apparel Manufacturing PLC</w:t>
            </w:r>
          </w:p>
        </w:tc>
        <w:tc>
          <w:tcPr>
            <w:tcW w:w="1260" w:type="dxa"/>
            <w:tcBorders>
              <w:top w:val="single" w:sz="4" w:space="0" w:color="auto"/>
              <w:left w:val="single" w:sz="4" w:space="0" w:color="auto"/>
              <w:bottom w:val="single" w:sz="4" w:space="0" w:color="auto"/>
              <w:right w:val="single" w:sz="4" w:space="0" w:color="auto"/>
            </w:tcBorders>
            <w:hideMark/>
          </w:tcPr>
          <w:p w14:paraId="5C5EC858"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2090</w:t>
            </w:r>
          </w:p>
        </w:tc>
        <w:tc>
          <w:tcPr>
            <w:tcW w:w="2430" w:type="dxa"/>
            <w:tcBorders>
              <w:top w:val="single" w:sz="4" w:space="0" w:color="auto"/>
              <w:left w:val="single" w:sz="4" w:space="0" w:color="auto"/>
              <w:bottom w:val="single" w:sz="4" w:space="0" w:color="auto"/>
              <w:right w:val="single" w:sz="4" w:space="0" w:color="auto"/>
            </w:tcBorders>
            <w:hideMark/>
          </w:tcPr>
          <w:p w14:paraId="3B38BFD2"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2090x100/20767 = 10%</w:t>
            </w:r>
          </w:p>
        </w:tc>
        <w:tc>
          <w:tcPr>
            <w:tcW w:w="2520" w:type="dxa"/>
            <w:tcBorders>
              <w:top w:val="single" w:sz="4" w:space="0" w:color="auto"/>
              <w:left w:val="single" w:sz="4" w:space="0" w:color="auto"/>
              <w:bottom w:val="single" w:sz="4" w:space="0" w:color="auto"/>
              <w:right w:val="single" w:sz="4" w:space="0" w:color="auto"/>
            </w:tcBorders>
            <w:hideMark/>
          </w:tcPr>
          <w:p w14:paraId="0B23ABB1"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392x10%/100 = 39</w:t>
            </w:r>
          </w:p>
        </w:tc>
      </w:tr>
      <w:tr w:rsidR="00DF7590" w:rsidRPr="00F43D9F" w14:paraId="3A794360" w14:textId="77777777" w:rsidTr="006D6132">
        <w:tc>
          <w:tcPr>
            <w:tcW w:w="540" w:type="dxa"/>
            <w:tcBorders>
              <w:top w:val="single" w:sz="4" w:space="0" w:color="auto"/>
              <w:left w:val="single" w:sz="4" w:space="0" w:color="auto"/>
              <w:bottom w:val="single" w:sz="4" w:space="0" w:color="auto"/>
              <w:right w:val="single" w:sz="4" w:space="0" w:color="auto"/>
            </w:tcBorders>
            <w:hideMark/>
          </w:tcPr>
          <w:p w14:paraId="738E028F"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4</w:t>
            </w:r>
          </w:p>
        </w:tc>
        <w:tc>
          <w:tcPr>
            <w:tcW w:w="3150" w:type="dxa"/>
            <w:tcBorders>
              <w:top w:val="single" w:sz="4" w:space="0" w:color="auto"/>
              <w:left w:val="single" w:sz="4" w:space="0" w:color="auto"/>
              <w:bottom w:val="single" w:sz="4" w:space="0" w:color="auto"/>
              <w:right w:val="single" w:sz="4" w:space="0" w:color="auto"/>
            </w:tcBorders>
            <w:hideMark/>
          </w:tcPr>
          <w:p w14:paraId="2A0513C6"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Shangtex Eth Textile Plc</w:t>
            </w:r>
          </w:p>
        </w:tc>
        <w:tc>
          <w:tcPr>
            <w:tcW w:w="1260" w:type="dxa"/>
            <w:tcBorders>
              <w:top w:val="single" w:sz="4" w:space="0" w:color="auto"/>
              <w:left w:val="single" w:sz="4" w:space="0" w:color="auto"/>
              <w:bottom w:val="single" w:sz="4" w:space="0" w:color="auto"/>
              <w:right w:val="single" w:sz="4" w:space="0" w:color="auto"/>
            </w:tcBorders>
            <w:hideMark/>
          </w:tcPr>
          <w:p w14:paraId="1FD45518"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1210</w:t>
            </w:r>
          </w:p>
        </w:tc>
        <w:tc>
          <w:tcPr>
            <w:tcW w:w="2430" w:type="dxa"/>
            <w:tcBorders>
              <w:top w:val="single" w:sz="4" w:space="0" w:color="auto"/>
              <w:left w:val="single" w:sz="4" w:space="0" w:color="auto"/>
              <w:bottom w:val="single" w:sz="4" w:space="0" w:color="auto"/>
              <w:right w:val="single" w:sz="4" w:space="0" w:color="auto"/>
            </w:tcBorders>
            <w:hideMark/>
          </w:tcPr>
          <w:p w14:paraId="2FD13C1B"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1210x100/20767 = 6%</w:t>
            </w:r>
          </w:p>
        </w:tc>
        <w:tc>
          <w:tcPr>
            <w:tcW w:w="2520" w:type="dxa"/>
            <w:tcBorders>
              <w:top w:val="single" w:sz="4" w:space="0" w:color="auto"/>
              <w:left w:val="single" w:sz="4" w:space="0" w:color="auto"/>
              <w:bottom w:val="single" w:sz="4" w:space="0" w:color="auto"/>
              <w:right w:val="single" w:sz="4" w:space="0" w:color="auto"/>
            </w:tcBorders>
            <w:hideMark/>
          </w:tcPr>
          <w:p w14:paraId="08FBAF1B"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392x6%/100 = 23</w:t>
            </w:r>
          </w:p>
        </w:tc>
      </w:tr>
      <w:tr w:rsidR="00DF7590" w:rsidRPr="00F43D9F" w14:paraId="335302A3" w14:textId="77777777" w:rsidTr="006D6132">
        <w:tc>
          <w:tcPr>
            <w:tcW w:w="540" w:type="dxa"/>
            <w:tcBorders>
              <w:top w:val="single" w:sz="4" w:space="0" w:color="auto"/>
              <w:left w:val="single" w:sz="4" w:space="0" w:color="auto"/>
              <w:bottom w:val="single" w:sz="4" w:space="0" w:color="auto"/>
              <w:right w:val="single" w:sz="4" w:space="0" w:color="auto"/>
            </w:tcBorders>
            <w:hideMark/>
          </w:tcPr>
          <w:p w14:paraId="591A85ED"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5</w:t>
            </w:r>
          </w:p>
        </w:tc>
        <w:tc>
          <w:tcPr>
            <w:tcW w:w="3150" w:type="dxa"/>
            <w:tcBorders>
              <w:top w:val="single" w:sz="4" w:space="0" w:color="auto"/>
              <w:left w:val="single" w:sz="4" w:space="0" w:color="auto"/>
              <w:bottom w:val="single" w:sz="4" w:space="0" w:color="auto"/>
              <w:right w:val="single" w:sz="4" w:space="0" w:color="auto"/>
            </w:tcBorders>
            <w:vAlign w:val="bottom"/>
            <w:hideMark/>
          </w:tcPr>
          <w:p w14:paraId="6990BCF2"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Top New   ETHIOPIA</w:t>
            </w:r>
          </w:p>
        </w:tc>
        <w:tc>
          <w:tcPr>
            <w:tcW w:w="1260" w:type="dxa"/>
            <w:tcBorders>
              <w:top w:val="single" w:sz="4" w:space="0" w:color="auto"/>
              <w:left w:val="single" w:sz="4" w:space="0" w:color="auto"/>
              <w:bottom w:val="single" w:sz="4" w:space="0" w:color="auto"/>
              <w:right w:val="single" w:sz="4" w:space="0" w:color="auto"/>
            </w:tcBorders>
            <w:hideMark/>
          </w:tcPr>
          <w:p w14:paraId="70AD86AC"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912</w:t>
            </w:r>
          </w:p>
        </w:tc>
        <w:tc>
          <w:tcPr>
            <w:tcW w:w="2430" w:type="dxa"/>
            <w:tcBorders>
              <w:top w:val="single" w:sz="4" w:space="0" w:color="auto"/>
              <w:left w:val="single" w:sz="4" w:space="0" w:color="auto"/>
              <w:bottom w:val="single" w:sz="4" w:space="0" w:color="auto"/>
              <w:right w:val="single" w:sz="4" w:space="0" w:color="auto"/>
            </w:tcBorders>
            <w:hideMark/>
          </w:tcPr>
          <w:p w14:paraId="4C1470DD"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912x100/20767 = 4%</w:t>
            </w:r>
          </w:p>
        </w:tc>
        <w:tc>
          <w:tcPr>
            <w:tcW w:w="2520" w:type="dxa"/>
            <w:tcBorders>
              <w:top w:val="single" w:sz="4" w:space="0" w:color="auto"/>
              <w:left w:val="single" w:sz="4" w:space="0" w:color="auto"/>
              <w:bottom w:val="single" w:sz="4" w:space="0" w:color="auto"/>
              <w:right w:val="single" w:sz="4" w:space="0" w:color="auto"/>
            </w:tcBorders>
            <w:hideMark/>
          </w:tcPr>
          <w:p w14:paraId="473ABC34"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392x4%/100 =16</w:t>
            </w:r>
          </w:p>
        </w:tc>
      </w:tr>
      <w:tr w:rsidR="00DF7590" w:rsidRPr="00F43D9F" w14:paraId="100ADF6D" w14:textId="77777777" w:rsidTr="006D6132">
        <w:tc>
          <w:tcPr>
            <w:tcW w:w="540" w:type="dxa"/>
            <w:tcBorders>
              <w:top w:val="single" w:sz="4" w:space="0" w:color="auto"/>
              <w:left w:val="single" w:sz="4" w:space="0" w:color="auto"/>
              <w:bottom w:val="single" w:sz="4" w:space="0" w:color="auto"/>
              <w:right w:val="single" w:sz="4" w:space="0" w:color="auto"/>
            </w:tcBorders>
            <w:hideMark/>
          </w:tcPr>
          <w:p w14:paraId="129908B3"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6</w:t>
            </w:r>
          </w:p>
        </w:tc>
        <w:tc>
          <w:tcPr>
            <w:tcW w:w="3150" w:type="dxa"/>
            <w:tcBorders>
              <w:top w:val="single" w:sz="4" w:space="0" w:color="auto"/>
              <w:left w:val="single" w:sz="4" w:space="0" w:color="auto"/>
              <w:bottom w:val="single" w:sz="4" w:space="0" w:color="auto"/>
              <w:right w:val="single" w:sz="4" w:space="0" w:color="auto"/>
            </w:tcBorders>
            <w:vAlign w:val="bottom"/>
            <w:hideMark/>
          </w:tcPr>
          <w:p w14:paraId="13EF7A92"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Evertop Sports Wear Plc.</w:t>
            </w:r>
          </w:p>
        </w:tc>
        <w:tc>
          <w:tcPr>
            <w:tcW w:w="1260" w:type="dxa"/>
            <w:tcBorders>
              <w:top w:val="single" w:sz="4" w:space="0" w:color="auto"/>
              <w:left w:val="single" w:sz="4" w:space="0" w:color="auto"/>
              <w:bottom w:val="single" w:sz="4" w:space="0" w:color="auto"/>
              <w:right w:val="single" w:sz="4" w:space="0" w:color="auto"/>
            </w:tcBorders>
            <w:hideMark/>
          </w:tcPr>
          <w:p w14:paraId="653DE7B6"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845</w:t>
            </w:r>
          </w:p>
        </w:tc>
        <w:tc>
          <w:tcPr>
            <w:tcW w:w="2430" w:type="dxa"/>
            <w:tcBorders>
              <w:top w:val="single" w:sz="4" w:space="0" w:color="auto"/>
              <w:left w:val="single" w:sz="4" w:space="0" w:color="auto"/>
              <w:bottom w:val="single" w:sz="4" w:space="0" w:color="auto"/>
              <w:right w:val="single" w:sz="4" w:space="0" w:color="auto"/>
            </w:tcBorders>
            <w:hideMark/>
          </w:tcPr>
          <w:p w14:paraId="12EF258F"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845x100/20767 = 4%</w:t>
            </w:r>
          </w:p>
        </w:tc>
        <w:tc>
          <w:tcPr>
            <w:tcW w:w="2520" w:type="dxa"/>
            <w:tcBorders>
              <w:top w:val="single" w:sz="4" w:space="0" w:color="auto"/>
              <w:left w:val="single" w:sz="4" w:space="0" w:color="auto"/>
              <w:bottom w:val="single" w:sz="4" w:space="0" w:color="auto"/>
              <w:right w:val="single" w:sz="4" w:space="0" w:color="auto"/>
            </w:tcBorders>
            <w:hideMark/>
          </w:tcPr>
          <w:p w14:paraId="7B809CC3"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392x4%/100 = 16</w:t>
            </w:r>
          </w:p>
        </w:tc>
      </w:tr>
      <w:tr w:rsidR="00DF7590" w:rsidRPr="00F43D9F" w14:paraId="4A9F0ABC" w14:textId="77777777" w:rsidTr="006D6132">
        <w:tc>
          <w:tcPr>
            <w:tcW w:w="540" w:type="dxa"/>
            <w:tcBorders>
              <w:top w:val="single" w:sz="4" w:space="0" w:color="auto"/>
              <w:left w:val="single" w:sz="4" w:space="0" w:color="auto"/>
              <w:bottom w:val="single" w:sz="4" w:space="0" w:color="auto"/>
              <w:right w:val="single" w:sz="4" w:space="0" w:color="auto"/>
            </w:tcBorders>
            <w:hideMark/>
          </w:tcPr>
          <w:p w14:paraId="0C2A125F"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7</w:t>
            </w:r>
          </w:p>
        </w:tc>
        <w:tc>
          <w:tcPr>
            <w:tcW w:w="3150" w:type="dxa"/>
            <w:tcBorders>
              <w:top w:val="single" w:sz="4" w:space="0" w:color="auto"/>
              <w:left w:val="single" w:sz="4" w:space="0" w:color="auto"/>
              <w:bottom w:val="single" w:sz="4" w:space="0" w:color="auto"/>
              <w:right w:val="single" w:sz="4" w:space="0" w:color="auto"/>
            </w:tcBorders>
            <w:vAlign w:val="bottom"/>
            <w:hideMark/>
          </w:tcPr>
          <w:p w14:paraId="450F7BB6"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Arvind  Lifestyle Apparel Manufacturing  PLC</w:t>
            </w:r>
          </w:p>
        </w:tc>
        <w:tc>
          <w:tcPr>
            <w:tcW w:w="1260" w:type="dxa"/>
            <w:tcBorders>
              <w:top w:val="single" w:sz="4" w:space="0" w:color="auto"/>
              <w:left w:val="single" w:sz="4" w:space="0" w:color="auto"/>
              <w:bottom w:val="single" w:sz="4" w:space="0" w:color="auto"/>
              <w:right w:val="single" w:sz="4" w:space="0" w:color="auto"/>
            </w:tcBorders>
            <w:hideMark/>
          </w:tcPr>
          <w:p w14:paraId="7E09CD9B"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820</w:t>
            </w:r>
          </w:p>
        </w:tc>
        <w:tc>
          <w:tcPr>
            <w:tcW w:w="2430" w:type="dxa"/>
            <w:tcBorders>
              <w:top w:val="single" w:sz="4" w:space="0" w:color="auto"/>
              <w:left w:val="single" w:sz="4" w:space="0" w:color="auto"/>
              <w:bottom w:val="single" w:sz="4" w:space="0" w:color="auto"/>
              <w:right w:val="single" w:sz="4" w:space="0" w:color="auto"/>
            </w:tcBorders>
            <w:hideMark/>
          </w:tcPr>
          <w:p w14:paraId="5921A101" w14:textId="77777777" w:rsidR="00BB2262" w:rsidRPr="00F43D9F" w:rsidRDefault="00BB2262" w:rsidP="0017168A">
            <w:pPr>
              <w:spacing w:after="0" w:line="360" w:lineRule="auto"/>
              <w:jc w:val="both"/>
              <w:rPr>
                <w:rFonts w:ascii="Times New Roman" w:hAnsi="Times New Roman" w:cs="Times New Roman"/>
              </w:rPr>
            </w:pPr>
            <w:r w:rsidRPr="00F43D9F">
              <w:rPr>
                <w:rFonts w:ascii="Times New Roman" w:hAnsi="Times New Roman" w:cs="Times New Roman"/>
              </w:rPr>
              <w:t>820x100/20767 = 4%</w:t>
            </w:r>
          </w:p>
        </w:tc>
        <w:tc>
          <w:tcPr>
            <w:tcW w:w="2520" w:type="dxa"/>
            <w:tcBorders>
              <w:top w:val="single" w:sz="4" w:space="0" w:color="auto"/>
              <w:left w:val="single" w:sz="4" w:space="0" w:color="auto"/>
              <w:bottom w:val="single" w:sz="4" w:space="0" w:color="auto"/>
              <w:right w:val="single" w:sz="4" w:space="0" w:color="auto"/>
            </w:tcBorders>
            <w:hideMark/>
          </w:tcPr>
          <w:p w14:paraId="7A2A7A34"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392x4/100 = 16</w:t>
            </w:r>
          </w:p>
        </w:tc>
      </w:tr>
      <w:tr w:rsidR="00DF7590" w:rsidRPr="00F43D9F" w14:paraId="4068FF8F" w14:textId="77777777" w:rsidTr="006D6132">
        <w:tc>
          <w:tcPr>
            <w:tcW w:w="540" w:type="dxa"/>
            <w:tcBorders>
              <w:top w:val="single" w:sz="4" w:space="0" w:color="auto"/>
              <w:left w:val="single" w:sz="4" w:space="0" w:color="auto"/>
              <w:bottom w:val="single" w:sz="4" w:space="0" w:color="auto"/>
              <w:right w:val="single" w:sz="4" w:space="0" w:color="auto"/>
            </w:tcBorders>
            <w:hideMark/>
          </w:tcPr>
          <w:p w14:paraId="526BB339"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8</w:t>
            </w:r>
          </w:p>
        </w:tc>
        <w:tc>
          <w:tcPr>
            <w:tcW w:w="3150" w:type="dxa"/>
            <w:tcBorders>
              <w:top w:val="single" w:sz="4" w:space="0" w:color="auto"/>
              <w:left w:val="single" w:sz="4" w:space="0" w:color="auto"/>
              <w:bottom w:val="single" w:sz="4" w:space="0" w:color="auto"/>
              <w:right w:val="single" w:sz="4" w:space="0" w:color="auto"/>
            </w:tcBorders>
            <w:vAlign w:val="bottom"/>
            <w:hideMark/>
          </w:tcPr>
          <w:p w14:paraId="08C78540"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Lyu Shoutato Factory PLC.</w:t>
            </w:r>
          </w:p>
        </w:tc>
        <w:tc>
          <w:tcPr>
            <w:tcW w:w="1260" w:type="dxa"/>
            <w:tcBorders>
              <w:top w:val="single" w:sz="4" w:space="0" w:color="auto"/>
              <w:left w:val="single" w:sz="4" w:space="0" w:color="auto"/>
              <w:bottom w:val="single" w:sz="4" w:space="0" w:color="auto"/>
              <w:right w:val="single" w:sz="4" w:space="0" w:color="auto"/>
            </w:tcBorders>
            <w:hideMark/>
          </w:tcPr>
          <w:p w14:paraId="694F9F2C"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428</w:t>
            </w:r>
          </w:p>
        </w:tc>
        <w:tc>
          <w:tcPr>
            <w:tcW w:w="2430" w:type="dxa"/>
            <w:tcBorders>
              <w:top w:val="single" w:sz="4" w:space="0" w:color="auto"/>
              <w:left w:val="single" w:sz="4" w:space="0" w:color="auto"/>
              <w:bottom w:val="single" w:sz="4" w:space="0" w:color="auto"/>
              <w:right w:val="single" w:sz="4" w:space="0" w:color="auto"/>
            </w:tcBorders>
            <w:hideMark/>
          </w:tcPr>
          <w:p w14:paraId="2E9A3A4B"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428x100/20767 = 2%</w:t>
            </w:r>
          </w:p>
        </w:tc>
        <w:tc>
          <w:tcPr>
            <w:tcW w:w="2520" w:type="dxa"/>
            <w:tcBorders>
              <w:top w:val="single" w:sz="4" w:space="0" w:color="auto"/>
              <w:left w:val="single" w:sz="4" w:space="0" w:color="auto"/>
              <w:bottom w:val="single" w:sz="4" w:space="0" w:color="auto"/>
              <w:right w:val="single" w:sz="4" w:space="0" w:color="auto"/>
            </w:tcBorders>
            <w:hideMark/>
          </w:tcPr>
          <w:p w14:paraId="6DBB2AE2"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392x2%/100 = 8</w:t>
            </w:r>
          </w:p>
        </w:tc>
      </w:tr>
      <w:tr w:rsidR="00DF7590" w:rsidRPr="00F43D9F" w14:paraId="473D122E" w14:textId="77777777" w:rsidTr="006D6132">
        <w:tc>
          <w:tcPr>
            <w:tcW w:w="540" w:type="dxa"/>
            <w:tcBorders>
              <w:top w:val="single" w:sz="4" w:space="0" w:color="auto"/>
              <w:left w:val="single" w:sz="4" w:space="0" w:color="auto"/>
              <w:bottom w:val="single" w:sz="4" w:space="0" w:color="auto"/>
              <w:right w:val="single" w:sz="4" w:space="0" w:color="auto"/>
            </w:tcBorders>
            <w:hideMark/>
          </w:tcPr>
          <w:p w14:paraId="1720FAAD"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 xml:space="preserve"> 9</w:t>
            </w:r>
          </w:p>
        </w:tc>
        <w:tc>
          <w:tcPr>
            <w:tcW w:w="3150" w:type="dxa"/>
            <w:tcBorders>
              <w:top w:val="single" w:sz="4" w:space="0" w:color="auto"/>
              <w:left w:val="single" w:sz="4" w:space="0" w:color="auto"/>
              <w:bottom w:val="single" w:sz="4" w:space="0" w:color="auto"/>
              <w:right w:val="single" w:sz="4" w:space="0" w:color="auto"/>
            </w:tcBorders>
            <w:vAlign w:val="bottom"/>
            <w:hideMark/>
          </w:tcPr>
          <w:p w14:paraId="673D7DA3"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Vestis Garment production PLC</w:t>
            </w:r>
          </w:p>
        </w:tc>
        <w:tc>
          <w:tcPr>
            <w:tcW w:w="1260" w:type="dxa"/>
            <w:tcBorders>
              <w:top w:val="single" w:sz="4" w:space="0" w:color="auto"/>
              <w:left w:val="single" w:sz="4" w:space="0" w:color="auto"/>
              <w:bottom w:val="single" w:sz="4" w:space="0" w:color="auto"/>
              <w:right w:val="single" w:sz="4" w:space="0" w:color="auto"/>
            </w:tcBorders>
            <w:hideMark/>
          </w:tcPr>
          <w:p w14:paraId="3D09B84C"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333</w:t>
            </w:r>
          </w:p>
        </w:tc>
        <w:tc>
          <w:tcPr>
            <w:tcW w:w="2430" w:type="dxa"/>
            <w:tcBorders>
              <w:top w:val="single" w:sz="4" w:space="0" w:color="auto"/>
              <w:left w:val="single" w:sz="4" w:space="0" w:color="auto"/>
              <w:bottom w:val="single" w:sz="4" w:space="0" w:color="auto"/>
              <w:right w:val="single" w:sz="4" w:space="0" w:color="auto"/>
            </w:tcBorders>
            <w:hideMark/>
          </w:tcPr>
          <w:p w14:paraId="38F00C88" w14:textId="77777777" w:rsidR="00BB2262" w:rsidRPr="00F43D9F" w:rsidRDefault="00BB2262" w:rsidP="0017168A">
            <w:pPr>
              <w:spacing w:after="0" w:line="360" w:lineRule="auto"/>
              <w:jc w:val="both"/>
              <w:rPr>
                <w:rFonts w:ascii="Times New Roman" w:hAnsi="Times New Roman" w:cs="Times New Roman"/>
              </w:rPr>
            </w:pPr>
            <w:r w:rsidRPr="00F43D9F">
              <w:rPr>
                <w:rFonts w:ascii="Times New Roman" w:hAnsi="Times New Roman" w:cs="Times New Roman"/>
              </w:rPr>
              <w:t>333x100/20767 = 2%</w:t>
            </w:r>
          </w:p>
        </w:tc>
        <w:tc>
          <w:tcPr>
            <w:tcW w:w="2520" w:type="dxa"/>
            <w:tcBorders>
              <w:top w:val="single" w:sz="4" w:space="0" w:color="auto"/>
              <w:left w:val="single" w:sz="4" w:space="0" w:color="auto"/>
              <w:bottom w:val="single" w:sz="4" w:space="0" w:color="auto"/>
              <w:right w:val="single" w:sz="4" w:space="0" w:color="auto"/>
            </w:tcBorders>
            <w:hideMark/>
          </w:tcPr>
          <w:p w14:paraId="6C1D9DD6"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392x2%/100 = 7</w:t>
            </w:r>
          </w:p>
        </w:tc>
      </w:tr>
      <w:tr w:rsidR="00DF7590" w:rsidRPr="00F43D9F" w14:paraId="6EB9FD9E" w14:textId="77777777" w:rsidTr="006D6132">
        <w:trPr>
          <w:trHeight w:val="320"/>
        </w:trPr>
        <w:tc>
          <w:tcPr>
            <w:tcW w:w="540" w:type="dxa"/>
            <w:tcBorders>
              <w:top w:val="single" w:sz="4" w:space="0" w:color="auto"/>
              <w:left w:val="single" w:sz="4" w:space="0" w:color="auto"/>
              <w:bottom w:val="single" w:sz="4" w:space="0" w:color="auto"/>
              <w:right w:val="single" w:sz="4" w:space="0" w:color="auto"/>
            </w:tcBorders>
            <w:hideMark/>
          </w:tcPr>
          <w:p w14:paraId="0CEF36DF"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10</w:t>
            </w:r>
          </w:p>
        </w:tc>
        <w:tc>
          <w:tcPr>
            <w:tcW w:w="3150" w:type="dxa"/>
            <w:tcBorders>
              <w:top w:val="single" w:sz="4" w:space="0" w:color="auto"/>
              <w:left w:val="single" w:sz="4" w:space="0" w:color="auto"/>
              <w:bottom w:val="single" w:sz="4" w:space="0" w:color="auto"/>
              <w:right w:val="single" w:sz="4" w:space="0" w:color="auto"/>
            </w:tcBorders>
            <w:hideMark/>
          </w:tcPr>
          <w:p w14:paraId="5018B96A"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 xml:space="preserve">Souflet </w:t>
            </w:r>
          </w:p>
        </w:tc>
        <w:tc>
          <w:tcPr>
            <w:tcW w:w="1260" w:type="dxa"/>
            <w:tcBorders>
              <w:top w:val="single" w:sz="4" w:space="0" w:color="auto"/>
              <w:left w:val="single" w:sz="4" w:space="0" w:color="auto"/>
              <w:bottom w:val="single" w:sz="4" w:space="0" w:color="auto"/>
              <w:right w:val="single" w:sz="4" w:space="0" w:color="auto"/>
            </w:tcBorders>
            <w:hideMark/>
          </w:tcPr>
          <w:p w14:paraId="5F8DFE62"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83</w:t>
            </w:r>
          </w:p>
        </w:tc>
        <w:tc>
          <w:tcPr>
            <w:tcW w:w="2430" w:type="dxa"/>
            <w:tcBorders>
              <w:top w:val="single" w:sz="4" w:space="0" w:color="auto"/>
              <w:left w:val="single" w:sz="4" w:space="0" w:color="auto"/>
              <w:bottom w:val="single" w:sz="4" w:space="0" w:color="auto"/>
              <w:right w:val="single" w:sz="4" w:space="0" w:color="auto"/>
            </w:tcBorders>
            <w:hideMark/>
          </w:tcPr>
          <w:p w14:paraId="6564DE80"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83x100/20767= 0.40%</w:t>
            </w:r>
          </w:p>
        </w:tc>
        <w:tc>
          <w:tcPr>
            <w:tcW w:w="2520" w:type="dxa"/>
            <w:tcBorders>
              <w:top w:val="single" w:sz="4" w:space="0" w:color="auto"/>
              <w:left w:val="single" w:sz="4" w:space="0" w:color="auto"/>
              <w:bottom w:val="single" w:sz="4" w:space="0" w:color="auto"/>
              <w:right w:val="single" w:sz="4" w:space="0" w:color="auto"/>
            </w:tcBorders>
            <w:hideMark/>
          </w:tcPr>
          <w:p w14:paraId="69B8B9BA"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392x0.40%/100 = 3</w:t>
            </w:r>
          </w:p>
        </w:tc>
      </w:tr>
      <w:tr w:rsidR="00DF7590" w:rsidRPr="00F43D9F" w14:paraId="399F276D" w14:textId="77777777" w:rsidTr="006D6132">
        <w:trPr>
          <w:trHeight w:val="170"/>
        </w:trPr>
        <w:tc>
          <w:tcPr>
            <w:tcW w:w="540" w:type="dxa"/>
            <w:tcBorders>
              <w:top w:val="single" w:sz="4" w:space="0" w:color="auto"/>
              <w:left w:val="single" w:sz="4" w:space="0" w:color="auto"/>
              <w:bottom w:val="single" w:sz="4" w:space="0" w:color="auto"/>
              <w:right w:val="single" w:sz="4" w:space="0" w:color="auto"/>
            </w:tcBorders>
            <w:hideMark/>
          </w:tcPr>
          <w:p w14:paraId="70438990"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11</w:t>
            </w:r>
          </w:p>
        </w:tc>
        <w:tc>
          <w:tcPr>
            <w:tcW w:w="3150" w:type="dxa"/>
            <w:tcBorders>
              <w:top w:val="single" w:sz="4" w:space="0" w:color="auto"/>
              <w:left w:val="single" w:sz="4" w:space="0" w:color="auto"/>
              <w:bottom w:val="single" w:sz="4" w:space="0" w:color="auto"/>
              <w:right w:val="single" w:sz="4" w:space="0" w:color="auto"/>
            </w:tcBorders>
            <w:hideMark/>
          </w:tcPr>
          <w:p w14:paraId="6A013A31"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BGI</w:t>
            </w:r>
          </w:p>
        </w:tc>
        <w:tc>
          <w:tcPr>
            <w:tcW w:w="1260" w:type="dxa"/>
            <w:tcBorders>
              <w:top w:val="single" w:sz="4" w:space="0" w:color="auto"/>
              <w:left w:val="single" w:sz="4" w:space="0" w:color="auto"/>
              <w:bottom w:val="single" w:sz="4" w:space="0" w:color="auto"/>
              <w:right w:val="single" w:sz="4" w:space="0" w:color="auto"/>
            </w:tcBorders>
            <w:hideMark/>
          </w:tcPr>
          <w:p w14:paraId="4C2264C2"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33</w:t>
            </w:r>
          </w:p>
        </w:tc>
        <w:tc>
          <w:tcPr>
            <w:tcW w:w="2430" w:type="dxa"/>
            <w:tcBorders>
              <w:top w:val="single" w:sz="4" w:space="0" w:color="auto"/>
              <w:left w:val="single" w:sz="4" w:space="0" w:color="auto"/>
              <w:bottom w:val="single" w:sz="4" w:space="0" w:color="auto"/>
              <w:right w:val="single" w:sz="4" w:space="0" w:color="auto"/>
            </w:tcBorders>
            <w:hideMark/>
          </w:tcPr>
          <w:p w14:paraId="5E804316"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33x100/20767 = 0.16%</w:t>
            </w:r>
          </w:p>
        </w:tc>
        <w:tc>
          <w:tcPr>
            <w:tcW w:w="2520" w:type="dxa"/>
            <w:tcBorders>
              <w:top w:val="single" w:sz="4" w:space="0" w:color="auto"/>
              <w:left w:val="single" w:sz="4" w:space="0" w:color="auto"/>
              <w:bottom w:val="single" w:sz="4" w:space="0" w:color="auto"/>
              <w:right w:val="single" w:sz="4" w:space="0" w:color="auto"/>
            </w:tcBorders>
            <w:hideMark/>
          </w:tcPr>
          <w:p w14:paraId="799A904F"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392x0.16%/100 = 1</w:t>
            </w:r>
          </w:p>
        </w:tc>
      </w:tr>
      <w:tr w:rsidR="00DF7590" w:rsidRPr="00F43D9F" w14:paraId="545A4BB3" w14:textId="77777777" w:rsidTr="006D6132">
        <w:trPr>
          <w:trHeight w:val="240"/>
        </w:trPr>
        <w:tc>
          <w:tcPr>
            <w:tcW w:w="540" w:type="dxa"/>
            <w:tcBorders>
              <w:top w:val="single" w:sz="4" w:space="0" w:color="auto"/>
              <w:left w:val="single" w:sz="4" w:space="0" w:color="auto"/>
              <w:bottom w:val="single" w:sz="4" w:space="0" w:color="auto"/>
              <w:right w:val="single" w:sz="4" w:space="0" w:color="auto"/>
            </w:tcBorders>
            <w:hideMark/>
          </w:tcPr>
          <w:p w14:paraId="29B85CD6"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12</w:t>
            </w:r>
          </w:p>
        </w:tc>
        <w:tc>
          <w:tcPr>
            <w:tcW w:w="3150" w:type="dxa"/>
            <w:tcBorders>
              <w:top w:val="single" w:sz="4" w:space="0" w:color="auto"/>
              <w:left w:val="single" w:sz="4" w:space="0" w:color="auto"/>
              <w:bottom w:val="single" w:sz="4" w:space="0" w:color="auto"/>
              <w:right w:val="single" w:sz="4" w:space="0" w:color="auto"/>
            </w:tcBorders>
            <w:hideMark/>
          </w:tcPr>
          <w:p w14:paraId="20CE4839"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 xml:space="preserve">Amalega   Enginering   </w:t>
            </w:r>
          </w:p>
        </w:tc>
        <w:tc>
          <w:tcPr>
            <w:tcW w:w="1260" w:type="dxa"/>
            <w:tcBorders>
              <w:top w:val="single" w:sz="4" w:space="0" w:color="auto"/>
              <w:left w:val="single" w:sz="4" w:space="0" w:color="auto"/>
              <w:bottom w:val="single" w:sz="4" w:space="0" w:color="auto"/>
              <w:right w:val="single" w:sz="4" w:space="0" w:color="auto"/>
            </w:tcBorders>
            <w:hideMark/>
          </w:tcPr>
          <w:p w14:paraId="24B57B51"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17</w:t>
            </w:r>
          </w:p>
        </w:tc>
        <w:tc>
          <w:tcPr>
            <w:tcW w:w="2430" w:type="dxa"/>
            <w:tcBorders>
              <w:top w:val="single" w:sz="4" w:space="0" w:color="auto"/>
              <w:left w:val="single" w:sz="4" w:space="0" w:color="auto"/>
              <w:bottom w:val="single" w:sz="4" w:space="0" w:color="auto"/>
              <w:right w:val="single" w:sz="4" w:space="0" w:color="auto"/>
            </w:tcBorders>
            <w:hideMark/>
          </w:tcPr>
          <w:p w14:paraId="61488646"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17x100/767  = 0.08%</w:t>
            </w:r>
          </w:p>
        </w:tc>
        <w:tc>
          <w:tcPr>
            <w:tcW w:w="2520" w:type="dxa"/>
            <w:tcBorders>
              <w:top w:val="single" w:sz="4" w:space="0" w:color="auto"/>
              <w:left w:val="single" w:sz="4" w:space="0" w:color="auto"/>
              <w:bottom w:val="single" w:sz="4" w:space="0" w:color="auto"/>
              <w:right w:val="single" w:sz="4" w:space="0" w:color="auto"/>
            </w:tcBorders>
            <w:hideMark/>
          </w:tcPr>
          <w:p w14:paraId="36541FF2"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392x0.08%/100 = 1</w:t>
            </w:r>
          </w:p>
        </w:tc>
      </w:tr>
      <w:tr w:rsidR="00DF7590" w:rsidRPr="00F43D9F" w14:paraId="4DC15FB1" w14:textId="77777777" w:rsidTr="006D6132">
        <w:tc>
          <w:tcPr>
            <w:tcW w:w="540" w:type="dxa"/>
            <w:tcBorders>
              <w:top w:val="single" w:sz="4" w:space="0" w:color="auto"/>
              <w:left w:val="single" w:sz="4" w:space="0" w:color="auto"/>
              <w:bottom w:val="single" w:sz="4" w:space="0" w:color="auto"/>
              <w:right w:val="single" w:sz="4" w:space="0" w:color="auto"/>
            </w:tcBorders>
          </w:tcPr>
          <w:p w14:paraId="2716E221" w14:textId="77777777" w:rsidR="00BB2262" w:rsidRPr="00F43D9F" w:rsidRDefault="00BB2262" w:rsidP="0017168A">
            <w:pPr>
              <w:spacing w:after="0" w:line="360" w:lineRule="auto"/>
              <w:rPr>
                <w:rFonts w:ascii="Times New Roman" w:hAnsi="Times New Roman" w:cs="Times New Roman"/>
              </w:rPr>
            </w:pPr>
          </w:p>
        </w:tc>
        <w:tc>
          <w:tcPr>
            <w:tcW w:w="3150" w:type="dxa"/>
            <w:tcBorders>
              <w:top w:val="single" w:sz="4" w:space="0" w:color="auto"/>
              <w:left w:val="single" w:sz="4" w:space="0" w:color="auto"/>
              <w:bottom w:val="single" w:sz="4" w:space="0" w:color="auto"/>
              <w:right w:val="single" w:sz="4" w:space="0" w:color="auto"/>
            </w:tcBorders>
            <w:hideMark/>
          </w:tcPr>
          <w:p w14:paraId="33EDC622" w14:textId="77777777" w:rsidR="00BB2262" w:rsidRPr="00F43D9F" w:rsidRDefault="00BB2262" w:rsidP="0017168A">
            <w:pPr>
              <w:spacing w:after="0" w:line="360" w:lineRule="auto"/>
              <w:rPr>
                <w:rFonts w:ascii="Times New Roman" w:hAnsi="Times New Roman" w:cs="Times New Roman"/>
              </w:rPr>
            </w:pPr>
            <w:r w:rsidRPr="00F43D9F">
              <w:rPr>
                <w:rFonts w:ascii="Times New Roman" w:hAnsi="Times New Roman" w:cs="Times New Roman"/>
              </w:rPr>
              <w:t xml:space="preserve">Total  </w:t>
            </w:r>
          </w:p>
        </w:tc>
        <w:tc>
          <w:tcPr>
            <w:tcW w:w="1260" w:type="dxa"/>
            <w:tcBorders>
              <w:top w:val="single" w:sz="4" w:space="0" w:color="auto"/>
              <w:left w:val="single" w:sz="4" w:space="0" w:color="auto"/>
              <w:bottom w:val="single" w:sz="4" w:space="0" w:color="auto"/>
              <w:right w:val="single" w:sz="4" w:space="0" w:color="auto"/>
            </w:tcBorders>
            <w:hideMark/>
          </w:tcPr>
          <w:p w14:paraId="43D6DE64"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20767</w:t>
            </w:r>
          </w:p>
        </w:tc>
        <w:tc>
          <w:tcPr>
            <w:tcW w:w="2430" w:type="dxa"/>
            <w:tcBorders>
              <w:top w:val="single" w:sz="4" w:space="0" w:color="auto"/>
              <w:left w:val="single" w:sz="4" w:space="0" w:color="auto"/>
              <w:bottom w:val="single" w:sz="4" w:space="0" w:color="auto"/>
              <w:right w:val="single" w:sz="4" w:space="0" w:color="auto"/>
            </w:tcBorders>
            <w:hideMark/>
          </w:tcPr>
          <w:p w14:paraId="251E8C94"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99.64%</w:t>
            </w:r>
          </w:p>
        </w:tc>
        <w:tc>
          <w:tcPr>
            <w:tcW w:w="2520" w:type="dxa"/>
            <w:tcBorders>
              <w:top w:val="single" w:sz="4" w:space="0" w:color="auto"/>
              <w:left w:val="single" w:sz="4" w:space="0" w:color="auto"/>
              <w:bottom w:val="single" w:sz="4" w:space="0" w:color="auto"/>
              <w:right w:val="single" w:sz="4" w:space="0" w:color="auto"/>
            </w:tcBorders>
            <w:hideMark/>
          </w:tcPr>
          <w:p w14:paraId="2003D2F9" w14:textId="77777777" w:rsidR="00BB2262" w:rsidRPr="00F43D9F" w:rsidRDefault="00BB2262" w:rsidP="0017168A">
            <w:pPr>
              <w:spacing w:after="0" w:line="360" w:lineRule="auto"/>
              <w:jc w:val="center"/>
              <w:rPr>
                <w:rFonts w:ascii="Times New Roman" w:hAnsi="Times New Roman" w:cs="Times New Roman"/>
              </w:rPr>
            </w:pPr>
            <w:r w:rsidRPr="00F43D9F">
              <w:rPr>
                <w:rFonts w:ascii="Times New Roman" w:hAnsi="Times New Roman" w:cs="Times New Roman"/>
              </w:rPr>
              <w:t>392x99.64%/100 = 392</w:t>
            </w:r>
          </w:p>
        </w:tc>
      </w:tr>
    </w:tbl>
    <w:p w14:paraId="0E80DCD9" w14:textId="77777777" w:rsidR="00BB2262" w:rsidRPr="00F43D9F" w:rsidRDefault="00BB2262" w:rsidP="0013478F">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Table Source: Researchers construction 2022</w:t>
      </w:r>
      <w:r w:rsidRPr="00F43D9F">
        <w:rPr>
          <w:rFonts w:ascii="Times New Roman" w:eastAsiaTheme="majorEastAsia" w:hAnsi="Times New Roman" w:cs="Times New Roman"/>
          <w:b/>
          <w:bCs/>
          <w:sz w:val="24"/>
          <w:szCs w:val="24"/>
        </w:rPr>
        <w:t xml:space="preserve">      </w:t>
      </w:r>
    </w:p>
    <w:p w14:paraId="00A5389E" w14:textId="77777777" w:rsidR="00BB2262" w:rsidRPr="00F43D9F" w:rsidRDefault="00BB2262" w:rsidP="001D7EF3">
      <w:pPr>
        <w:pStyle w:val="Heading2"/>
        <w:numPr>
          <w:ilvl w:val="1"/>
          <w:numId w:val="6"/>
        </w:numPr>
        <w:rPr>
          <w:rFonts w:ascii="Times New Roman" w:hAnsi="Times New Roman" w:cs="Times New Roman"/>
          <w:color w:val="auto"/>
        </w:rPr>
      </w:pPr>
      <w:bookmarkStart w:id="81" w:name="_Toc128650308"/>
      <w:r w:rsidRPr="00F43D9F">
        <w:rPr>
          <w:rFonts w:ascii="Times New Roman" w:hAnsi="Times New Roman" w:cs="Times New Roman"/>
          <w:color w:val="auto"/>
        </w:rPr>
        <w:t>Methods of data collection,</w:t>
      </w:r>
      <w:bookmarkEnd w:id="81"/>
    </w:p>
    <w:p w14:paraId="43BFAB02" w14:textId="1C85C455" w:rsidR="00DE2666" w:rsidRPr="00F43D9F" w:rsidRDefault="00573422" w:rsidP="00DE2666">
      <w:pPr>
        <w:spacing w:line="360" w:lineRule="auto"/>
        <w:jc w:val="both"/>
        <w:rPr>
          <w:rFonts w:ascii="Times New Roman" w:hAnsi="Times New Roman" w:cs="Times New Roman"/>
          <w:sz w:val="24"/>
          <w:szCs w:val="24"/>
        </w:rPr>
      </w:pPr>
      <w:r w:rsidRPr="00F43D9F">
        <w:rPr>
          <w:rFonts w:ascii="Times New Roman" w:hAnsi="Times New Roman" w:cs="Times New Roman"/>
          <w:sz w:val="24"/>
        </w:rPr>
        <w:t>The relevant data and information were collected with the help of both structured and semi</w:t>
      </w:r>
      <w:r w:rsidR="001514B7" w:rsidRPr="00F43D9F">
        <w:rPr>
          <w:rFonts w:ascii="Times New Roman" w:hAnsi="Times New Roman" w:cs="Times New Roman"/>
          <w:sz w:val="24"/>
        </w:rPr>
        <w:t>-</w:t>
      </w:r>
      <w:r w:rsidRPr="00F43D9F">
        <w:rPr>
          <w:rFonts w:ascii="Times New Roman" w:hAnsi="Times New Roman" w:cs="Times New Roman"/>
          <w:sz w:val="24"/>
        </w:rPr>
        <w:t>structured data</w:t>
      </w:r>
      <w:r w:rsidR="001514B7" w:rsidRPr="00F43D9F">
        <w:rPr>
          <w:rFonts w:ascii="Times New Roman" w:hAnsi="Times New Roman" w:cs="Times New Roman"/>
          <w:sz w:val="24"/>
        </w:rPr>
        <w:t>-</w:t>
      </w:r>
      <w:r w:rsidRPr="00F43D9F">
        <w:rPr>
          <w:rFonts w:ascii="Times New Roman" w:hAnsi="Times New Roman" w:cs="Times New Roman"/>
          <w:sz w:val="24"/>
        </w:rPr>
        <w:t>collecting instruments which are briefly reviewed</w:t>
      </w:r>
      <w:r w:rsidR="00D5282B" w:rsidRPr="00F43D9F">
        <w:rPr>
          <w:rFonts w:ascii="Times New Roman" w:hAnsi="Times New Roman" w:cs="Times New Roman"/>
          <w:sz w:val="24"/>
        </w:rPr>
        <w:t>. T</w:t>
      </w:r>
      <w:r w:rsidR="00DE2666" w:rsidRPr="00F43D9F">
        <w:rPr>
          <w:rFonts w:ascii="Times New Roman" w:hAnsi="Times New Roman" w:cs="Times New Roman"/>
          <w:sz w:val="24"/>
          <w:szCs w:val="24"/>
        </w:rPr>
        <w:t>hree</w:t>
      </w:r>
      <w:r w:rsidR="00DB4EFA" w:rsidRPr="00F43D9F">
        <w:rPr>
          <w:rFonts w:ascii="Times New Roman" w:hAnsi="Times New Roman" w:cs="Times New Roman"/>
          <w:sz w:val="24"/>
          <w:szCs w:val="24"/>
        </w:rPr>
        <w:t xml:space="preserve"> types of data collection instruments were deployed to gather information.</w:t>
      </w:r>
      <w:r w:rsidR="00DE2666" w:rsidRPr="00F43D9F">
        <w:rPr>
          <w:rFonts w:ascii="Times New Roman" w:hAnsi="Times New Roman" w:cs="Times New Roman"/>
          <w:sz w:val="24"/>
          <w:szCs w:val="24"/>
        </w:rPr>
        <w:t xml:space="preserve"> </w:t>
      </w:r>
      <w:r w:rsidR="00D5282B" w:rsidRPr="00F43D9F">
        <w:rPr>
          <w:rFonts w:ascii="Times New Roman" w:hAnsi="Times New Roman" w:cs="Times New Roman"/>
          <w:sz w:val="24"/>
          <w:szCs w:val="24"/>
        </w:rPr>
        <w:t>Accordingly, Interview</w:t>
      </w:r>
      <w:r w:rsidR="001514B7" w:rsidRPr="00F43D9F">
        <w:rPr>
          <w:rFonts w:ascii="Times New Roman" w:hAnsi="Times New Roman" w:cs="Times New Roman"/>
          <w:sz w:val="24"/>
          <w:szCs w:val="24"/>
        </w:rPr>
        <w:t>s</w:t>
      </w:r>
      <w:r w:rsidR="00D5282B" w:rsidRPr="00F43D9F">
        <w:rPr>
          <w:rFonts w:ascii="Times New Roman" w:hAnsi="Times New Roman" w:cs="Times New Roman"/>
          <w:sz w:val="24"/>
          <w:szCs w:val="24"/>
        </w:rPr>
        <w:t>,</w:t>
      </w:r>
      <w:r w:rsidR="00DE2666" w:rsidRPr="00F43D9F">
        <w:rPr>
          <w:rFonts w:ascii="Times New Roman" w:hAnsi="Times New Roman" w:cs="Times New Roman"/>
          <w:sz w:val="24"/>
          <w:szCs w:val="24"/>
        </w:rPr>
        <w:t xml:space="preserve"> questionnaires, observation</w:t>
      </w:r>
      <w:r w:rsidR="001514B7" w:rsidRPr="00F43D9F">
        <w:rPr>
          <w:rFonts w:ascii="Times New Roman" w:hAnsi="Times New Roman" w:cs="Times New Roman"/>
          <w:sz w:val="24"/>
          <w:szCs w:val="24"/>
        </w:rPr>
        <w:t>,</w:t>
      </w:r>
      <w:r w:rsidR="00DE2666" w:rsidRPr="00F43D9F">
        <w:rPr>
          <w:rFonts w:ascii="Times New Roman" w:hAnsi="Times New Roman" w:cs="Times New Roman"/>
          <w:sz w:val="24"/>
          <w:szCs w:val="24"/>
        </w:rPr>
        <w:t xml:space="preserve"> and document review</w:t>
      </w:r>
      <w:r w:rsidR="001514B7" w:rsidRPr="00F43D9F">
        <w:rPr>
          <w:rFonts w:ascii="Times New Roman" w:hAnsi="Times New Roman" w:cs="Times New Roman"/>
          <w:sz w:val="24"/>
          <w:szCs w:val="24"/>
        </w:rPr>
        <w:t>s</w:t>
      </w:r>
      <w:r w:rsidR="00DE2666" w:rsidRPr="00F43D9F">
        <w:rPr>
          <w:rFonts w:ascii="Times New Roman" w:hAnsi="Times New Roman" w:cs="Times New Roman"/>
          <w:sz w:val="24"/>
          <w:szCs w:val="24"/>
        </w:rPr>
        <w:t>. Checklists were prepared in hard and soft copy and administered during the study. Face</w:t>
      </w:r>
      <w:r w:rsidR="001514B7" w:rsidRPr="00F43D9F">
        <w:rPr>
          <w:rFonts w:ascii="Times New Roman" w:hAnsi="Times New Roman" w:cs="Times New Roman"/>
          <w:sz w:val="24"/>
          <w:szCs w:val="24"/>
        </w:rPr>
        <w:t>-to-</w:t>
      </w:r>
      <w:r w:rsidR="00DE2666" w:rsidRPr="00F43D9F">
        <w:rPr>
          <w:rFonts w:ascii="Times New Roman" w:hAnsi="Times New Roman" w:cs="Times New Roman"/>
          <w:sz w:val="24"/>
          <w:szCs w:val="24"/>
        </w:rPr>
        <w:t>face interview</w:t>
      </w:r>
      <w:r w:rsidR="001514B7" w:rsidRPr="00F43D9F">
        <w:rPr>
          <w:rFonts w:ascii="Times New Roman" w:hAnsi="Times New Roman" w:cs="Times New Roman"/>
          <w:sz w:val="24"/>
          <w:szCs w:val="24"/>
        </w:rPr>
        <w:t>s</w:t>
      </w:r>
      <w:r w:rsidR="00DE2666" w:rsidRPr="00F43D9F">
        <w:rPr>
          <w:rFonts w:ascii="Times New Roman" w:hAnsi="Times New Roman" w:cs="Times New Roman"/>
          <w:sz w:val="24"/>
          <w:szCs w:val="24"/>
        </w:rPr>
        <w:t xml:space="preserve"> with key informants of the target population w</w:t>
      </w:r>
      <w:r w:rsidR="001514B7" w:rsidRPr="00F43D9F">
        <w:rPr>
          <w:rFonts w:ascii="Times New Roman" w:hAnsi="Times New Roman" w:cs="Times New Roman"/>
          <w:sz w:val="24"/>
          <w:szCs w:val="24"/>
        </w:rPr>
        <w:t>ere</w:t>
      </w:r>
      <w:r w:rsidR="00DE2666" w:rsidRPr="00F43D9F">
        <w:rPr>
          <w:rFonts w:ascii="Times New Roman" w:hAnsi="Times New Roman" w:cs="Times New Roman"/>
          <w:sz w:val="24"/>
          <w:szCs w:val="24"/>
        </w:rPr>
        <w:t xml:space="preserve"> managed to have insight and better knowledge about the current situation</w:t>
      </w:r>
      <w:r w:rsidR="00BC6BC8" w:rsidRPr="00F43D9F">
        <w:rPr>
          <w:rFonts w:ascii="Times New Roman" w:hAnsi="Times New Roman" w:cs="Times New Roman"/>
          <w:sz w:val="24"/>
          <w:szCs w:val="24"/>
        </w:rPr>
        <w:t>, challenges</w:t>
      </w:r>
      <w:r w:rsidR="001514B7" w:rsidRPr="00F43D9F">
        <w:rPr>
          <w:rFonts w:ascii="Times New Roman" w:hAnsi="Times New Roman" w:cs="Times New Roman"/>
          <w:sz w:val="24"/>
          <w:szCs w:val="24"/>
        </w:rPr>
        <w:t>,</w:t>
      </w:r>
      <w:r w:rsidR="00DE2666" w:rsidRPr="00F43D9F">
        <w:rPr>
          <w:rFonts w:ascii="Times New Roman" w:hAnsi="Times New Roman" w:cs="Times New Roman"/>
          <w:sz w:val="24"/>
          <w:szCs w:val="24"/>
        </w:rPr>
        <w:t xml:space="preserve"> and prospects of the industrial parks.</w:t>
      </w:r>
      <w:r w:rsidR="00BC6BC8" w:rsidRPr="00F43D9F">
        <w:rPr>
          <w:rFonts w:ascii="Times New Roman" w:hAnsi="Times New Roman" w:cs="Times New Roman"/>
          <w:sz w:val="24"/>
          <w:szCs w:val="24"/>
        </w:rPr>
        <w:t xml:space="preserve"> </w:t>
      </w:r>
    </w:p>
    <w:p w14:paraId="17040400" w14:textId="3AC9F133" w:rsidR="00DE2666" w:rsidRPr="00F43D9F" w:rsidRDefault="001514B7" w:rsidP="001D7EF3">
      <w:pPr>
        <w:pStyle w:val="ListParagraph"/>
        <w:numPr>
          <w:ilvl w:val="0"/>
          <w:numId w:val="7"/>
        </w:num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The i</w:t>
      </w:r>
      <w:r w:rsidR="00DE2666" w:rsidRPr="00F43D9F">
        <w:rPr>
          <w:rFonts w:ascii="Times New Roman" w:hAnsi="Times New Roman" w:cs="Times New Roman"/>
          <w:sz w:val="24"/>
          <w:szCs w:val="24"/>
        </w:rPr>
        <w:t>ntervie</w:t>
      </w:r>
      <w:r w:rsidR="0019410E" w:rsidRPr="00F43D9F">
        <w:rPr>
          <w:rFonts w:ascii="Times New Roman" w:hAnsi="Times New Roman" w:cs="Times New Roman"/>
          <w:sz w:val="24"/>
          <w:szCs w:val="24"/>
        </w:rPr>
        <w:t xml:space="preserve">w has been held with selected </w:t>
      </w:r>
      <w:r w:rsidR="00B36F63" w:rsidRPr="00F43D9F">
        <w:rPr>
          <w:rFonts w:ascii="Times New Roman" w:hAnsi="Times New Roman" w:cs="Times New Roman"/>
          <w:sz w:val="24"/>
          <w:szCs w:val="24"/>
        </w:rPr>
        <w:t>7</w:t>
      </w:r>
      <w:r w:rsidR="0019410E" w:rsidRPr="00F43D9F">
        <w:rPr>
          <w:rFonts w:ascii="Times New Roman" w:hAnsi="Times New Roman" w:cs="Times New Roman"/>
          <w:sz w:val="24"/>
          <w:szCs w:val="24"/>
        </w:rPr>
        <w:t xml:space="preserve"> </w:t>
      </w:r>
      <w:r w:rsidR="00DE2666" w:rsidRPr="00F43D9F">
        <w:rPr>
          <w:rFonts w:ascii="Times New Roman" w:hAnsi="Times New Roman" w:cs="Times New Roman"/>
          <w:sz w:val="24"/>
          <w:szCs w:val="24"/>
        </w:rPr>
        <w:t xml:space="preserve">key personnel and management of </w:t>
      </w:r>
      <w:r w:rsidR="00F66A45" w:rsidRPr="00F43D9F">
        <w:rPr>
          <w:rFonts w:ascii="Times New Roman" w:hAnsi="Times New Roman" w:cs="Times New Roman"/>
          <w:sz w:val="24"/>
          <w:szCs w:val="24"/>
        </w:rPr>
        <w:t xml:space="preserve">MOI, </w:t>
      </w:r>
      <w:r w:rsidR="00DE2666" w:rsidRPr="00F43D9F">
        <w:rPr>
          <w:rFonts w:ascii="Times New Roman" w:hAnsi="Times New Roman" w:cs="Times New Roman"/>
          <w:sz w:val="24"/>
          <w:szCs w:val="24"/>
        </w:rPr>
        <w:t>IPDC</w:t>
      </w:r>
      <w:r w:rsidR="00F66A45" w:rsidRPr="00F43D9F">
        <w:rPr>
          <w:rFonts w:ascii="Times New Roman" w:hAnsi="Times New Roman" w:cs="Times New Roman"/>
          <w:sz w:val="24"/>
          <w:szCs w:val="24"/>
        </w:rPr>
        <w:t>, BLIP branch office</w:t>
      </w:r>
      <w:r w:rsidRPr="00F43D9F">
        <w:rPr>
          <w:rFonts w:ascii="Times New Roman" w:hAnsi="Times New Roman" w:cs="Times New Roman"/>
          <w:sz w:val="24"/>
          <w:szCs w:val="24"/>
        </w:rPr>
        <w:t>,</w:t>
      </w:r>
      <w:r w:rsidR="00DE2666" w:rsidRPr="00F43D9F">
        <w:rPr>
          <w:rFonts w:ascii="Times New Roman" w:hAnsi="Times New Roman" w:cs="Times New Roman"/>
          <w:sz w:val="24"/>
          <w:szCs w:val="24"/>
        </w:rPr>
        <w:t xml:space="preserve"> and</w:t>
      </w:r>
      <w:r w:rsidR="00DE4F27" w:rsidRPr="00F43D9F">
        <w:rPr>
          <w:rFonts w:ascii="Times New Roman" w:hAnsi="Times New Roman" w:cs="Times New Roman"/>
          <w:sz w:val="24"/>
          <w:szCs w:val="24"/>
        </w:rPr>
        <w:t xml:space="preserve"> selected 32</w:t>
      </w:r>
      <w:r w:rsidR="00947776" w:rsidRPr="00F43D9F">
        <w:rPr>
          <w:rFonts w:ascii="Times New Roman" w:hAnsi="Times New Roman" w:cs="Times New Roman"/>
          <w:sz w:val="24"/>
          <w:szCs w:val="24"/>
        </w:rPr>
        <w:t xml:space="preserve"> compan</w:t>
      </w:r>
      <w:r w:rsidRPr="00F43D9F">
        <w:rPr>
          <w:rFonts w:ascii="Times New Roman" w:hAnsi="Times New Roman" w:cs="Times New Roman"/>
          <w:sz w:val="24"/>
          <w:szCs w:val="24"/>
        </w:rPr>
        <w:t>ies</w:t>
      </w:r>
      <w:r w:rsidR="00DE2666" w:rsidRPr="00F43D9F">
        <w:rPr>
          <w:rFonts w:ascii="Times New Roman" w:hAnsi="Times New Roman" w:cs="Times New Roman"/>
          <w:sz w:val="24"/>
          <w:szCs w:val="24"/>
        </w:rPr>
        <w:t xml:space="preserve"> </w:t>
      </w:r>
      <w:r w:rsidR="00947776" w:rsidRPr="00F43D9F">
        <w:rPr>
          <w:rFonts w:ascii="Times New Roman" w:hAnsi="Times New Roman" w:cs="Times New Roman"/>
          <w:sz w:val="24"/>
          <w:szCs w:val="24"/>
        </w:rPr>
        <w:t>of</w:t>
      </w:r>
      <w:r w:rsidR="00DE2666" w:rsidRPr="00F43D9F">
        <w:rPr>
          <w:rFonts w:ascii="Times New Roman" w:hAnsi="Times New Roman" w:cs="Times New Roman"/>
          <w:sz w:val="24"/>
          <w:szCs w:val="24"/>
        </w:rPr>
        <w:t xml:space="preserve"> Bole Lemi Industrial Park,  </w:t>
      </w:r>
    </w:p>
    <w:p w14:paraId="07E102DA" w14:textId="19F1E985" w:rsidR="00DE2666" w:rsidRPr="00F43D9F" w:rsidRDefault="00DE2666" w:rsidP="001D7EF3">
      <w:pPr>
        <w:pStyle w:val="ListParagraph"/>
        <w:numPr>
          <w:ilvl w:val="0"/>
          <w:numId w:val="7"/>
        </w:num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Questionn</w:t>
      </w:r>
      <w:r w:rsidR="008F723A" w:rsidRPr="00F43D9F">
        <w:rPr>
          <w:rFonts w:ascii="Times New Roman" w:hAnsi="Times New Roman" w:cs="Times New Roman"/>
          <w:sz w:val="24"/>
          <w:szCs w:val="24"/>
        </w:rPr>
        <w:t>aires have been distributed to 7</w:t>
      </w:r>
      <w:r w:rsidRPr="00F43D9F">
        <w:rPr>
          <w:rFonts w:ascii="Times New Roman" w:hAnsi="Times New Roman" w:cs="Times New Roman"/>
          <w:sz w:val="24"/>
          <w:szCs w:val="24"/>
        </w:rPr>
        <w:t xml:space="preserve"> key personnel and management of </w:t>
      </w:r>
      <w:r w:rsidR="008F723A" w:rsidRPr="00F43D9F">
        <w:rPr>
          <w:rFonts w:ascii="Times New Roman" w:hAnsi="Times New Roman" w:cs="Times New Roman"/>
          <w:sz w:val="24"/>
          <w:szCs w:val="24"/>
        </w:rPr>
        <w:t>MOI, IPDC, BLIP branch office</w:t>
      </w:r>
      <w:r w:rsidRPr="00F43D9F">
        <w:rPr>
          <w:rFonts w:ascii="Times New Roman" w:hAnsi="Times New Roman" w:cs="Times New Roman"/>
          <w:sz w:val="24"/>
          <w:szCs w:val="24"/>
        </w:rPr>
        <w:t xml:space="preserve">, </w:t>
      </w:r>
      <w:r w:rsidR="006C22DB" w:rsidRPr="00F43D9F">
        <w:rPr>
          <w:rFonts w:ascii="Times New Roman" w:hAnsi="Times New Roman" w:cs="Times New Roman"/>
          <w:sz w:val="24"/>
          <w:szCs w:val="24"/>
        </w:rPr>
        <w:t>77</w:t>
      </w:r>
      <w:r w:rsidRPr="00F43D9F">
        <w:rPr>
          <w:rFonts w:ascii="Times New Roman" w:hAnsi="Times New Roman" w:cs="Times New Roman"/>
          <w:sz w:val="24"/>
          <w:szCs w:val="24"/>
        </w:rPr>
        <w:t xml:space="preserve"> companies’ personnel</w:t>
      </w:r>
      <w:r w:rsidR="001514B7"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management, as well as to </w:t>
      </w:r>
      <w:r w:rsidR="006C22DB" w:rsidRPr="00F43D9F">
        <w:rPr>
          <w:rFonts w:ascii="Times New Roman" w:hAnsi="Times New Roman" w:cs="Times New Roman"/>
          <w:sz w:val="24"/>
          <w:szCs w:val="24"/>
        </w:rPr>
        <w:t>308</w:t>
      </w:r>
      <w:r w:rsidRPr="00F43D9F">
        <w:rPr>
          <w:rFonts w:ascii="Times New Roman" w:hAnsi="Times New Roman" w:cs="Times New Roman"/>
          <w:sz w:val="24"/>
          <w:szCs w:val="24"/>
        </w:rPr>
        <w:t xml:space="preserve"> employees in different </w:t>
      </w:r>
      <w:r w:rsidR="00197A7A" w:rsidRPr="00F43D9F">
        <w:rPr>
          <w:rFonts w:ascii="Times New Roman" w:hAnsi="Times New Roman" w:cs="Times New Roman"/>
          <w:sz w:val="24"/>
          <w:szCs w:val="24"/>
        </w:rPr>
        <w:t xml:space="preserve">companies of Bole Lemi </w:t>
      </w:r>
      <w:r w:rsidR="0068739F" w:rsidRPr="00F43D9F">
        <w:rPr>
          <w:rFonts w:ascii="Times New Roman" w:hAnsi="Times New Roman" w:cs="Times New Roman"/>
          <w:sz w:val="24"/>
          <w:szCs w:val="24"/>
        </w:rPr>
        <w:t>Industry Park</w:t>
      </w:r>
      <w:r w:rsidRPr="00F43D9F">
        <w:rPr>
          <w:rFonts w:ascii="Times New Roman" w:hAnsi="Times New Roman" w:cs="Times New Roman"/>
          <w:sz w:val="24"/>
          <w:szCs w:val="24"/>
        </w:rPr>
        <w:t>; in total</w:t>
      </w:r>
      <w:r w:rsidR="001514B7" w:rsidRPr="00F43D9F">
        <w:rPr>
          <w:rFonts w:ascii="Times New Roman" w:hAnsi="Times New Roman" w:cs="Times New Roman"/>
          <w:sz w:val="24"/>
          <w:szCs w:val="24"/>
        </w:rPr>
        <w:t>,</w:t>
      </w:r>
      <w:r w:rsidRPr="00F43D9F">
        <w:rPr>
          <w:rFonts w:ascii="Times New Roman" w:hAnsi="Times New Roman" w:cs="Times New Roman"/>
          <w:sz w:val="24"/>
          <w:szCs w:val="24"/>
        </w:rPr>
        <w:t xml:space="preserve"> it accounts </w:t>
      </w:r>
      <w:r w:rsidR="001514B7" w:rsidRPr="00F43D9F">
        <w:rPr>
          <w:rFonts w:ascii="Times New Roman" w:hAnsi="Times New Roman" w:cs="Times New Roman"/>
          <w:sz w:val="24"/>
          <w:szCs w:val="24"/>
        </w:rPr>
        <w:t xml:space="preserve">for </w:t>
      </w:r>
      <w:r w:rsidR="008024A5" w:rsidRPr="00F43D9F">
        <w:rPr>
          <w:rFonts w:ascii="Times New Roman" w:hAnsi="Times New Roman" w:cs="Times New Roman"/>
          <w:sz w:val="24"/>
          <w:szCs w:val="24"/>
        </w:rPr>
        <w:t>392</w:t>
      </w:r>
      <w:r w:rsidRPr="00F43D9F">
        <w:rPr>
          <w:rFonts w:ascii="Times New Roman" w:hAnsi="Times New Roman" w:cs="Times New Roman"/>
          <w:sz w:val="24"/>
          <w:szCs w:val="24"/>
        </w:rPr>
        <w:t xml:space="preserve">. Among distributed questionnaires, </w:t>
      </w:r>
      <w:r w:rsidR="0068739F" w:rsidRPr="00F43D9F">
        <w:rPr>
          <w:rFonts w:ascii="Times New Roman" w:hAnsi="Times New Roman" w:cs="Times New Roman"/>
          <w:sz w:val="24"/>
          <w:szCs w:val="24"/>
        </w:rPr>
        <w:t xml:space="preserve">7 </w:t>
      </w:r>
      <w:r w:rsidR="001514B7" w:rsidRPr="00F43D9F">
        <w:rPr>
          <w:rFonts w:ascii="Times New Roman" w:hAnsi="Times New Roman" w:cs="Times New Roman"/>
          <w:sz w:val="24"/>
          <w:szCs w:val="24"/>
        </w:rPr>
        <w:t xml:space="preserve">were </w:t>
      </w:r>
      <w:r w:rsidR="0068739F" w:rsidRPr="00F43D9F">
        <w:rPr>
          <w:rFonts w:ascii="Times New Roman" w:hAnsi="Times New Roman" w:cs="Times New Roman"/>
          <w:sz w:val="24"/>
          <w:szCs w:val="24"/>
        </w:rPr>
        <w:t xml:space="preserve">from managers of </w:t>
      </w:r>
      <w:r w:rsidR="001514B7" w:rsidRPr="00F43D9F">
        <w:rPr>
          <w:rFonts w:ascii="Times New Roman" w:hAnsi="Times New Roman" w:cs="Times New Roman"/>
          <w:sz w:val="24"/>
          <w:szCs w:val="24"/>
        </w:rPr>
        <w:t xml:space="preserve">the </w:t>
      </w:r>
      <w:r w:rsidR="0068739F" w:rsidRPr="00F43D9F">
        <w:rPr>
          <w:rFonts w:ascii="Times New Roman" w:hAnsi="Times New Roman" w:cs="Times New Roman"/>
          <w:sz w:val="24"/>
          <w:szCs w:val="24"/>
        </w:rPr>
        <w:t>Governmental office, 77</w:t>
      </w:r>
      <w:r w:rsidRPr="00F43D9F">
        <w:rPr>
          <w:rFonts w:ascii="Times New Roman" w:hAnsi="Times New Roman" w:cs="Times New Roman"/>
          <w:sz w:val="24"/>
          <w:szCs w:val="24"/>
        </w:rPr>
        <w:t xml:space="preserve"> </w:t>
      </w:r>
      <w:r w:rsidR="001514B7" w:rsidRPr="00F43D9F">
        <w:rPr>
          <w:rFonts w:ascii="Times New Roman" w:hAnsi="Times New Roman" w:cs="Times New Roman"/>
          <w:sz w:val="24"/>
          <w:szCs w:val="24"/>
        </w:rPr>
        <w:t xml:space="preserve">were </w:t>
      </w:r>
      <w:r w:rsidRPr="00F43D9F">
        <w:rPr>
          <w:rFonts w:ascii="Times New Roman" w:hAnsi="Times New Roman" w:cs="Times New Roman"/>
          <w:sz w:val="24"/>
          <w:szCs w:val="24"/>
        </w:rPr>
        <w:t xml:space="preserve">from </w:t>
      </w:r>
      <w:r w:rsidR="001514B7" w:rsidRPr="00F43D9F">
        <w:rPr>
          <w:rFonts w:ascii="Times New Roman" w:hAnsi="Times New Roman" w:cs="Times New Roman"/>
          <w:sz w:val="24"/>
          <w:szCs w:val="24"/>
        </w:rPr>
        <w:t xml:space="preserve">the </w:t>
      </w:r>
      <w:r w:rsidR="0068739F" w:rsidRPr="00F43D9F">
        <w:rPr>
          <w:rFonts w:ascii="Times New Roman" w:hAnsi="Times New Roman" w:cs="Times New Roman"/>
          <w:sz w:val="24"/>
          <w:szCs w:val="24"/>
        </w:rPr>
        <w:t>company’s key personnel and managers</w:t>
      </w:r>
      <w:r w:rsidR="001514B7" w:rsidRPr="00F43D9F">
        <w:rPr>
          <w:rFonts w:ascii="Times New Roman" w:hAnsi="Times New Roman" w:cs="Times New Roman"/>
          <w:sz w:val="24"/>
          <w:szCs w:val="24"/>
        </w:rPr>
        <w:t>,</w:t>
      </w:r>
      <w:r w:rsidRPr="00F43D9F">
        <w:rPr>
          <w:rFonts w:ascii="Times New Roman" w:hAnsi="Times New Roman" w:cs="Times New Roman"/>
          <w:sz w:val="24"/>
          <w:szCs w:val="24"/>
        </w:rPr>
        <w:t xml:space="preserve"> </w:t>
      </w:r>
      <w:r w:rsidR="00ED44BB" w:rsidRPr="00F43D9F">
        <w:rPr>
          <w:rFonts w:ascii="Times New Roman" w:hAnsi="Times New Roman" w:cs="Times New Roman"/>
          <w:sz w:val="24"/>
          <w:szCs w:val="24"/>
        </w:rPr>
        <w:t>and 300</w:t>
      </w:r>
      <w:r w:rsidRPr="00F43D9F">
        <w:rPr>
          <w:rFonts w:ascii="Times New Roman" w:hAnsi="Times New Roman" w:cs="Times New Roman"/>
          <w:sz w:val="24"/>
          <w:szCs w:val="24"/>
        </w:rPr>
        <w:t xml:space="preserve"> </w:t>
      </w:r>
      <w:r w:rsidR="001514B7" w:rsidRPr="00F43D9F">
        <w:rPr>
          <w:rFonts w:ascii="Times New Roman" w:hAnsi="Times New Roman" w:cs="Times New Roman"/>
          <w:sz w:val="24"/>
          <w:szCs w:val="24"/>
        </w:rPr>
        <w:t xml:space="preserve">were </w:t>
      </w:r>
      <w:r w:rsidRPr="00F43D9F">
        <w:rPr>
          <w:rFonts w:ascii="Times New Roman" w:hAnsi="Times New Roman" w:cs="Times New Roman"/>
          <w:sz w:val="24"/>
          <w:szCs w:val="24"/>
        </w:rPr>
        <w:t xml:space="preserve">from employees in total </w:t>
      </w:r>
      <w:r w:rsidR="004C551A" w:rsidRPr="00F43D9F">
        <w:rPr>
          <w:rFonts w:ascii="Times New Roman" w:hAnsi="Times New Roman" w:cs="Times New Roman"/>
          <w:sz w:val="24"/>
          <w:szCs w:val="24"/>
        </w:rPr>
        <w:t>384</w:t>
      </w:r>
      <w:r w:rsidR="00AC7BF0" w:rsidRPr="00F43D9F">
        <w:rPr>
          <w:rFonts w:ascii="Times New Roman" w:hAnsi="Times New Roman" w:cs="Times New Roman"/>
          <w:sz w:val="24"/>
          <w:szCs w:val="24"/>
        </w:rPr>
        <w:t xml:space="preserve"> (97.96</w:t>
      </w:r>
      <w:r w:rsidRPr="00F43D9F">
        <w:rPr>
          <w:rFonts w:ascii="Times New Roman" w:hAnsi="Times New Roman" w:cs="Times New Roman"/>
          <w:sz w:val="24"/>
          <w:szCs w:val="24"/>
        </w:rPr>
        <w:t>%) questionnaires have been returned.</w:t>
      </w:r>
      <w:r w:rsidR="008F723A" w:rsidRPr="00F43D9F">
        <w:rPr>
          <w:rFonts w:ascii="Times New Roman" w:hAnsi="Times New Roman" w:cs="Times New Roman"/>
          <w:sz w:val="24"/>
          <w:szCs w:val="24"/>
        </w:rPr>
        <w:t xml:space="preserve"> </w:t>
      </w:r>
    </w:p>
    <w:p w14:paraId="5E371227" w14:textId="3C264EFD" w:rsidR="00DE2666" w:rsidRPr="00F43D9F" w:rsidRDefault="00DE2666" w:rsidP="001D7EF3">
      <w:pPr>
        <w:pStyle w:val="ListParagraph"/>
        <w:numPr>
          <w:ilvl w:val="0"/>
          <w:numId w:val="7"/>
        </w:num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Furthermore, </w:t>
      </w:r>
      <w:r w:rsidR="0096217D" w:rsidRPr="00F43D9F">
        <w:rPr>
          <w:rFonts w:ascii="Times New Roman" w:hAnsi="Times New Roman" w:cs="Times New Roman"/>
          <w:sz w:val="24"/>
          <w:szCs w:val="24"/>
        </w:rPr>
        <w:t>for the assess prospects of industry parks development in Ethiopia, examining the benefits of industr</w:t>
      </w:r>
      <w:r w:rsidR="001514B7" w:rsidRPr="00F43D9F">
        <w:rPr>
          <w:rFonts w:ascii="Times New Roman" w:hAnsi="Times New Roman" w:cs="Times New Roman"/>
          <w:sz w:val="24"/>
          <w:szCs w:val="24"/>
        </w:rPr>
        <w:t>ial</w:t>
      </w:r>
      <w:r w:rsidR="0096217D" w:rsidRPr="00F43D9F">
        <w:rPr>
          <w:rFonts w:ascii="Times New Roman" w:hAnsi="Times New Roman" w:cs="Times New Roman"/>
          <w:sz w:val="24"/>
          <w:szCs w:val="24"/>
        </w:rPr>
        <w:t xml:space="preserve"> parks for </w:t>
      </w:r>
      <w:r w:rsidR="001514B7" w:rsidRPr="00F43D9F">
        <w:rPr>
          <w:rFonts w:ascii="Times New Roman" w:hAnsi="Times New Roman" w:cs="Times New Roman"/>
          <w:sz w:val="24"/>
          <w:szCs w:val="24"/>
        </w:rPr>
        <w:t xml:space="preserve">the </w:t>
      </w:r>
      <w:r w:rsidR="0096217D" w:rsidRPr="00F43D9F">
        <w:rPr>
          <w:rFonts w:ascii="Times New Roman" w:hAnsi="Times New Roman" w:cs="Times New Roman"/>
          <w:sz w:val="24"/>
          <w:szCs w:val="24"/>
        </w:rPr>
        <w:t>local economy, identify</w:t>
      </w:r>
      <w:r w:rsidR="001514B7" w:rsidRPr="00F43D9F">
        <w:rPr>
          <w:rFonts w:ascii="Times New Roman" w:hAnsi="Times New Roman" w:cs="Times New Roman"/>
          <w:sz w:val="24"/>
          <w:szCs w:val="24"/>
        </w:rPr>
        <w:t>ing</w:t>
      </w:r>
      <w:r w:rsidR="0096217D" w:rsidRPr="00F43D9F">
        <w:rPr>
          <w:rFonts w:ascii="Times New Roman" w:hAnsi="Times New Roman" w:cs="Times New Roman"/>
          <w:sz w:val="24"/>
          <w:szCs w:val="24"/>
        </w:rPr>
        <w:t xml:space="preserve"> the challenges of industrial park development in Ethiopia</w:t>
      </w:r>
      <w:r w:rsidR="001514B7" w:rsidRPr="00F43D9F">
        <w:rPr>
          <w:rFonts w:ascii="Times New Roman" w:hAnsi="Times New Roman" w:cs="Times New Roman"/>
          <w:sz w:val="24"/>
          <w:szCs w:val="24"/>
        </w:rPr>
        <w:t>,</w:t>
      </w:r>
      <w:r w:rsidR="0096217D" w:rsidRPr="00F43D9F">
        <w:rPr>
          <w:rFonts w:ascii="Times New Roman" w:hAnsi="Times New Roman" w:cs="Times New Roman"/>
          <w:sz w:val="24"/>
          <w:szCs w:val="24"/>
        </w:rPr>
        <w:t xml:space="preserve"> and assess</w:t>
      </w:r>
      <w:r w:rsidR="001514B7" w:rsidRPr="00F43D9F">
        <w:rPr>
          <w:rFonts w:ascii="Times New Roman" w:hAnsi="Times New Roman" w:cs="Times New Roman"/>
          <w:sz w:val="24"/>
          <w:szCs w:val="24"/>
        </w:rPr>
        <w:t>ing</w:t>
      </w:r>
      <w:r w:rsidR="0096217D" w:rsidRPr="00F43D9F">
        <w:rPr>
          <w:rFonts w:ascii="Times New Roman" w:hAnsi="Times New Roman" w:cs="Times New Roman"/>
          <w:sz w:val="24"/>
          <w:szCs w:val="24"/>
        </w:rPr>
        <w:t xml:space="preserve"> factors that affect </w:t>
      </w:r>
      <w:r w:rsidR="001514B7" w:rsidRPr="00F43D9F">
        <w:rPr>
          <w:rFonts w:ascii="Times New Roman" w:hAnsi="Times New Roman" w:cs="Times New Roman"/>
          <w:sz w:val="24"/>
          <w:szCs w:val="24"/>
        </w:rPr>
        <w:t xml:space="preserve">the </w:t>
      </w:r>
      <w:r w:rsidR="0096217D" w:rsidRPr="00F43D9F">
        <w:rPr>
          <w:rFonts w:ascii="Times New Roman" w:hAnsi="Times New Roman" w:cs="Times New Roman"/>
          <w:sz w:val="24"/>
          <w:szCs w:val="24"/>
        </w:rPr>
        <w:t xml:space="preserve">employment creation potential of Bole Lemi Industry Park were used additional sources of </w:t>
      </w:r>
      <w:r w:rsidRPr="00F43D9F">
        <w:rPr>
          <w:rFonts w:ascii="Times New Roman" w:hAnsi="Times New Roman" w:cs="Times New Roman"/>
          <w:sz w:val="24"/>
          <w:szCs w:val="24"/>
        </w:rPr>
        <w:t>observation and secondary document</w:t>
      </w:r>
      <w:r w:rsidR="006833B0" w:rsidRPr="00F43D9F">
        <w:rPr>
          <w:rFonts w:ascii="Times New Roman" w:hAnsi="Times New Roman" w:cs="Times New Roman"/>
          <w:sz w:val="24"/>
          <w:szCs w:val="24"/>
        </w:rPr>
        <w:t>;</w:t>
      </w:r>
      <w:r w:rsidRPr="00F43D9F">
        <w:rPr>
          <w:rFonts w:ascii="Times New Roman" w:hAnsi="Times New Roman" w:cs="Times New Roman"/>
          <w:sz w:val="24"/>
          <w:szCs w:val="24"/>
        </w:rPr>
        <w:t xml:space="preserve"> </w:t>
      </w:r>
      <w:r w:rsidR="00297E4E" w:rsidRPr="00F43D9F">
        <w:rPr>
          <w:rFonts w:ascii="Times New Roman" w:hAnsi="Times New Roman" w:cs="Times New Roman"/>
          <w:sz w:val="24"/>
          <w:szCs w:val="24"/>
        </w:rPr>
        <w:t>projects, different reference books</w:t>
      </w:r>
      <w:r w:rsidR="0037322A" w:rsidRPr="00F43D9F">
        <w:rPr>
          <w:rFonts w:ascii="Times New Roman" w:hAnsi="Times New Roman" w:cs="Times New Roman"/>
          <w:sz w:val="24"/>
          <w:szCs w:val="24"/>
        </w:rPr>
        <w:t xml:space="preserve"> of investments</w:t>
      </w:r>
      <w:r w:rsidR="00297E4E" w:rsidRPr="00F43D9F">
        <w:rPr>
          <w:rFonts w:ascii="Times New Roman" w:hAnsi="Times New Roman" w:cs="Times New Roman"/>
          <w:sz w:val="24"/>
          <w:szCs w:val="24"/>
        </w:rPr>
        <w:t>, journal articles, Internet web sites, policies</w:t>
      </w:r>
      <w:r w:rsidR="0037322A" w:rsidRPr="00F43D9F">
        <w:rPr>
          <w:rFonts w:ascii="Times New Roman" w:hAnsi="Times New Roman" w:cs="Times New Roman"/>
          <w:sz w:val="24"/>
          <w:szCs w:val="24"/>
        </w:rPr>
        <w:t xml:space="preserve"> of industr</w:t>
      </w:r>
      <w:r w:rsidR="001514B7" w:rsidRPr="00F43D9F">
        <w:rPr>
          <w:rFonts w:ascii="Times New Roman" w:hAnsi="Times New Roman" w:cs="Times New Roman"/>
          <w:sz w:val="24"/>
          <w:szCs w:val="24"/>
        </w:rPr>
        <w:t>ial</w:t>
      </w:r>
      <w:r w:rsidR="0037322A" w:rsidRPr="00F43D9F">
        <w:rPr>
          <w:rFonts w:ascii="Times New Roman" w:hAnsi="Times New Roman" w:cs="Times New Roman"/>
          <w:sz w:val="24"/>
          <w:szCs w:val="24"/>
        </w:rPr>
        <w:t xml:space="preserve"> parks</w:t>
      </w:r>
      <w:r w:rsidR="00297E4E" w:rsidRPr="00F43D9F">
        <w:rPr>
          <w:rFonts w:ascii="Times New Roman" w:hAnsi="Times New Roman" w:cs="Times New Roman"/>
          <w:sz w:val="24"/>
          <w:szCs w:val="24"/>
        </w:rPr>
        <w:t xml:space="preserve">, procedures, </w:t>
      </w:r>
      <w:r w:rsidR="00682586" w:rsidRPr="00F43D9F">
        <w:rPr>
          <w:rFonts w:ascii="Times New Roman" w:hAnsi="Times New Roman" w:cs="Times New Roman"/>
          <w:sz w:val="21"/>
          <w:szCs w:val="21"/>
        </w:rPr>
        <w:t>Industrial Park Proclamation</w:t>
      </w:r>
      <w:r w:rsidR="00682586" w:rsidRPr="00F43D9F">
        <w:rPr>
          <w:rFonts w:ascii="Times New Roman" w:hAnsi="Times New Roman" w:cs="Times New Roman"/>
          <w:sz w:val="24"/>
          <w:szCs w:val="24"/>
        </w:rPr>
        <w:t xml:space="preserve"> No</w:t>
      </w:r>
      <w:r w:rsidR="00297E4E" w:rsidRPr="00F43D9F">
        <w:rPr>
          <w:rFonts w:ascii="Times New Roman" w:hAnsi="Times New Roman" w:cs="Times New Roman"/>
          <w:sz w:val="24"/>
          <w:szCs w:val="24"/>
        </w:rPr>
        <w:t xml:space="preserve"> 886/20</w:t>
      </w:r>
      <w:r w:rsidR="009C18AC" w:rsidRPr="00F43D9F">
        <w:rPr>
          <w:rFonts w:ascii="Times New Roman" w:hAnsi="Times New Roman" w:cs="Times New Roman"/>
          <w:sz w:val="24"/>
          <w:szCs w:val="24"/>
        </w:rPr>
        <w:t>15</w:t>
      </w:r>
      <w:r w:rsidR="00297E4E" w:rsidRPr="00F43D9F">
        <w:rPr>
          <w:rFonts w:ascii="Times New Roman" w:hAnsi="Times New Roman" w:cs="Times New Roman"/>
          <w:sz w:val="24"/>
          <w:szCs w:val="24"/>
        </w:rPr>
        <w:t xml:space="preserve">, </w:t>
      </w:r>
      <w:r w:rsidR="00682586" w:rsidRPr="00F43D9F">
        <w:rPr>
          <w:rFonts w:ascii="Times New Roman" w:hAnsi="Times New Roman" w:cs="Times New Roman"/>
          <w:sz w:val="24"/>
          <w:szCs w:val="24"/>
        </w:rPr>
        <w:t xml:space="preserve">Investment proclamation No </w:t>
      </w:r>
      <w:r w:rsidR="00297E4E" w:rsidRPr="00F43D9F">
        <w:rPr>
          <w:rFonts w:ascii="Times New Roman" w:hAnsi="Times New Roman" w:cs="Times New Roman"/>
          <w:sz w:val="24"/>
          <w:szCs w:val="24"/>
        </w:rPr>
        <w:t xml:space="preserve">1180/2012,  </w:t>
      </w:r>
      <w:r w:rsidR="00682586" w:rsidRPr="00F43D9F">
        <w:rPr>
          <w:rFonts w:ascii="Times New Roman" w:hAnsi="Times New Roman" w:cs="Times New Roman"/>
          <w:sz w:val="24"/>
          <w:szCs w:val="24"/>
        </w:rPr>
        <w:t>industrial par</w:t>
      </w:r>
      <w:r w:rsidR="007536B9" w:rsidRPr="00F43D9F">
        <w:rPr>
          <w:rFonts w:ascii="Ebrima" w:hAnsi="Ebrima" w:cs="Times New Roman"/>
          <w:sz w:val="24"/>
          <w:szCs w:val="24"/>
        </w:rPr>
        <w:t>k’</w:t>
      </w:r>
      <w:r w:rsidR="00682586" w:rsidRPr="00F43D9F">
        <w:rPr>
          <w:rFonts w:ascii="Times New Roman" w:hAnsi="Times New Roman" w:cs="Times New Roman"/>
          <w:sz w:val="24"/>
          <w:szCs w:val="24"/>
        </w:rPr>
        <w:t xml:space="preserve">s Council of ministers </w:t>
      </w:r>
      <w:r w:rsidR="00297E4E" w:rsidRPr="00F43D9F">
        <w:rPr>
          <w:rFonts w:ascii="Times New Roman" w:hAnsi="Times New Roman" w:cs="Times New Roman"/>
          <w:sz w:val="24"/>
          <w:szCs w:val="24"/>
        </w:rPr>
        <w:t>regulation No 417/20</w:t>
      </w:r>
      <w:r w:rsidR="009C18AC" w:rsidRPr="00F43D9F">
        <w:rPr>
          <w:rFonts w:ascii="Times New Roman" w:hAnsi="Times New Roman" w:cs="Times New Roman"/>
          <w:sz w:val="24"/>
          <w:szCs w:val="24"/>
        </w:rPr>
        <w:t>17</w:t>
      </w:r>
      <w:r w:rsidR="00682586" w:rsidRPr="00F43D9F">
        <w:rPr>
          <w:rFonts w:ascii="Times New Roman" w:hAnsi="Times New Roman" w:cs="Times New Roman"/>
          <w:sz w:val="24"/>
          <w:szCs w:val="24"/>
        </w:rPr>
        <w:t>, investment incentives areas reserved for domestic investment council of Minister amendment regulation 312/2006</w:t>
      </w:r>
      <w:r w:rsidR="00297E4E" w:rsidRPr="00F43D9F">
        <w:rPr>
          <w:rFonts w:ascii="Times New Roman" w:hAnsi="Times New Roman" w:cs="Times New Roman"/>
          <w:sz w:val="24"/>
          <w:szCs w:val="24"/>
        </w:rPr>
        <w:t xml:space="preserve">, and reports </w:t>
      </w:r>
      <w:r w:rsidRPr="00F43D9F">
        <w:rPr>
          <w:rFonts w:ascii="Times New Roman" w:hAnsi="Times New Roman" w:cs="Times New Roman"/>
          <w:sz w:val="24"/>
          <w:szCs w:val="24"/>
        </w:rPr>
        <w:t xml:space="preserve">review </w:t>
      </w:r>
      <w:r w:rsidR="00922C37" w:rsidRPr="00F43D9F">
        <w:rPr>
          <w:rFonts w:ascii="Times New Roman" w:hAnsi="Times New Roman" w:cs="Times New Roman"/>
          <w:sz w:val="24"/>
          <w:szCs w:val="24"/>
        </w:rPr>
        <w:t>have</w:t>
      </w:r>
      <w:r w:rsidRPr="00F43D9F">
        <w:rPr>
          <w:rFonts w:ascii="Times New Roman" w:hAnsi="Times New Roman" w:cs="Times New Roman"/>
          <w:sz w:val="24"/>
          <w:szCs w:val="24"/>
        </w:rPr>
        <w:t xml:space="preserve"> been performed.</w:t>
      </w:r>
      <w:r w:rsidR="00922C37" w:rsidRPr="00F43D9F">
        <w:rPr>
          <w:rFonts w:ascii="Times New Roman" w:hAnsi="Times New Roman" w:cs="Times New Roman"/>
          <w:sz w:val="24"/>
          <w:szCs w:val="24"/>
        </w:rPr>
        <w:t xml:space="preserve"> </w:t>
      </w:r>
      <w:r w:rsidR="0037322A" w:rsidRPr="00F43D9F">
        <w:rPr>
          <w:rFonts w:ascii="Times New Roman" w:hAnsi="Times New Roman" w:cs="Times New Roman"/>
          <w:sz w:val="24"/>
          <w:szCs w:val="24"/>
        </w:rPr>
        <w:t xml:space="preserve"> </w:t>
      </w:r>
    </w:p>
    <w:p w14:paraId="39F643C2" w14:textId="77777777" w:rsidR="001514B7" w:rsidRPr="00F43D9F" w:rsidRDefault="001514B7" w:rsidP="001514B7">
      <w:pPr>
        <w:spacing w:line="360" w:lineRule="auto"/>
        <w:jc w:val="both"/>
        <w:rPr>
          <w:rFonts w:ascii="Times New Roman" w:hAnsi="Times New Roman" w:cs="Times New Roman"/>
          <w:sz w:val="24"/>
          <w:szCs w:val="24"/>
        </w:rPr>
      </w:pPr>
    </w:p>
    <w:p w14:paraId="4883CC01" w14:textId="77777777" w:rsidR="001514B7" w:rsidRPr="00F43D9F" w:rsidRDefault="001514B7" w:rsidP="001514B7">
      <w:pPr>
        <w:spacing w:line="360" w:lineRule="auto"/>
        <w:jc w:val="both"/>
        <w:rPr>
          <w:rFonts w:ascii="Times New Roman" w:hAnsi="Times New Roman" w:cs="Times New Roman"/>
          <w:sz w:val="24"/>
          <w:szCs w:val="24"/>
        </w:rPr>
      </w:pPr>
    </w:p>
    <w:p w14:paraId="338905B3" w14:textId="77777777" w:rsidR="00E0672F" w:rsidRPr="00F43D9F" w:rsidRDefault="00E0672F" w:rsidP="001514B7">
      <w:pPr>
        <w:spacing w:line="360" w:lineRule="auto"/>
        <w:jc w:val="both"/>
        <w:rPr>
          <w:rFonts w:ascii="Times New Roman" w:hAnsi="Times New Roman" w:cs="Times New Roman"/>
          <w:sz w:val="24"/>
          <w:szCs w:val="24"/>
        </w:rPr>
      </w:pPr>
    </w:p>
    <w:p w14:paraId="52448273" w14:textId="74386BB5" w:rsidR="006D333B" w:rsidRPr="00F43D9F" w:rsidRDefault="00E0672F" w:rsidP="00E0672F">
      <w:pPr>
        <w:pStyle w:val="Caption"/>
        <w:rPr>
          <w:rFonts w:ascii="Times New Roman" w:hAnsi="Times New Roman" w:cs="Times New Roman"/>
          <w:color w:val="auto"/>
          <w:sz w:val="20"/>
        </w:rPr>
      </w:pPr>
      <w:bookmarkStart w:id="82" w:name="_Toc128653707"/>
      <w:r w:rsidRPr="00F43D9F">
        <w:rPr>
          <w:rFonts w:ascii="Times New Roman" w:hAnsi="Times New Roman" w:cs="Times New Roman"/>
          <w:color w:val="auto"/>
          <w:sz w:val="20"/>
        </w:rPr>
        <w:t xml:space="preserve">Table </w:t>
      </w:r>
      <w:r w:rsidRPr="00F43D9F">
        <w:rPr>
          <w:rFonts w:ascii="Times New Roman" w:hAnsi="Times New Roman" w:cs="Times New Roman"/>
          <w:color w:val="auto"/>
          <w:sz w:val="20"/>
        </w:rPr>
        <w:fldChar w:fldCharType="begin"/>
      </w:r>
      <w:r w:rsidRPr="00F43D9F">
        <w:rPr>
          <w:rFonts w:ascii="Times New Roman" w:hAnsi="Times New Roman" w:cs="Times New Roman"/>
          <w:color w:val="auto"/>
          <w:sz w:val="20"/>
        </w:rPr>
        <w:instrText xml:space="preserve"> SEQ Table \* ARABIC </w:instrText>
      </w:r>
      <w:r w:rsidRPr="00F43D9F">
        <w:rPr>
          <w:rFonts w:ascii="Times New Roman" w:hAnsi="Times New Roman" w:cs="Times New Roman"/>
          <w:color w:val="auto"/>
          <w:sz w:val="20"/>
        </w:rPr>
        <w:fldChar w:fldCharType="separate"/>
      </w:r>
      <w:r w:rsidR="004E7543">
        <w:rPr>
          <w:rFonts w:ascii="Times New Roman" w:hAnsi="Times New Roman" w:cs="Times New Roman"/>
          <w:noProof/>
          <w:color w:val="auto"/>
          <w:sz w:val="20"/>
        </w:rPr>
        <w:t>3</w:t>
      </w:r>
      <w:r w:rsidRPr="00F43D9F">
        <w:rPr>
          <w:rFonts w:ascii="Times New Roman" w:hAnsi="Times New Roman" w:cs="Times New Roman"/>
          <w:color w:val="auto"/>
          <w:sz w:val="20"/>
        </w:rPr>
        <w:fldChar w:fldCharType="end"/>
      </w:r>
      <w:r w:rsidRPr="00F43D9F">
        <w:rPr>
          <w:rFonts w:ascii="Times New Roman" w:hAnsi="Times New Roman" w:cs="Times New Roman"/>
          <w:color w:val="auto"/>
          <w:sz w:val="20"/>
        </w:rPr>
        <w:t>, Actual participants were involved in primary data collection.</w:t>
      </w:r>
      <w:bookmarkEnd w:id="82"/>
    </w:p>
    <w:tbl>
      <w:tblPr>
        <w:tblStyle w:val="TableGrid"/>
        <w:tblW w:w="0" w:type="auto"/>
        <w:tblLayout w:type="fixed"/>
        <w:tblLook w:val="04A0" w:firstRow="1" w:lastRow="0" w:firstColumn="1" w:lastColumn="0" w:noHBand="0" w:noVBand="1"/>
      </w:tblPr>
      <w:tblGrid>
        <w:gridCol w:w="475"/>
        <w:gridCol w:w="3503"/>
        <w:gridCol w:w="720"/>
        <w:gridCol w:w="900"/>
        <w:gridCol w:w="1080"/>
        <w:gridCol w:w="810"/>
        <w:gridCol w:w="990"/>
        <w:gridCol w:w="1098"/>
      </w:tblGrid>
      <w:tr w:rsidR="00466567" w:rsidRPr="00F43D9F" w14:paraId="64F81DF0" w14:textId="77777777" w:rsidTr="0014182A">
        <w:tc>
          <w:tcPr>
            <w:tcW w:w="475" w:type="dxa"/>
            <w:vMerge w:val="restart"/>
          </w:tcPr>
          <w:p w14:paraId="02423F74" w14:textId="77777777" w:rsidR="00466567" w:rsidRPr="00F43D9F" w:rsidRDefault="00466567" w:rsidP="00005AA7">
            <w:pPr>
              <w:spacing w:line="276" w:lineRule="auto"/>
              <w:jc w:val="both"/>
              <w:rPr>
                <w:rFonts w:ascii="Times New Roman" w:hAnsi="Times New Roman" w:cs="Times New Roman"/>
              </w:rPr>
            </w:pPr>
            <w:r w:rsidRPr="00F43D9F">
              <w:rPr>
                <w:rFonts w:ascii="Times New Roman" w:hAnsi="Times New Roman" w:cs="Times New Roman"/>
              </w:rPr>
              <w:t xml:space="preserve">No </w:t>
            </w:r>
          </w:p>
          <w:p w14:paraId="0BF9631C" w14:textId="3514E7D3" w:rsidR="00466567" w:rsidRPr="00F43D9F" w:rsidRDefault="00466567" w:rsidP="00005AA7">
            <w:pPr>
              <w:spacing w:line="276" w:lineRule="auto"/>
              <w:jc w:val="both"/>
              <w:rPr>
                <w:rFonts w:ascii="Times New Roman" w:hAnsi="Times New Roman" w:cs="Times New Roman"/>
              </w:rPr>
            </w:pPr>
          </w:p>
        </w:tc>
        <w:tc>
          <w:tcPr>
            <w:tcW w:w="3503" w:type="dxa"/>
            <w:vMerge w:val="restart"/>
          </w:tcPr>
          <w:p w14:paraId="795BD5B7" w14:textId="61065BAD" w:rsidR="00466567" w:rsidRPr="00F43D9F" w:rsidRDefault="00466567" w:rsidP="00005AA7">
            <w:pPr>
              <w:spacing w:line="276" w:lineRule="auto"/>
              <w:jc w:val="both"/>
              <w:rPr>
                <w:rFonts w:ascii="Times New Roman" w:hAnsi="Times New Roman" w:cs="Times New Roman"/>
              </w:rPr>
            </w:pPr>
            <w:r w:rsidRPr="00F43D9F">
              <w:rPr>
                <w:rFonts w:ascii="Times New Roman" w:hAnsi="Times New Roman" w:cs="Times New Roman"/>
              </w:rPr>
              <w:t>Survey participants</w:t>
            </w:r>
          </w:p>
        </w:tc>
        <w:tc>
          <w:tcPr>
            <w:tcW w:w="2700" w:type="dxa"/>
            <w:gridSpan w:val="3"/>
          </w:tcPr>
          <w:p w14:paraId="7644165C" w14:textId="0CE7B8B4" w:rsidR="00466567" w:rsidRPr="00F43D9F" w:rsidRDefault="00466567" w:rsidP="00005AA7">
            <w:pPr>
              <w:spacing w:line="276" w:lineRule="auto"/>
              <w:jc w:val="both"/>
              <w:rPr>
                <w:rFonts w:ascii="Times New Roman" w:hAnsi="Times New Roman" w:cs="Times New Roman"/>
              </w:rPr>
            </w:pPr>
            <w:r w:rsidRPr="00F43D9F">
              <w:rPr>
                <w:rFonts w:ascii="Times New Roman" w:hAnsi="Times New Roman" w:cs="Times New Roman"/>
              </w:rPr>
              <w:t>Participants in interview</w:t>
            </w:r>
          </w:p>
        </w:tc>
        <w:tc>
          <w:tcPr>
            <w:tcW w:w="2898" w:type="dxa"/>
            <w:gridSpan w:val="3"/>
          </w:tcPr>
          <w:p w14:paraId="73DF9F88" w14:textId="23131F0D" w:rsidR="00466567" w:rsidRPr="00F43D9F" w:rsidRDefault="00466567" w:rsidP="00005AA7">
            <w:pPr>
              <w:spacing w:line="276" w:lineRule="auto"/>
              <w:jc w:val="both"/>
              <w:rPr>
                <w:rFonts w:ascii="Times New Roman" w:hAnsi="Times New Roman" w:cs="Times New Roman"/>
              </w:rPr>
            </w:pPr>
            <w:r w:rsidRPr="00F43D9F">
              <w:rPr>
                <w:rFonts w:ascii="Times New Roman" w:hAnsi="Times New Roman" w:cs="Times New Roman"/>
              </w:rPr>
              <w:t>Participants during questionnaire</w:t>
            </w:r>
          </w:p>
        </w:tc>
      </w:tr>
      <w:tr w:rsidR="00466567" w:rsidRPr="00F43D9F" w14:paraId="5D4DB481" w14:textId="4C96FA1C" w:rsidTr="0014182A">
        <w:tc>
          <w:tcPr>
            <w:tcW w:w="475" w:type="dxa"/>
            <w:vMerge/>
          </w:tcPr>
          <w:p w14:paraId="1DA17202" w14:textId="5CF370FB" w:rsidR="00466567" w:rsidRPr="00F43D9F" w:rsidRDefault="00466567" w:rsidP="00466567">
            <w:pPr>
              <w:rPr>
                <w:rFonts w:ascii="Times New Roman" w:hAnsi="Times New Roman" w:cs="Times New Roman"/>
              </w:rPr>
            </w:pPr>
          </w:p>
        </w:tc>
        <w:tc>
          <w:tcPr>
            <w:tcW w:w="3503" w:type="dxa"/>
            <w:vMerge/>
          </w:tcPr>
          <w:p w14:paraId="559F66D4" w14:textId="7A781DB0" w:rsidR="00466567" w:rsidRPr="00F43D9F" w:rsidRDefault="00466567" w:rsidP="00466567">
            <w:pPr>
              <w:rPr>
                <w:rFonts w:ascii="Times New Roman" w:hAnsi="Times New Roman" w:cs="Times New Roman"/>
              </w:rPr>
            </w:pPr>
          </w:p>
        </w:tc>
        <w:tc>
          <w:tcPr>
            <w:tcW w:w="720" w:type="dxa"/>
          </w:tcPr>
          <w:p w14:paraId="5F38C461" w14:textId="0E8E157B" w:rsidR="00466567" w:rsidRPr="00F43D9F" w:rsidRDefault="00466567" w:rsidP="00466567">
            <w:pPr>
              <w:rPr>
                <w:rFonts w:ascii="Times New Roman" w:hAnsi="Times New Roman" w:cs="Times New Roman"/>
              </w:rPr>
            </w:pPr>
            <w:r w:rsidRPr="00F43D9F">
              <w:rPr>
                <w:rFonts w:ascii="Times New Roman" w:hAnsi="Times New Roman" w:cs="Times New Roman"/>
              </w:rPr>
              <w:t xml:space="preserve">M </w:t>
            </w:r>
          </w:p>
        </w:tc>
        <w:tc>
          <w:tcPr>
            <w:tcW w:w="900" w:type="dxa"/>
          </w:tcPr>
          <w:p w14:paraId="1FD2B6A0" w14:textId="6DA99436" w:rsidR="00466567" w:rsidRPr="00F43D9F" w:rsidRDefault="00466567" w:rsidP="00466567">
            <w:pPr>
              <w:rPr>
                <w:rFonts w:ascii="Times New Roman" w:hAnsi="Times New Roman" w:cs="Times New Roman"/>
              </w:rPr>
            </w:pPr>
            <w:r w:rsidRPr="00F43D9F">
              <w:rPr>
                <w:rFonts w:ascii="Times New Roman" w:hAnsi="Times New Roman" w:cs="Times New Roman"/>
              </w:rPr>
              <w:t xml:space="preserve">F </w:t>
            </w:r>
          </w:p>
        </w:tc>
        <w:tc>
          <w:tcPr>
            <w:tcW w:w="1080" w:type="dxa"/>
          </w:tcPr>
          <w:p w14:paraId="0500F6EF" w14:textId="6176792C" w:rsidR="00466567" w:rsidRPr="00F43D9F" w:rsidRDefault="00466567" w:rsidP="00466567">
            <w:pPr>
              <w:rPr>
                <w:rFonts w:ascii="Times New Roman" w:hAnsi="Times New Roman" w:cs="Times New Roman"/>
              </w:rPr>
            </w:pPr>
            <w:r w:rsidRPr="00F43D9F">
              <w:rPr>
                <w:rFonts w:ascii="Times New Roman" w:hAnsi="Times New Roman" w:cs="Times New Roman"/>
              </w:rPr>
              <w:t>Total</w:t>
            </w:r>
          </w:p>
        </w:tc>
        <w:tc>
          <w:tcPr>
            <w:tcW w:w="810" w:type="dxa"/>
          </w:tcPr>
          <w:p w14:paraId="71B4D57D" w14:textId="0C35BF85" w:rsidR="00466567" w:rsidRPr="00F43D9F" w:rsidRDefault="00466567" w:rsidP="00466567">
            <w:pPr>
              <w:rPr>
                <w:rFonts w:ascii="Times New Roman" w:hAnsi="Times New Roman" w:cs="Times New Roman"/>
              </w:rPr>
            </w:pPr>
            <w:r w:rsidRPr="00F43D9F">
              <w:rPr>
                <w:rFonts w:ascii="Times New Roman" w:hAnsi="Times New Roman" w:cs="Times New Roman"/>
              </w:rPr>
              <w:t xml:space="preserve">M </w:t>
            </w:r>
          </w:p>
        </w:tc>
        <w:tc>
          <w:tcPr>
            <w:tcW w:w="990" w:type="dxa"/>
          </w:tcPr>
          <w:p w14:paraId="416F138C" w14:textId="23BCD533" w:rsidR="00466567" w:rsidRPr="00F43D9F" w:rsidRDefault="00466567" w:rsidP="00466567">
            <w:pPr>
              <w:rPr>
                <w:rFonts w:ascii="Times New Roman" w:hAnsi="Times New Roman" w:cs="Times New Roman"/>
              </w:rPr>
            </w:pPr>
            <w:r w:rsidRPr="00F43D9F">
              <w:rPr>
                <w:rFonts w:ascii="Times New Roman" w:hAnsi="Times New Roman" w:cs="Times New Roman"/>
              </w:rPr>
              <w:t xml:space="preserve">F </w:t>
            </w:r>
          </w:p>
        </w:tc>
        <w:tc>
          <w:tcPr>
            <w:tcW w:w="1098" w:type="dxa"/>
          </w:tcPr>
          <w:p w14:paraId="5705D1F2" w14:textId="55720259" w:rsidR="00466567" w:rsidRPr="00F43D9F" w:rsidRDefault="00466567" w:rsidP="00466567">
            <w:pPr>
              <w:rPr>
                <w:rFonts w:ascii="Times New Roman" w:hAnsi="Times New Roman" w:cs="Times New Roman"/>
              </w:rPr>
            </w:pPr>
            <w:r w:rsidRPr="00F43D9F">
              <w:rPr>
                <w:rFonts w:ascii="Times New Roman" w:hAnsi="Times New Roman" w:cs="Times New Roman"/>
              </w:rPr>
              <w:t>Total</w:t>
            </w:r>
          </w:p>
        </w:tc>
      </w:tr>
      <w:tr w:rsidR="00466567" w:rsidRPr="00F43D9F" w14:paraId="5CDBF778" w14:textId="5D8E9DD8" w:rsidTr="0014182A">
        <w:tc>
          <w:tcPr>
            <w:tcW w:w="475" w:type="dxa"/>
          </w:tcPr>
          <w:p w14:paraId="0912A01E" w14:textId="630C9882" w:rsidR="00466567" w:rsidRPr="00F43D9F" w:rsidRDefault="00466567" w:rsidP="00466567">
            <w:pPr>
              <w:rPr>
                <w:rFonts w:ascii="Times New Roman" w:hAnsi="Times New Roman" w:cs="Times New Roman"/>
              </w:rPr>
            </w:pPr>
            <w:r w:rsidRPr="00F43D9F">
              <w:rPr>
                <w:rFonts w:ascii="Times New Roman" w:hAnsi="Times New Roman" w:cs="Times New Roman"/>
              </w:rPr>
              <w:t>1</w:t>
            </w:r>
          </w:p>
        </w:tc>
        <w:tc>
          <w:tcPr>
            <w:tcW w:w="3503" w:type="dxa"/>
          </w:tcPr>
          <w:p w14:paraId="2A955DEA" w14:textId="66967FC6" w:rsidR="00466567" w:rsidRPr="00F43D9F" w:rsidRDefault="00466567" w:rsidP="00466567">
            <w:pPr>
              <w:rPr>
                <w:rFonts w:ascii="Times New Roman" w:hAnsi="Times New Roman" w:cs="Times New Roman"/>
              </w:rPr>
            </w:pPr>
            <w:r w:rsidRPr="00F43D9F">
              <w:rPr>
                <w:rFonts w:ascii="Times New Roman" w:hAnsi="Times New Roman" w:cs="Times New Roman"/>
              </w:rPr>
              <w:t>key personnel and management of MOI, IPDC, BLIP branch office</w:t>
            </w:r>
          </w:p>
        </w:tc>
        <w:tc>
          <w:tcPr>
            <w:tcW w:w="720" w:type="dxa"/>
          </w:tcPr>
          <w:p w14:paraId="3F40AAA2" w14:textId="72891B89" w:rsidR="00466567" w:rsidRPr="00F43D9F" w:rsidRDefault="00466567" w:rsidP="00466567">
            <w:pPr>
              <w:rPr>
                <w:rFonts w:ascii="Times New Roman" w:hAnsi="Times New Roman" w:cs="Times New Roman"/>
              </w:rPr>
            </w:pPr>
            <w:r w:rsidRPr="00F43D9F">
              <w:rPr>
                <w:rFonts w:ascii="Times New Roman" w:hAnsi="Times New Roman" w:cs="Times New Roman"/>
              </w:rPr>
              <w:t>3</w:t>
            </w:r>
          </w:p>
        </w:tc>
        <w:tc>
          <w:tcPr>
            <w:tcW w:w="900" w:type="dxa"/>
          </w:tcPr>
          <w:p w14:paraId="2EDECD6A" w14:textId="5B9F1977" w:rsidR="00466567" w:rsidRPr="00F43D9F" w:rsidRDefault="00466567" w:rsidP="00466567">
            <w:pPr>
              <w:rPr>
                <w:rFonts w:ascii="Times New Roman" w:hAnsi="Times New Roman" w:cs="Times New Roman"/>
              </w:rPr>
            </w:pPr>
            <w:r w:rsidRPr="00F43D9F">
              <w:rPr>
                <w:rFonts w:ascii="Times New Roman" w:hAnsi="Times New Roman" w:cs="Times New Roman"/>
              </w:rPr>
              <w:t>4</w:t>
            </w:r>
          </w:p>
        </w:tc>
        <w:tc>
          <w:tcPr>
            <w:tcW w:w="1080" w:type="dxa"/>
          </w:tcPr>
          <w:p w14:paraId="4C49937F" w14:textId="5AD5637E" w:rsidR="00466567" w:rsidRPr="00F43D9F" w:rsidRDefault="00466567" w:rsidP="00466567">
            <w:pPr>
              <w:rPr>
                <w:rFonts w:ascii="Times New Roman" w:hAnsi="Times New Roman" w:cs="Times New Roman"/>
              </w:rPr>
            </w:pPr>
            <w:r w:rsidRPr="00F43D9F">
              <w:rPr>
                <w:rFonts w:ascii="Times New Roman" w:hAnsi="Times New Roman" w:cs="Times New Roman"/>
              </w:rPr>
              <w:t>7</w:t>
            </w:r>
          </w:p>
        </w:tc>
        <w:tc>
          <w:tcPr>
            <w:tcW w:w="810" w:type="dxa"/>
          </w:tcPr>
          <w:p w14:paraId="347B16B4" w14:textId="11D0E8E7" w:rsidR="00466567" w:rsidRPr="00F43D9F" w:rsidRDefault="00466567" w:rsidP="00466567">
            <w:pPr>
              <w:rPr>
                <w:rFonts w:ascii="Times New Roman" w:hAnsi="Times New Roman" w:cs="Times New Roman"/>
              </w:rPr>
            </w:pPr>
            <w:r w:rsidRPr="00F43D9F">
              <w:rPr>
                <w:rFonts w:ascii="Times New Roman" w:hAnsi="Times New Roman" w:cs="Times New Roman"/>
              </w:rPr>
              <w:t>3</w:t>
            </w:r>
          </w:p>
        </w:tc>
        <w:tc>
          <w:tcPr>
            <w:tcW w:w="990" w:type="dxa"/>
          </w:tcPr>
          <w:p w14:paraId="7122BDE5" w14:textId="44ECE359" w:rsidR="00466567" w:rsidRPr="00F43D9F" w:rsidRDefault="00466567" w:rsidP="00466567">
            <w:pPr>
              <w:rPr>
                <w:rFonts w:ascii="Times New Roman" w:hAnsi="Times New Roman" w:cs="Times New Roman"/>
              </w:rPr>
            </w:pPr>
            <w:r w:rsidRPr="00F43D9F">
              <w:rPr>
                <w:rFonts w:ascii="Times New Roman" w:hAnsi="Times New Roman" w:cs="Times New Roman"/>
              </w:rPr>
              <w:t>4</w:t>
            </w:r>
          </w:p>
        </w:tc>
        <w:tc>
          <w:tcPr>
            <w:tcW w:w="1098" w:type="dxa"/>
          </w:tcPr>
          <w:p w14:paraId="434A4DAC" w14:textId="0723E789" w:rsidR="00466567" w:rsidRPr="00F43D9F" w:rsidRDefault="00466567" w:rsidP="00466567">
            <w:pPr>
              <w:rPr>
                <w:rFonts w:ascii="Times New Roman" w:hAnsi="Times New Roman" w:cs="Times New Roman"/>
              </w:rPr>
            </w:pPr>
            <w:r w:rsidRPr="00F43D9F">
              <w:rPr>
                <w:rFonts w:ascii="Times New Roman" w:hAnsi="Times New Roman" w:cs="Times New Roman"/>
              </w:rPr>
              <w:t>7</w:t>
            </w:r>
          </w:p>
        </w:tc>
      </w:tr>
      <w:tr w:rsidR="00466567" w:rsidRPr="00F43D9F" w14:paraId="579F396D" w14:textId="4DAB8EB4" w:rsidTr="0014182A">
        <w:tc>
          <w:tcPr>
            <w:tcW w:w="475" w:type="dxa"/>
          </w:tcPr>
          <w:p w14:paraId="7DB1AB67" w14:textId="754395FB" w:rsidR="00466567" w:rsidRPr="00F43D9F" w:rsidRDefault="00466567" w:rsidP="00466567">
            <w:pPr>
              <w:rPr>
                <w:rFonts w:ascii="Times New Roman" w:hAnsi="Times New Roman" w:cs="Times New Roman"/>
              </w:rPr>
            </w:pPr>
            <w:r w:rsidRPr="00F43D9F">
              <w:rPr>
                <w:rFonts w:ascii="Times New Roman" w:hAnsi="Times New Roman" w:cs="Times New Roman"/>
              </w:rPr>
              <w:t>2</w:t>
            </w:r>
          </w:p>
        </w:tc>
        <w:tc>
          <w:tcPr>
            <w:tcW w:w="3503" w:type="dxa"/>
          </w:tcPr>
          <w:p w14:paraId="24099571" w14:textId="42104A6E" w:rsidR="00466567" w:rsidRPr="00F43D9F" w:rsidRDefault="00466567" w:rsidP="00466567">
            <w:pPr>
              <w:autoSpaceDE w:val="0"/>
              <w:autoSpaceDN w:val="0"/>
              <w:adjustRightInd w:val="0"/>
              <w:rPr>
                <w:rFonts w:ascii="Times New Roman" w:hAnsi="Times New Roman" w:cs="Times New Roman"/>
              </w:rPr>
            </w:pPr>
            <w:r w:rsidRPr="00F43D9F">
              <w:rPr>
                <w:rFonts w:ascii="Times New Roman" w:hAnsi="Times New Roman" w:cs="Times New Roman"/>
              </w:rPr>
              <w:t>Selected companies’ personnel, experts</w:t>
            </w:r>
            <w:r w:rsidR="001514B7" w:rsidRPr="00F43D9F">
              <w:rPr>
                <w:rFonts w:ascii="Times New Roman" w:hAnsi="Times New Roman" w:cs="Times New Roman"/>
              </w:rPr>
              <w:t>,</w:t>
            </w:r>
            <w:r w:rsidRPr="00F43D9F">
              <w:rPr>
                <w:rFonts w:ascii="Times New Roman" w:hAnsi="Times New Roman" w:cs="Times New Roman"/>
              </w:rPr>
              <w:t xml:space="preserve"> and management</w:t>
            </w:r>
          </w:p>
        </w:tc>
        <w:tc>
          <w:tcPr>
            <w:tcW w:w="720" w:type="dxa"/>
          </w:tcPr>
          <w:p w14:paraId="1EB6CFD1" w14:textId="10F244A8" w:rsidR="00466567" w:rsidRPr="00F43D9F" w:rsidRDefault="00466567" w:rsidP="00466567">
            <w:pPr>
              <w:rPr>
                <w:rFonts w:ascii="Times New Roman" w:hAnsi="Times New Roman" w:cs="Times New Roman"/>
              </w:rPr>
            </w:pPr>
            <w:r w:rsidRPr="00F43D9F">
              <w:rPr>
                <w:rFonts w:ascii="Times New Roman" w:hAnsi="Times New Roman" w:cs="Times New Roman"/>
              </w:rPr>
              <w:t>9</w:t>
            </w:r>
          </w:p>
        </w:tc>
        <w:tc>
          <w:tcPr>
            <w:tcW w:w="900" w:type="dxa"/>
          </w:tcPr>
          <w:p w14:paraId="664F4E81" w14:textId="01A0DF1F" w:rsidR="00466567" w:rsidRPr="00F43D9F" w:rsidRDefault="00466567" w:rsidP="00466567">
            <w:pPr>
              <w:rPr>
                <w:rFonts w:ascii="Times New Roman" w:hAnsi="Times New Roman" w:cs="Times New Roman"/>
              </w:rPr>
            </w:pPr>
            <w:r w:rsidRPr="00F43D9F">
              <w:rPr>
                <w:rFonts w:ascii="Times New Roman" w:hAnsi="Times New Roman" w:cs="Times New Roman"/>
              </w:rPr>
              <w:t>23</w:t>
            </w:r>
          </w:p>
        </w:tc>
        <w:tc>
          <w:tcPr>
            <w:tcW w:w="1080" w:type="dxa"/>
          </w:tcPr>
          <w:p w14:paraId="4108CB4E" w14:textId="4756C9B1" w:rsidR="00466567" w:rsidRPr="00F43D9F" w:rsidRDefault="00466567" w:rsidP="00466567">
            <w:pPr>
              <w:rPr>
                <w:rFonts w:ascii="Times New Roman" w:hAnsi="Times New Roman" w:cs="Times New Roman"/>
              </w:rPr>
            </w:pPr>
            <w:r w:rsidRPr="00F43D9F">
              <w:rPr>
                <w:rFonts w:ascii="Times New Roman" w:hAnsi="Times New Roman" w:cs="Times New Roman"/>
              </w:rPr>
              <w:t>32</w:t>
            </w:r>
          </w:p>
        </w:tc>
        <w:tc>
          <w:tcPr>
            <w:tcW w:w="810" w:type="dxa"/>
          </w:tcPr>
          <w:p w14:paraId="0B8392F1" w14:textId="16838DDC" w:rsidR="00466567" w:rsidRPr="00F43D9F" w:rsidRDefault="00466567" w:rsidP="00466567">
            <w:pPr>
              <w:rPr>
                <w:rFonts w:ascii="Times New Roman" w:hAnsi="Times New Roman" w:cs="Times New Roman"/>
              </w:rPr>
            </w:pPr>
            <w:r w:rsidRPr="00F43D9F">
              <w:rPr>
                <w:rFonts w:ascii="Times New Roman" w:hAnsi="Times New Roman" w:cs="Times New Roman"/>
              </w:rPr>
              <w:t>21</w:t>
            </w:r>
          </w:p>
        </w:tc>
        <w:tc>
          <w:tcPr>
            <w:tcW w:w="990" w:type="dxa"/>
          </w:tcPr>
          <w:p w14:paraId="51A8E67D" w14:textId="4EDA9E54" w:rsidR="00466567" w:rsidRPr="00F43D9F" w:rsidRDefault="00466567" w:rsidP="00466567">
            <w:pPr>
              <w:rPr>
                <w:rFonts w:ascii="Times New Roman" w:hAnsi="Times New Roman" w:cs="Times New Roman"/>
              </w:rPr>
            </w:pPr>
            <w:r w:rsidRPr="00F43D9F">
              <w:rPr>
                <w:rFonts w:ascii="Times New Roman" w:hAnsi="Times New Roman" w:cs="Times New Roman"/>
              </w:rPr>
              <w:t>56</w:t>
            </w:r>
          </w:p>
        </w:tc>
        <w:tc>
          <w:tcPr>
            <w:tcW w:w="1098" w:type="dxa"/>
          </w:tcPr>
          <w:p w14:paraId="498E7285" w14:textId="0776383B" w:rsidR="00466567" w:rsidRPr="00F43D9F" w:rsidRDefault="00466567" w:rsidP="00466567">
            <w:pPr>
              <w:rPr>
                <w:rFonts w:ascii="Times New Roman" w:hAnsi="Times New Roman" w:cs="Times New Roman"/>
              </w:rPr>
            </w:pPr>
            <w:r w:rsidRPr="00F43D9F">
              <w:rPr>
                <w:rFonts w:ascii="Times New Roman" w:hAnsi="Times New Roman" w:cs="Times New Roman"/>
              </w:rPr>
              <w:t>77</w:t>
            </w:r>
          </w:p>
        </w:tc>
      </w:tr>
      <w:tr w:rsidR="00466567" w:rsidRPr="00F43D9F" w14:paraId="4FFEC2E5" w14:textId="0C6386EB" w:rsidTr="0014182A">
        <w:tc>
          <w:tcPr>
            <w:tcW w:w="475" w:type="dxa"/>
          </w:tcPr>
          <w:p w14:paraId="126AF9A5" w14:textId="3CDDA775" w:rsidR="00466567" w:rsidRPr="00F43D9F" w:rsidRDefault="00466567" w:rsidP="00466567">
            <w:pPr>
              <w:rPr>
                <w:rFonts w:ascii="Times New Roman" w:hAnsi="Times New Roman" w:cs="Times New Roman"/>
              </w:rPr>
            </w:pPr>
            <w:r w:rsidRPr="00F43D9F">
              <w:rPr>
                <w:rFonts w:ascii="Times New Roman" w:hAnsi="Times New Roman" w:cs="Times New Roman"/>
              </w:rPr>
              <w:t>3</w:t>
            </w:r>
          </w:p>
        </w:tc>
        <w:tc>
          <w:tcPr>
            <w:tcW w:w="3503" w:type="dxa"/>
          </w:tcPr>
          <w:p w14:paraId="2CF7E9C3" w14:textId="06042B37" w:rsidR="00466567" w:rsidRPr="00F43D9F" w:rsidRDefault="00466567" w:rsidP="00466567">
            <w:pPr>
              <w:rPr>
                <w:rFonts w:ascii="Times New Roman" w:hAnsi="Times New Roman" w:cs="Times New Roman"/>
              </w:rPr>
            </w:pPr>
            <w:r w:rsidRPr="00F43D9F">
              <w:rPr>
                <w:rFonts w:ascii="Times New Roman" w:hAnsi="Times New Roman" w:cs="Times New Roman"/>
              </w:rPr>
              <w:t xml:space="preserve">employees in </w:t>
            </w:r>
            <w:r w:rsidR="001514B7" w:rsidRPr="00F43D9F">
              <w:rPr>
                <w:rFonts w:ascii="Times New Roman" w:hAnsi="Times New Roman" w:cs="Times New Roman"/>
              </w:rPr>
              <w:t xml:space="preserve">the </w:t>
            </w:r>
            <w:r w:rsidRPr="00F43D9F">
              <w:rPr>
                <w:rFonts w:ascii="Times New Roman" w:hAnsi="Times New Roman" w:cs="Times New Roman"/>
              </w:rPr>
              <w:t>different industry park</w:t>
            </w:r>
          </w:p>
        </w:tc>
        <w:tc>
          <w:tcPr>
            <w:tcW w:w="720" w:type="dxa"/>
          </w:tcPr>
          <w:p w14:paraId="3DCFA7DF" w14:textId="77777777" w:rsidR="00466567" w:rsidRPr="00F43D9F" w:rsidRDefault="00466567" w:rsidP="00466567">
            <w:pPr>
              <w:rPr>
                <w:rFonts w:ascii="Times New Roman" w:hAnsi="Times New Roman" w:cs="Times New Roman"/>
              </w:rPr>
            </w:pPr>
          </w:p>
        </w:tc>
        <w:tc>
          <w:tcPr>
            <w:tcW w:w="900" w:type="dxa"/>
          </w:tcPr>
          <w:p w14:paraId="6267DB2B" w14:textId="77777777" w:rsidR="00466567" w:rsidRPr="00F43D9F" w:rsidRDefault="00466567" w:rsidP="00466567">
            <w:pPr>
              <w:rPr>
                <w:rFonts w:ascii="Times New Roman" w:hAnsi="Times New Roman" w:cs="Times New Roman"/>
              </w:rPr>
            </w:pPr>
          </w:p>
        </w:tc>
        <w:tc>
          <w:tcPr>
            <w:tcW w:w="1080" w:type="dxa"/>
          </w:tcPr>
          <w:p w14:paraId="064F90D5" w14:textId="77777777" w:rsidR="00466567" w:rsidRPr="00F43D9F" w:rsidRDefault="00466567" w:rsidP="00466567">
            <w:pPr>
              <w:rPr>
                <w:rFonts w:ascii="Times New Roman" w:hAnsi="Times New Roman" w:cs="Times New Roman"/>
              </w:rPr>
            </w:pPr>
          </w:p>
        </w:tc>
        <w:tc>
          <w:tcPr>
            <w:tcW w:w="810" w:type="dxa"/>
          </w:tcPr>
          <w:p w14:paraId="454FF390" w14:textId="4FE5DD47" w:rsidR="00466567" w:rsidRPr="00F43D9F" w:rsidRDefault="00466567" w:rsidP="00466567">
            <w:pPr>
              <w:rPr>
                <w:rFonts w:ascii="Times New Roman" w:hAnsi="Times New Roman" w:cs="Times New Roman"/>
              </w:rPr>
            </w:pPr>
            <w:r w:rsidRPr="00F43D9F">
              <w:rPr>
                <w:rFonts w:ascii="Times New Roman" w:hAnsi="Times New Roman" w:cs="Times New Roman"/>
              </w:rPr>
              <w:t>22</w:t>
            </w:r>
          </w:p>
        </w:tc>
        <w:tc>
          <w:tcPr>
            <w:tcW w:w="990" w:type="dxa"/>
          </w:tcPr>
          <w:p w14:paraId="273FA737" w14:textId="33F8E3EB" w:rsidR="00466567" w:rsidRPr="00F43D9F" w:rsidRDefault="00466567" w:rsidP="00466567">
            <w:pPr>
              <w:rPr>
                <w:rFonts w:ascii="Times New Roman" w:hAnsi="Times New Roman" w:cs="Times New Roman"/>
              </w:rPr>
            </w:pPr>
            <w:r w:rsidRPr="00F43D9F">
              <w:rPr>
                <w:rFonts w:ascii="Times New Roman" w:hAnsi="Times New Roman" w:cs="Times New Roman"/>
              </w:rPr>
              <w:t>278</w:t>
            </w:r>
          </w:p>
        </w:tc>
        <w:tc>
          <w:tcPr>
            <w:tcW w:w="1098" w:type="dxa"/>
          </w:tcPr>
          <w:p w14:paraId="613BA270" w14:textId="5D57F185" w:rsidR="00466567" w:rsidRPr="00F43D9F" w:rsidRDefault="00466567" w:rsidP="00466567">
            <w:pPr>
              <w:rPr>
                <w:rFonts w:ascii="Times New Roman" w:hAnsi="Times New Roman" w:cs="Times New Roman"/>
              </w:rPr>
            </w:pPr>
            <w:r w:rsidRPr="00F43D9F">
              <w:rPr>
                <w:rFonts w:ascii="Times New Roman" w:hAnsi="Times New Roman" w:cs="Times New Roman"/>
              </w:rPr>
              <w:t>300</w:t>
            </w:r>
          </w:p>
        </w:tc>
      </w:tr>
      <w:tr w:rsidR="00466567" w:rsidRPr="00F43D9F" w14:paraId="6B46524B" w14:textId="556745EC" w:rsidTr="0014182A">
        <w:tc>
          <w:tcPr>
            <w:tcW w:w="475" w:type="dxa"/>
          </w:tcPr>
          <w:p w14:paraId="7B87A3D4" w14:textId="77777777" w:rsidR="00466567" w:rsidRPr="00F43D9F" w:rsidRDefault="00466567" w:rsidP="00466567">
            <w:pPr>
              <w:rPr>
                <w:rFonts w:ascii="Times New Roman" w:hAnsi="Times New Roman" w:cs="Times New Roman"/>
              </w:rPr>
            </w:pPr>
          </w:p>
        </w:tc>
        <w:tc>
          <w:tcPr>
            <w:tcW w:w="3503" w:type="dxa"/>
          </w:tcPr>
          <w:p w14:paraId="1DA4F7A6" w14:textId="1DDD3426" w:rsidR="00466567" w:rsidRPr="00F43D9F" w:rsidRDefault="00466567" w:rsidP="00466567">
            <w:pPr>
              <w:rPr>
                <w:rFonts w:ascii="Times New Roman" w:hAnsi="Times New Roman" w:cs="Times New Roman"/>
              </w:rPr>
            </w:pPr>
            <w:r w:rsidRPr="00F43D9F">
              <w:rPr>
                <w:rFonts w:ascii="Times New Roman" w:hAnsi="Times New Roman" w:cs="Times New Roman"/>
              </w:rPr>
              <w:t>Total</w:t>
            </w:r>
          </w:p>
        </w:tc>
        <w:tc>
          <w:tcPr>
            <w:tcW w:w="720" w:type="dxa"/>
          </w:tcPr>
          <w:p w14:paraId="5CBD6A0E" w14:textId="39408FDD" w:rsidR="00466567" w:rsidRPr="00F43D9F" w:rsidRDefault="00466567" w:rsidP="00466567">
            <w:pPr>
              <w:rPr>
                <w:rFonts w:ascii="Times New Roman" w:hAnsi="Times New Roman" w:cs="Times New Roman"/>
              </w:rPr>
            </w:pPr>
            <w:r w:rsidRPr="00F43D9F">
              <w:rPr>
                <w:rFonts w:ascii="Times New Roman" w:hAnsi="Times New Roman" w:cs="Times New Roman"/>
              </w:rPr>
              <w:t>12</w:t>
            </w:r>
          </w:p>
        </w:tc>
        <w:tc>
          <w:tcPr>
            <w:tcW w:w="900" w:type="dxa"/>
          </w:tcPr>
          <w:p w14:paraId="699A7140" w14:textId="139C6987" w:rsidR="00466567" w:rsidRPr="00F43D9F" w:rsidRDefault="00466567" w:rsidP="00466567">
            <w:pPr>
              <w:rPr>
                <w:rFonts w:ascii="Times New Roman" w:hAnsi="Times New Roman" w:cs="Times New Roman"/>
              </w:rPr>
            </w:pPr>
            <w:r w:rsidRPr="00F43D9F">
              <w:rPr>
                <w:rFonts w:ascii="Times New Roman" w:hAnsi="Times New Roman" w:cs="Times New Roman"/>
              </w:rPr>
              <w:t>27</w:t>
            </w:r>
          </w:p>
        </w:tc>
        <w:tc>
          <w:tcPr>
            <w:tcW w:w="1080" w:type="dxa"/>
          </w:tcPr>
          <w:p w14:paraId="5C223B34" w14:textId="67845ADF" w:rsidR="00466567" w:rsidRPr="00F43D9F" w:rsidRDefault="00466567" w:rsidP="00466567">
            <w:pPr>
              <w:rPr>
                <w:rFonts w:ascii="Times New Roman" w:hAnsi="Times New Roman" w:cs="Times New Roman"/>
              </w:rPr>
            </w:pPr>
            <w:r w:rsidRPr="00F43D9F">
              <w:rPr>
                <w:rFonts w:ascii="Times New Roman" w:hAnsi="Times New Roman" w:cs="Times New Roman"/>
              </w:rPr>
              <w:t>39</w:t>
            </w:r>
          </w:p>
        </w:tc>
        <w:tc>
          <w:tcPr>
            <w:tcW w:w="810" w:type="dxa"/>
          </w:tcPr>
          <w:p w14:paraId="64F7A01B" w14:textId="4066DB03" w:rsidR="00466567" w:rsidRPr="00F43D9F" w:rsidRDefault="00466567" w:rsidP="00466567">
            <w:pPr>
              <w:rPr>
                <w:rFonts w:ascii="Times New Roman" w:hAnsi="Times New Roman" w:cs="Times New Roman"/>
              </w:rPr>
            </w:pPr>
            <w:r w:rsidRPr="00F43D9F">
              <w:rPr>
                <w:rFonts w:ascii="Times New Roman" w:hAnsi="Times New Roman" w:cs="Times New Roman"/>
              </w:rPr>
              <w:t>46</w:t>
            </w:r>
          </w:p>
        </w:tc>
        <w:tc>
          <w:tcPr>
            <w:tcW w:w="990" w:type="dxa"/>
          </w:tcPr>
          <w:p w14:paraId="0AC60F51" w14:textId="6E4C7B52" w:rsidR="00466567" w:rsidRPr="00F43D9F" w:rsidRDefault="00466567" w:rsidP="00466567">
            <w:pPr>
              <w:rPr>
                <w:rFonts w:ascii="Times New Roman" w:hAnsi="Times New Roman" w:cs="Times New Roman"/>
              </w:rPr>
            </w:pPr>
            <w:r w:rsidRPr="00F43D9F">
              <w:rPr>
                <w:rFonts w:ascii="Times New Roman" w:hAnsi="Times New Roman" w:cs="Times New Roman"/>
              </w:rPr>
              <w:t>338</w:t>
            </w:r>
          </w:p>
        </w:tc>
        <w:tc>
          <w:tcPr>
            <w:tcW w:w="1098" w:type="dxa"/>
          </w:tcPr>
          <w:p w14:paraId="75F25934" w14:textId="11D95D1A" w:rsidR="00466567" w:rsidRPr="00F43D9F" w:rsidRDefault="00466567" w:rsidP="00466567">
            <w:pPr>
              <w:rPr>
                <w:rFonts w:ascii="Times New Roman" w:hAnsi="Times New Roman" w:cs="Times New Roman"/>
              </w:rPr>
            </w:pPr>
            <w:r w:rsidRPr="00F43D9F">
              <w:rPr>
                <w:rFonts w:ascii="Times New Roman" w:hAnsi="Times New Roman" w:cs="Times New Roman"/>
              </w:rPr>
              <w:t>384</w:t>
            </w:r>
          </w:p>
        </w:tc>
      </w:tr>
    </w:tbl>
    <w:p w14:paraId="2B8C60C2" w14:textId="77777777" w:rsidR="00DC2563" w:rsidRPr="00F43D9F" w:rsidRDefault="00DC2563" w:rsidP="00DC2563">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Table Source: Researchers construction 2022</w:t>
      </w:r>
      <w:r w:rsidRPr="00F43D9F">
        <w:rPr>
          <w:rFonts w:ascii="Times New Roman" w:eastAsiaTheme="majorEastAsia" w:hAnsi="Times New Roman" w:cs="Times New Roman"/>
          <w:b/>
          <w:bCs/>
          <w:sz w:val="24"/>
          <w:szCs w:val="24"/>
        </w:rPr>
        <w:t xml:space="preserve">      </w:t>
      </w:r>
    </w:p>
    <w:p w14:paraId="6307F2B8" w14:textId="5258FDC3" w:rsidR="00573422" w:rsidRPr="00F43D9F" w:rsidRDefault="00573422" w:rsidP="001D7EF3">
      <w:pPr>
        <w:pStyle w:val="Heading3"/>
        <w:numPr>
          <w:ilvl w:val="2"/>
          <w:numId w:val="6"/>
        </w:numPr>
        <w:rPr>
          <w:rFonts w:ascii="Times New Roman" w:hAnsi="Times New Roman" w:cs="Times New Roman"/>
          <w:color w:val="auto"/>
        </w:rPr>
      </w:pPr>
      <w:bookmarkStart w:id="83" w:name="_Toc128650309"/>
      <w:r w:rsidRPr="00F43D9F">
        <w:rPr>
          <w:rFonts w:ascii="Times New Roman" w:hAnsi="Times New Roman" w:cs="Times New Roman"/>
          <w:color w:val="auto"/>
        </w:rPr>
        <w:t>Questionnaire:</w:t>
      </w:r>
      <w:bookmarkEnd w:id="83"/>
      <w:r w:rsidRPr="00F43D9F">
        <w:rPr>
          <w:rFonts w:ascii="Times New Roman" w:hAnsi="Times New Roman" w:cs="Times New Roman"/>
          <w:color w:val="auto"/>
        </w:rPr>
        <w:t xml:space="preserve"> </w:t>
      </w:r>
      <w:r w:rsidR="00005AA7" w:rsidRPr="00F43D9F">
        <w:rPr>
          <w:rFonts w:ascii="Times New Roman" w:hAnsi="Times New Roman" w:cs="Times New Roman"/>
          <w:color w:val="auto"/>
        </w:rPr>
        <w:t xml:space="preserve"> </w:t>
      </w:r>
    </w:p>
    <w:p w14:paraId="77313425" w14:textId="1EB78938" w:rsidR="00573422" w:rsidRPr="00F43D9F" w:rsidRDefault="00573422" w:rsidP="001836B4">
      <w:pPr>
        <w:spacing w:line="360" w:lineRule="auto"/>
        <w:jc w:val="both"/>
        <w:rPr>
          <w:rFonts w:ascii="Times New Roman" w:hAnsi="Times New Roman" w:cs="Times New Roman"/>
          <w:strike/>
          <w:sz w:val="24"/>
          <w:szCs w:val="24"/>
        </w:rPr>
      </w:pPr>
      <w:r w:rsidRPr="00F43D9F">
        <w:rPr>
          <w:rFonts w:ascii="Times New Roman" w:hAnsi="Times New Roman" w:cs="Times New Roman"/>
          <w:sz w:val="24"/>
          <w:szCs w:val="24"/>
        </w:rPr>
        <w:t>It was the most important approach by which primary data has</w:t>
      </w:r>
      <w:r w:rsidR="001836B4" w:rsidRPr="00F43D9F">
        <w:rPr>
          <w:rFonts w:ascii="Times New Roman" w:hAnsi="Times New Roman" w:cs="Times New Roman"/>
          <w:sz w:val="24"/>
          <w:szCs w:val="24"/>
        </w:rPr>
        <w:t xml:space="preserve"> </w:t>
      </w:r>
      <w:r w:rsidRPr="00F43D9F">
        <w:rPr>
          <w:rFonts w:ascii="Times New Roman" w:hAnsi="Times New Roman" w:cs="Times New Roman"/>
          <w:sz w:val="24"/>
          <w:szCs w:val="24"/>
        </w:rPr>
        <w:t>been collected. Structured and semi-structured questions were designed for the sake of</w:t>
      </w:r>
      <w:r w:rsidR="001836B4" w:rsidRPr="00F43D9F">
        <w:rPr>
          <w:rFonts w:ascii="Times New Roman" w:hAnsi="Times New Roman" w:cs="Times New Roman"/>
          <w:sz w:val="24"/>
          <w:szCs w:val="24"/>
        </w:rPr>
        <w:t xml:space="preserve"> </w:t>
      </w:r>
      <w:r w:rsidRPr="00F43D9F">
        <w:rPr>
          <w:rFonts w:ascii="Times New Roman" w:hAnsi="Times New Roman" w:cs="Times New Roman"/>
          <w:sz w:val="24"/>
          <w:szCs w:val="24"/>
        </w:rPr>
        <w:t>collecting both qualitative and quantitative data.</w:t>
      </w:r>
      <w:r w:rsidR="001836B4" w:rsidRPr="00F43D9F">
        <w:rPr>
          <w:rFonts w:ascii="Times New Roman" w:hAnsi="Times New Roman" w:cs="Times New Roman"/>
          <w:sz w:val="24"/>
          <w:szCs w:val="24"/>
        </w:rPr>
        <w:t xml:space="preserve"> </w:t>
      </w:r>
      <w:r w:rsidRPr="00F43D9F">
        <w:rPr>
          <w:rFonts w:ascii="Times New Roman" w:hAnsi="Times New Roman" w:cs="Times New Roman"/>
          <w:sz w:val="24"/>
          <w:szCs w:val="24"/>
        </w:rPr>
        <w:t>A questionnaire that consists of three main sections was used to collect data from employees. The first part of the questionnaire deals with the demographic characteristics of the participants. On the other hand, the remaining two parts dealt with issues such as</w:t>
      </w:r>
      <w:r w:rsidR="00495229" w:rsidRPr="00F43D9F">
        <w:rPr>
          <w:rFonts w:ascii="Times New Roman" w:hAnsi="Times New Roman" w:cs="Times New Roman"/>
          <w:sz w:val="24"/>
          <w:szCs w:val="24"/>
        </w:rPr>
        <w:t xml:space="preserve"> Prospects of </w:t>
      </w:r>
      <w:r w:rsidR="001514B7" w:rsidRPr="00F43D9F">
        <w:rPr>
          <w:rFonts w:ascii="Times New Roman" w:hAnsi="Times New Roman" w:cs="Times New Roman"/>
          <w:sz w:val="24"/>
          <w:szCs w:val="24"/>
        </w:rPr>
        <w:t xml:space="preserve">the </w:t>
      </w:r>
      <w:r w:rsidR="00495229" w:rsidRPr="00F43D9F">
        <w:rPr>
          <w:rFonts w:ascii="Times New Roman" w:hAnsi="Times New Roman" w:cs="Times New Roman"/>
          <w:sz w:val="24"/>
          <w:szCs w:val="24"/>
        </w:rPr>
        <w:t xml:space="preserve">Industry Park, Benefits of </w:t>
      </w:r>
      <w:r w:rsidR="001514B7" w:rsidRPr="00F43D9F">
        <w:rPr>
          <w:rFonts w:ascii="Times New Roman" w:hAnsi="Times New Roman" w:cs="Times New Roman"/>
          <w:sz w:val="24"/>
          <w:szCs w:val="24"/>
        </w:rPr>
        <w:t xml:space="preserve">the </w:t>
      </w:r>
      <w:r w:rsidR="00495229" w:rsidRPr="00F43D9F">
        <w:rPr>
          <w:rFonts w:ascii="Times New Roman" w:hAnsi="Times New Roman" w:cs="Times New Roman"/>
          <w:sz w:val="24"/>
          <w:szCs w:val="24"/>
        </w:rPr>
        <w:t xml:space="preserve">Industry Park, </w:t>
      </w:r>
      <w:r w:rsidR="0008506B" w:rsidRPr="00F43D9F">
        <w:rPr>
          <w:rFonts w:ascii="Times New Roman" w:hAnsi="Times New Roman" w:cs="Times New Roman"/>
          <w:sz w:val="24"/>
          <w:szCs w:val="24"/>
        </w:rPr>
        <w:t>Challenges</w:t>
      </w:r>
      <w:r w:rsidR="00495229" w:rsidRPr="00F43D9F">
        <w:rPr>
          <w:rFonts w:ascii="Times New Roman" w:hAnsi="Times New Roman" w:cs="Times New Roman"/>
          <w:sz w:val="24"/>
          <w:szCs w:val="24"/>
        </w:rPr>
        <w:t xml:space="preserve"> of access to </w:t>
      </w:r>
      <w:r w:rsidR="001514B7" w:rsidRPr="00F43D9F">
        <w:rPr>
          <w:rFonts w:ascii="Times New Roman" w:hAnsi="Times New Roman" w:cs="Times New Roman"/>
          <w:sz w:val="24"/>
          <w:szCs w:val="24"/>
        </w:rPr>
        <w:t xml:space="preserve">the </w:t>
      </w:r>
      <w:r w:rsidR="00495229" w:rsidRPr="00F43D9F">
        <w:rPr>
          <w:rFonts w:ascii="Times New Roman" w:hAnsi="Times New Roman" w:cs="Times New Roman"/>
          <w:sz w:val="24"/>
          <w:szCs w:val="24"/>
        </w:rPr>
        <w:t xml:space="preserve">market in </w:t>
      </w:r>
      <w:r w:rsidR="001514B7" w:rsidRPr="00F43D9F">
        <w:rPr>
          <w:rFonts w:ascii="Times New Roman" w:hAnsi="Times New Roman" w:cs="Times New Roman"/>
          <w:sz w:val="24"/>
          <w:szCs w:val="24"/>
        </w:rPr>
        <w:t xml:space="preserve">the </w:t>
      </w:r>
      <w:r w:rsidR="00495229" w:rsidRPr="00F43D9F">
        <w:rPr>
          <w:rFonts w:ascii="Times New Roman" w:hAnsi="Times New Roman" w:cs="Times New Roman"/>
          <w:sz w:val="24"/>
          <w:szCs w:val="24"/>
        </w:rPr>
        <w:t>Industry Park, Government pol</w:t>
      </w:r>
      <w:r w:rsidR="0008506B" w:rsidRPr="00F43D9F">
        <w:rPr>
          <w:rFonts w:ascii="Times New Roman" w:hAnsi="Times New Roman" w:cs="Times New Roman"/>
          <w:sz w:val="24"/>
          <w:szCs w:val="24"/>
        </w:rPr>
        <w:t xml:space="preserve">icy challenges to </w:t>
      </w:r>
      <w:r w:rsidR="001514B7" w:rsidRPr="00F43D9F">
        <w:rPr>
          <w:rFonts w:ascii="Times New Roman" w:hAnsi="Times New Roman" w:cs="Times New Roman"/>
          <w:sz w:val="24"/>
          <w:szCs w:val="24"/>
        </w:rPr>
        <w:t xml:space="preserve">the </w:t>
      </w:r>
      <w:r w:rsidR="0008506B" w:rsidRPr="00F43D9F">
        <w:rPr>
          <w:rFonts w:ascii="Times New Roman" w:hAnsi="Times New Roman" w:cs="Times New Roman"/>
          <w:sz w:val="24"/>
          <w:szCs w:val="24"/>
        </w:rPr>
        <w:t>Industry Park</w:t>
      </w:r>
      <w:r w:rsidR="001514B7" w:rsidRPr="00F43D9F">
        <w:rPr>
          <w:rFonts w:ascii="Times New Roman" w:hAnsi="Times New Roman" w:cs="Times New Roman"/>
          <w:sz w:val="24"/>
          <w:szCs w:val="24"/>
        </w:rPr>
        <w:t>,</w:t>
      </w:r>
      <w:r w:rsidR="0008506B" w:rsidRPr="00F43D9F">
        <w:rPr>
          <w:rFonts w:ascii="Times New Roman" w:hAnsi="Times New Roman" w:cs="Times New Roman"/>
          <w:sz w:val="24"/>
          <w:szCs w:val="24"/>
        </w:rPr>
        <w:t xml:space="preserve"> and</w:t>
      </w:r>
      <w:r w:rsidR="00495229" w:rsidRPr="00F43D9F">
        <w:rPr>
          <w:rFonts w:ascii="Times New Roman" w:hAnsi="Times New Roman" w:cs="Times New Roman"/>
          <w:sz w:val="24"/>
          <w:szCs w:val="24"/>
        </w:rPr>
        <w:t xml:space="preserve"> </w:t>
      </w:r>
      <w:r w:rsidR="0008506B" w:rsidRPr="00F43D9F">
        <w:rPr>
          <w:rFonts w:ascii="Times New Roman" w:hAnsi="Times New Roman" w:cs="Times New Roman"/>
          <w:sz w:val="24"/>
          <w:szCs w:val="24"/>
        </w:rPr>
        <w:t>t</w:t>
      </w:r>
      <w:r w:rsidR="00495229" w:rsidRPr="00F43D9F">
        <w:rPr>
          <w:rFonts w:ascii="Times New Roman" w:hAnsi="Times New Roman" w:cs="Times New Roman"/>
          <w:sz w:val="24"/>
          <w:szCs w:val="24"/>
        </w:rPr>
        <w:t xml:space="preserve">echnological challenges in </w:t>
      </w:r>
      <w:r w:rsidR="0008506B" w:rsidRPr="00F43D9F">
        <w:rPr>
          <w:rFonts w:ascii="Times New Roman" w:hAnsi="Times New Roman" w:cs="Times New Roman"/>
          <w:sz w:val="24"/>
          <w:szCs w:val="24"/>
        </w:rPr>
        <w:t>BLIP</w:t>
      </w:r>
      <w:r w:rsidR="00EB4BE8" w:rsidRPr="00F43D9F">
        <w:rPr>
          <w:rFonts w:ascii="Times New Roman" w:hAnsi="Times New Roman" w:cs="Times New Roman"/>
          <w:sz w:val="24"/>
          <w:szCs w:val="24"/>
        </w:rPr>
        <w:t xml:space="preserve"> were prepared using a Likert scale by adapting from </w:t>
      </w:r>
      <w:r w:rsidR="001514B7" w:rsidRPr="00F43D9F">
        <w:rPr>
          <w:rFonts w:ascii="Times New Roman" w:hAnsi="Times New Roman" w:cs="Times New Roman"/>
          <w:sz w:val="24"/>
          <w:szCs w:val="24"/>
        </w:rPr>
        <w:t xml:space="preserve">a </w:t>
      </w:r>
      <w:r w:rsidR="00EB4BE8" w:rsidRPr="00F43D9F">
        <w:rPr>
          <w:rFonts w:ascii="Times New Roman" w:hAnsi="Times New Roman" w:cs="Times New Roman"/>
          <w:sz w:val="24"/>
          <w:szCs w:val="24"/>
        </w:rPr>
        <w:t>variety of sources and the literature review which are so many to acknowledge them in here. In other ways</w:t>
      </w:r>
      <w:r w:rsidR="001514B7" w:rsidRPr="00F43D9F">
        <w:rPr>
          <w:rFonts w:ascii="Times New Roman" w:hAnsi="Times New Roman" w:cs="Times New Roman"/>
          <w:sz w:val="24"/>
          <w:szCs w:val="24"/>
        </w:rPr>
        <w:t>,</w:t>
      </w:r>
      <w:r w:rsidR="00EB4BE8" w:rsidRPr="00F43D9F">
        <w:rPr>
          <w:rFonts w:ascii="Times New Roman" w:hAnsi="Times New Roman" w:cs="Times New Roman"/>
          <w:sz w:val="24"/>
          <w:szCs w:val="24"/>
        </w:rPr>
        <w:t xml:space="preserve"> q</w:t>
      </w:r>
      <w:r w:rsidR="000D407F" w:rsidRPr="00F43D9F">
        <w:rPr>
          <w:rFonts w:ascii="Times New Roman" w:hAnsi="Times New Roman" w:cs="Times New Roman"/>
          <w:sz w:val="24"/>
          <w:szCs w:val="24"/>
        </w:rPr>
        <w:t>uestionnaire</w:t>
      </w:r>
      <w:r w:rsidR="001514B7" w:rsidRPr="00F43D9F">
        <w:rPr>
          <w:rFonts w:ascii="Times New Roman" w:hAnsi="Times New Roman" w:cs="Times New Roman"/>
          <w:sz w:val="24"/>
          <w:szCs w:val="24"/>
        </w:rPr>
        <w:t>s</w:t>
      </w:r>
      <w:r w:rsidR="000D407F" w:rsidRPr="00F43D9F">
        <w:rPr>
          <w:rFonts w:ascii="Times New Roman" w:hAnsi="Times New Roman" w:cs="Times New Roman"/>
          <w:sz w:val="24"/>
          <w:szCs w:val="24"/>
        </w:rPr>
        <w:t xml:space="preserve"> mentioned in the Factors that affect job creation in the industrial park and Factors that affect Infrastructure in the industrial park </w:t>
      </w:r>
      <w:r w:rsidR="00196D4D" w:rsidRPr="00F43D9F">
        <w:rPr>
          <w:rFonts w:ascii="Times New Roman" w:hAnsi="Times New Roman" w:cs="Times New Roman"/>
          <w:sz w:val="24"/>
          <w:szCs w:val="24"/>
        </w:rPr>
        <w:t xml:space="preserve">were prepared using regression </w:t>
      </w:r>
      <w:r w:rsidR="00EB4BE8" w:rsidRPr="00F43D9F">
        <w:rPr>
          <w:rFonts w:ascii="Times New Roman" w:hAnsi="Times New Roman" w:cs="Times New Roman"/>
          <w:sz w:val="24"/>
          <w:szCs w:val="24"/>
        </w:rPr>
        <w:t xml:space="preserve">analysis.  </w:t>
      </w:r>
      <w:r w:rsidRPr="00F43D9F">
        <w:rPr>
          <w:rFonts w:ascii="Times New Roman" w:hAnsi="Times New Roman" w:cs="Times New Roman"/>
          <w:sz w:val="24"/>
          <w:szCs w:val="24"/>
        </w:rPr>
        <w:t xml:space="preserve"> </w:t>
      </w:r>
    </w:p>
    <w:p w14:paraId="5B04F4F2" w14:textId="4375F151" w:rsidR="00C90F16" w:rsidRPr="00F43D9F" w:rsidRDefault="00573422" w:rsidP="001836B4">
      <w:pPr>
        <w:spacing w:line="360" w:lineRule="auto"/>
        <w:jc w:val="both"/>
        <w:rPr>
          <w:rFonts w:ascii="Times New Roman" w:hAnsi="Times New Roman" w:cs="Times New Roman"/>
          <w:sz w:val="20"/>
          <w:szCs w:val="20"/>
          <w:shd w:val="clear" w:color="auto" w:fill="FFFFFF"/>
        </w:rPr>
      </w:pPr>
      <w:r w:rsidRPr="00F43D9F">
        <w:rPr>
          <w:rFonts w:ascii="Times New Roman" w:hAnsi="Times New Roman" w:cs="Times New Roman"/>
          <w:sz w:val="24"/>
          <w:szCs w:val="24"/>
        </w:rPr>
        <w:t>The questionnaire items were also checked for their validity</w:t>
      </w:r>
      <w:r w:rsidR="00721393" w:rsidRPr="00F43D9F">
        <w:rPr>
          <w:rFonts w:ascii="Times New Roman" w:hAnsi="Times New Roman" w:cs="Times New Roman"/>
          <w:sz w:val="24"/>
          <w:szCs w:val="24"/>
        </w:rPr>
        <w:t>,</w:t>
      </w:r>
      <w:r w:rsidRPr="00F43D9F">
        <w:rPr>
          <w:rFonts w:ascii="Times New Roman" w:hAnsi="Times New Roman" w:cs="Times New Roman"/>
          <w:sz w:val="24"/>
          <w:szCs w:val="24"/>
        </w:rPr>
        <w:t xml:space="preserve"> Moreover, the questionnaire has been translated into Amharic as well, to address the possible language barrier for employees of the park. As a result, after developing the final edited version of the questionnaire, it was put through a pilot test with randomly selected employees from all </w:t>
      </w:r>
      <w:r w:rsidR="00A66EB1" w:rsidRPr="00F43D9F">
        <w:rPr>
          <w:rFonts w:ascii="Times New Roman" w:hAnsi="Times New Roman" w:cs="Times New Roman"/>
          <w:sz w:val="24"/>
          <w:szCs w:val="24"/>
        </w:rPr>
        <w:t>branches’</w:t>
      </w:r>
      <w:r w:rsidRPr="00F43D9F">
        <w:rPr>
          <w:rFonts w:ascii="Times New Roman" w:hAnsi="Times New Roman" w:cs="Times New Roman"/>
          <w:sz w:val="24"/>
          <w:szCs w:val="24"/>
        </w:rPr>
        <w:t xml:space="preserve"> found in the industrial park.</w:t>
      </w:r>
      <w:r w:rsidR="0084468E" w:rsidRPr="00F43D9F">
        <w:rPr>
          <w:rFonts w:ascii="Times New Roman" w:hAnsi="Times New Roman" w:cs="Times New Roman"/>
          <w:sz w:val="24"/>
          <w:szCs w:val="24"/>
        </w:rPr>
        <w:t xml:space="preserve"> </w:t>
      </w:r>
      <w:r w:rsidR="001514B7" w:rsidRPr="00F43D9F">
        <w:rPr>
          <w:rFonts w:ascii="Times New Roman" w:hAnsi="Times New Roman" w:cs="Times New Roman"/>
          <w:sz w:val="24"/>
          <w:szCs w:val="24"/>
        </w:rPr>
        <w:t>Concerning</w:t>
      </w:r>
      <w:r w:rsidRPr="00F43D9F">
        <w:rPr>
          <w:rFonts w:ascii="Times New Roman" w:hAnsi="Times New Roman" w:cs="Times New Roman"/>
          <w:sz w:val="24"/>
          <w:szCs w:val="24"/>
        </w:rPr>
        <w:t xml:space="preserve"> this, some modifications were made by rewriting so</w:t>
      </w:r>
      <w:r w:rsidR="0084468E" w:rsidRPr="00F43D9F">
        <w:rPr>
          <w:rFonts w:ascii="Times New Roman" w:hAnsi="Times New Roman" w:cs="Times New Roman"/>
          <w:sz w:val="24"/>
          <w:szCs w:val="24"/>
        </w:rPr>
        <w:t>me of the items to make them clearer</w:t>
      </w:r>
      <w:r w:rsidRPr="00F43D9F">
        <w:rPr>
          <w:rFonts w:ascii="Times New Roman" w:hAnsi="Times New Roman" w:cs="Times New Roman"/>
          <w:sz w:val="24"/>
          <w:szCs w:val="24"/>
        </w:rPr>
        <w:t>.</w:t>
      </w:r>
      <w:r w:rsidR="00C90F16" w:rsidRPr="00F43D9F">
        <w:rPr>
          <w:rFonts w:ascii="Times New Roman" w:hAnsi="Times New Roman" w:cs="Times New Roman"/>
          <w:sz w:val="24"/>
          <w:szCs w:val="24"/>
        </w:rPr>
        <w:t xml:space="preserve"> </w:t>
      </w:r>
      <w:r w:rsidRPr="00F43D9F">
        <w:rPr>
          <w:rFonts w:ascii="Times New Roman" w:hAnsi="Times New Roman" w:cs="Times New Roman"/>
          <w:sz w:val="24"/>
          <w:szCs w:val="24"/>
        </w:rPr>
        <w:t>Consequently, the reli</w:t>
      </w:r>
      <w:r w:rsidR="00C90F16" w:rsidRPr="00F43D9F">
        <w:rPr>
          <w:rFonts w:ascii="Times New Roman" w:hAnsi="Times New Roman" w:cs="Times New Roman"/>
          <w:sz w:val="24"/>
          <w:szCs w:val="24"/>
        </w:rPr>
        <w:t xml:space="preserve">ability test was done </w:t>
      </w:r>
      <w:r w:rsidR="00C90F16" w:rsidRPr="00F43D9F">
        <w:rPr>
          <w:rFonts w:ascii="Times New Roman" w:hAnsi="Times New Roman" w:cs="Times New Roman"/>
          <w:sz w:val="24"/>
        </w:rPr>
        <w:t>using statistical analysis software</w:t>
      </w:r>
      <w:r w:rsidR="00C90F16" w:rsidRPr="00F43D9F">
        <w:rPr>
          <w:rFonts w:ascii="Times New Roman" w:hAnsi="Times New Roman" w:cs="Times New Roman"/>
          <w:sz w:val="20"/>
          <w:szCs w:val="20"/>
          <w:shd w:val="clear" w:color="auto" w:fill="FFFFFF"/>
        </w:rPr>
        <w:t xml:space="preserve">.  </w:t>
      </w:r>
    </w:p>
    <w:p w14:paraId="5AF23DDA" w14:textId="2AAB3B89" w:rsidR="00573422" w:rsidRPr="00F43D9F" w:rsidRDefault="00573422" w:rsidP="001D7EF3">
      <w:pPr>
        <w:pStyle w:val="Heading3"/>
        <w:numPr>
          <w:ilvl w:val="2"/>
          <w:numId w:val="6"/>
        </w:numPr>
        <w:rPr>
          <w:rFonts w:ascii="Times New Roman" w:hAnsi="Times New Roman" w:cs="Times New Roman"/>
          <w:color w:val="auto"/>
        </w:rPr>
      </w:pPr>
      <w:bookmarkStart w:id="84" w:name="_Toc128650310"/>
      <w:r w:rsidRPr="00F43D9F">
        <w:rPr>
          <w:rFonts w:ascii="Times New Roman" w:hAnsi="Times New Roman" w:cs="Times New Roman"/>
          <w:color w:val="auto"/>
        </w:rPr>
        <w:t>Interview:</w:t>
      </w:r>
      <w:bookmarkEnd w:id="84"/>
      <w:r w:rsidRPr="00F43D9F">
        <w:rPr>
          <w:rFonts w:ascii="Times New Roman" w:hAnsi="Times New Roman" w:cs="Times New Roman"/>
          <w:color w:val="auto"/>
        </w:rPr>
        <w:t xml:space="preserve"> </w:t>
      </w:r>
    </w:p>
    <w:p w14:paraId="5318C690" w14:textId="1D909222" w:rsidR="00573422" w:rsidRPr="00F43D9F" w:rsidRDefault="00567F62" w:rsidP="00CC06FA">
      <w:pPr>
        <w:spacing w:line="360" w:lineRule="auto"/>
        <w:jc w:val="both"/>
        <w:rPr>
          <w:rFonts w:ascii="Times New Roman" w:hAnsi="Times New Roman" w:cs="Times New Roman"/>
          <w:sz w:val="24"/>
        </w:rPr>
      </w:pPr>
      <w:r w:rsidRPr="00F43D9F">
        <w:rPr>
          <w:rFonts w:ascii="Times New Roman" w:hAnsi="Times New Roman" w:cs="Times New Roman"/>
          <w:sz w:val="24"/>
        </w:rPr>
        <w:t>S</w:t>
      </w:r>
      <w:r w:rsidR="00573422" w:rsidRPr="00F43D9F">
        <w:rPr>
          <w:rFonts w:ascii="Times New Roman" w:hAnsi="Times New Roman" w:cs="Times New Roman"/>
          <w:sz w:val="24"/>
          <w:szCs w:val="23"/>
        </w:rPr>
        <w:t xml:space="preserve">emi-structured interview instrument was prepared to collect data from </w:t>
      </w:r>
      <w:r w:rsidR="0017315A" w:rsidRPr="00F43D9F">
        <w:rPr>
          <w:rFonts w:ascii="Times New Roman" w:hAnsi="Times New Roman" w:cs="Times New Roman"/>
          <w:sz w:val="24"/>
          <w:szCs w:val="23"/>
        </w:rPr>
        <w:t>IPDC, BLIP</w:t>
      </w:r>
      <w:r w:rsidR="001514B7" w:rsidRPr="00F43D9F">
        <w:rPr>
          <w:rFonts w:ascii="Times New Roman" w:hAnsi="Times New Roman" w:cs="Times New Roman"/>
          <w:sz w:val="24"/>
          <w:szCs w:val="23"/>
        </w:rPr>
        <w:t>,</w:t>
      </w:r>
      <w:r w:rsidR="0017315A" w:rsidRPr="00F43D9F">
        <w:rPr>
          <w:rFonts w:ascii="Times New Roman" w:hAnsi="Times New Roman" w:cs="Times New Roman"/>
          <w:sz w:val="24"/>
          <w:szCs w:val="23"/>
        </w:rPr>
        <w:t xml:space="preserve"> and MOI </w:t>
      </w:r>
      <w:r w:rsidR="00573422" w:rsidRPr="00F43D9F">
        <w:rPr>
          <w:rFonts w:ascii="Times New Roman" w:hAnsi="Times New Roman" w:cs="Times New Roman"/>
          <w:sz w:val="24"/>
          <w:szCs w:val="23"/>
        </w:rPr>
        <w:t xml:space="preserve">managers </w:t>
      </w:r>
      <w:r w:rsidR="0017315A" w:rsidRPr="00F43D9F">
        <w:rPr>
          <w:rFonts w:ascii="Times New Roman" w:hAnsi="Times New Roman" w:cs="Times New Roman"/>
          <w:sz w:val="24"/>
          <w:szCs w:val="23"/>
        </w:rPr>
        <w:t xml:space="preserve">and company managers </w:t>
      </w:r>
      <w:r w:rsidR="0012443F" w:rsidRPr="00F43D9F">
        <w:rPr>
          <w:rFonts w:ascii="Times New Roman" w:hAnsi="Times New Roman" w:cs="Times New Roman"/>
          <w:sz w:val="24"/>
          <w:szCs w:val="23"/>
        </w:rPr>
        <w:t>in Industry Park</w:t>
      </w:r>
      <w:r w:rsidR="00573422" w:rsidRPr="00F43D9F">
        <w:rPr>
          <w:rFonts w:ascii="Times New Roman" w:hAnsi="Times New Roman" w:cs="Times New Roman"/>
          <w:sz w:val="24"/>
          <w:szCs w:val="23"/>
        </w:rPr>
        <w:t xml:space="preserve">. In this case, some </w:t>
      </w:r>
      <w:r w:rsidR="00E3007C" w:rsidRPr="00F43D9F">
        <w:rPr>
          <w:rFonts w:ascii="Times New Roman" w:hAnsi="Times New Roman" w:cs="Times New Roman"/>
          <w:sz w:val="24"/>
          <w:szCs w:val="23"/>
        </w:rPr>
        <w:t>five</w:t>
      </w:r>
      <w:r w:rsidR="00573422" w:rsidRPr="00F43D9F">
        <w:rPr>
          <w:rFonts w:ascii="Times New Roman" w:hAnsi="Times New Roman" w:cs="Times New Roman"/>
          <w:sz w:val="24"/>
          <w:szCs w:val="23"/>
        </w:rPr>
        <w:t xml:space="preserve"> items were developed and used to initiate </w:t>
      </w:r>
      <w:r w:rsidR="001514B7" w:rsidRPr="00F43D9F">
        <w:rPr>
          <w:rFonts w:ascii="Times New Roman" w:hAnsi="Times New Roman" w:cs="Times New Roman"/>
          <w:sz w:val="24"/>
          <w:szCs w:val="23"/>
        </w:rPr>
        <w:t xml:space="preserve">the </w:t>
      </w:r>
      <w:r w:rsidR="00573422" w:rsidRPr="00F43D9F">
        <w:rPr>
          <w:rFonts w:ascii="Times New Roman" w:hAnsi="Times New Roman" w:cs="Times New Roman"/>
          <w:sz w:val="24"/>
          <w:szCs w:val="23"/>
        </w:rPr>
        <w:t xml:space="preserve">discussion with the respondents and data has been collected </w:t>
      </w:r>
      <w:r w:rsidR="001514B7" w:rsidRPr="00F43D9F">
        <w:rPr>
          <w:rFonts w:ascii="Times New Roman" w:hAnsi="Times New Roman" w:cs="Times New Roman"/>
          <w:sz w:val="24"/>
          <w:szCs w:val="23"/>
        </w:rPr>
        <w:t xml:space="preserve">by </w:t>
      </w:r>
      <w:r w:rsidR="00573422" w:rsidRPr="00F43D9F">
        <w:rPr>
          <w:rFonts w:ascii="Times New Roman" w:hAnsi="Times New Roman" w:cs="Times New Roman"/>
          <w:sz w:val="24"/>
          <w:szCs w:val="23"/>
        </w:rPr>
        <w:t>making use of a field notebook at times.</w:t>
      </w:r>
      <w:r w:rsidR="00CC06FA" w:rsidRPr="00F43D9F">
        <w:rPr>
          <w:rFonts w:ascii="Times New Roman" w:hAnsi="Times New Roman" w:cs="Times New Roman"/>
          <w:sz w:val="24"/>
          <w:szCs w:val="23"/>
        </w:rPr>
        <w:t xml:space="preserve"> </w:t>
      </w:r>
      <w:r w:rsidR="001836B4" w:rsidRPr="00F43D9F">
        <w:rPr>
          <w:rFonts w:ascii="Times New Roman" w:hAnsi="Times New Roman" w:cs="Times New Roman"/>
          <w:sz w:val="24"/>
          <w:szCs w:val="23"/>
        </w:rPr>
        <w:t xml:space="preserve">The key informant interviews were used to gain access to </w:t>
      </w:r>
      <w:r w:rsidR="001514B7" w:rsidRPr="00F43D9F">
        <w:rPr>
          <w:rFonts w:ascii="Times New Roman" w:hAnsi="Times New Roman" w:cs="Times New Roman"/>
          <w:sz w:val="24"/>
          <w:szCs w:val="23"/>
        </w:rPr>
        <w:t xml:space="preserve">the </w:t>
      </w:r>
      <w:r w:rsidR="001836B4" w:rsidRPr="00F43D9F">
        <w:rPr>
          <w:rFonts w:ascii="Times New Roman" w:hAnsi="Times New Roman" w:cs="Times New Roman"/>
          <w:sz w:val="24"/>
          <w:szCs w:val="23"/>
        </w:rPr>
        <w:t xml:space="preserve">available information. To make it work, key indicators were developed to make interviews with key </w:t>
      </w:r>
      <w:r w:rsidR="00C80D64" w:rsidRPr="00F43D9F">
        <w:rPr>
          <w:rFonts w:ascii="Times New Roman" w:hAnsi="Times New Roman" w:cs="Times New Roman"/>
          <w:sz w:val="24"/>
          <w:szCs w:val="23"/>
        </w:rPr>
        <w:t>persons</w:t>
      </w:r>
      <w:r w:rsidR="001836B4" w:rsidRPr="00F43D9F">
        <w:rPr>
          <w:rFonts w:ascii="Times New Roman" w:hAnsi="Times New Roman" w:cs="Times New Roman"/>
          <w:sz w:val="24"/>
          <w:szCs w:val="23"/>
        </w:rPr>
        <w:t>.</w:t>
      </w:r>
      <w:r w:rsidR="00C80D64" w:rsidRPr="00F43D9F">
        <w:rPr>
          <w:rFonts w:ascii="Times New Roman" w:hAnsi="Times New Roman" w:cs="Times New Roman"/>
          <w:sz w:val="24"/>
          <w:szCs w:val="23"/>
        </w:rPr>
        <w:t xml:space="preserve"> </w:t>
      </w:r>
      <w:r w:rsidR="001836B4" w:rsidRPr="00F43D9F">
        <w:rPr>
          <w:rFonts w:ascii="Times New Roman" w:hAnsi="Times New Roman" w:cs="Times New Roman"/>
          <w:sz w:val="24"/>
          <w:szCs w:val="23"/>
        </w:rPr>
        <w:t>Accordingly, the researcher conducted interviews with government officials, experts in the area, enterprises in the IPs, and employees. The respondents were selected from</w:t>
      </w:r>
      <w:r w:rsidR="00C80D64" w:rsidRPr="00F43D9F">
        <w:rPr>
          <w:rFonts w:ascii="Times New Roman" w:hAnsi="Times New Roman" w:cs="Times New Roman"/>
          <w:sz w:val="24"/>
          <w:szCs w:val="23"/>
        </w:rPr>
        <w:t xml:space="preserve"> </w:t>
      </w:r>
      <w:r w:rsidR="001514B7" w:rsidRPr="00F43D9F">
        <w:rPr>
          <w:rFonts w:ascii="Times New Roman" w:hAnsi="Times New Roman" w:cs="Times New Roman"/>
          <w:sz w:val="24"/>
          <w:szCs w:val="23"/>
        </w:rPr>
        <w:t xml:space="preserve">the </w:t>
      </w:r>
      <w:r w:rsidR="00C80D64" w:rsidRPr="00F43D9F">
        <w:rPr>
          <w:rFonts w:ascii="Times New Roman" w:hAnsi="Times New Roman" w:cs="Times New Roman"/>
          <w:sz w:val="24"/>
          <w:szCs w:val="24"/>
        </w:rPr>
        <w:t>Minister of Industry (MOI), Industry Park Development Corporation (IPDC), Bole Lemi Industry Park branch office (BLIP)</w:t>
      </w:r>
      <w:r w:rsidR="00C80D64" w:rsidRPr="00F43D9F">
        <w:rPr>
          <w:rFonts w:ascii="Times New Roman" w:hAnsi="Times New Roman" w:cs="Times New Roman"/>
          <w:sz w:val="24"/>
          <w:szCs w:val="23"/>
        </w:rPr>
        <w:t xml:space="preserve"> </w:t>
      </w:r>
      <w:r w:rsidR="00011661" w:rsidRPr="00F43D9F">
        <w:rPr>
          <w:rFonts w:ascii="Times New Roman" w:hAnsi="Times New Roman" w:cs="Times New Roman"/>
          <w:sz w:val="24"/>
          <w:szCs w:val="23"/>
        </w:rPr>
        <w:t>management’s</w:t>
      </w:r>
      <w:r w:rsidR="00C80D64" w:rsidRPr="00F43D9F">
        <w:rPr>
          <w:rFonts w:ascii="Times New Roman" w:hAnsi="Times New Roman" w:cs="Times New Roman"/>
          <w:sz w:val="24"/>
          <w:szCs w:val="23"/>
        </w:rPr>
        <w:t xml:space="preserve"> </w:t>
      </w:r>
      <w:r w:rsidR="001836B4" w:rsidRPr="00F43D9F">
        <w:rPr>
          <w:rFonts w:ascii="Times New Roman" w:hAnsi="Times New Roman" w:cs="Times New Roman"/>
          <w:sz w:val="24"/>
          <w:szCs w:val="23"/>
        </w:rPr>
        <w:t xml:space="preserve">representatives or managers of factories in the IPs, </w:t>
      </w:r>
      <w:r w:rsidR="001514B7" w:rsidRPr="00F43D9F">
        <w:rPr>
          <w:rFonts w:ascii="Times New Roman" w:hAnsi="Times New Roman" w:cs="Times New Roman"/>
          <w:sz w:val="24"/>
          <w:szCs w:val="23"/>
        </w:rPr>
        <w:t xml:space="preserve">and </w:t>
      </w:r>
      <w:r w:rsidR="00F42D89" w:rsidRPr="00F43D9F">
        <w:rPr>
          <w:rFonts w:ascii="Times New Roman" w:hAnsi="Times New Roman" w:cs="Times New Roman"/>
          <w:sz w:val="24"/>
          <w:szCs w:val="23"/>
        </w:rPr>
        <w:t xml:space="preserve">nineteen </w:t>
      </w:r>
      <w:r w:rsidR="001836B4" w:rsidRPr="00F43D9F">
        <w:rPr>
          <w:rFonts w:ascii="Times New Roman" w:hAnsi="Times New Roman" w:cs="Times New Roman"/>
          <w:sz w:val="24"/>
          <w:szCs w:val="23"/>
        </w:rPr>
        <w:t xml:space="preserve">employees who work in the park enterprises. The number of interviewees was limited when the responses reach their theoretical saturation point. The interviews conducted during the site visit were semi-structured informal interviews. The interviews </w:t>
      </w:r>
      <w:r w:rsidR="001514B7" w:rsidRPr="00F43D9F">
        <w:rPr>
          <w:rFonts w:ascii="Times New Roman" w:hAnsi="Times New Roman" w:cs="Times New Roman"/>
          <w:sz w:val="24"/>
          <w:szCs w:val="23"/>
        </w:rPr>
        <w:t xml:space="preserve">were </w:t>
      </w:r>
      <w:r w:rsidR="001836B4" w:rsidRPr="00F43D9F">
        <w:rPr>
          <w:rFonts w:ascii="Times New Roman" w:hAnsi="Times New Roman" w:cs="Times New Roman"/>
          <w:sz w:val="24"/>
          <w:szCs w:val="23"/>
        </w:rPr>
        <w:t xml:space="preserve">conducted with </w:t>
      </w:r>
      <w:r w:rsidR="00B36F63" w:rsidRPr="00F43D9F">
        <w:rPr>
          <w:rFonts w:ascii="Times New Roman" w:hAnsi="Times New Roman" w:cs="Times New Roman"/>
          <w:sz w:val="24"/>
          <w:szCs w:val="23"/>
        </w:rPr>
        <w:t>two</w:t>
      </w:r>
      <w:r w:rsidR="001836B4" w:rsidRPr="00F43D9F">
        <w:rPr>
          <w:rFonts w:ascii="Times New Roman" w:hAnsi="Times New Roman" w:cs="Times New Roman"/>
          <w:sz w:val="24"/>
          <w:szCs w:val="23"/>
        </w:rPr>
        <w:t xml:space="preserve"> IPDC</w:t>
      </w:r>
      <w:r w:rsidR="00011661" w:rsidRPr="00F43D9F">
        <w:rPr>
          <w:rFonts w:ascii="Times New Roman" w:hAnsi="Times New Roman" w:cs="Times New Roman"/>
          <w:sz w:val="24"/>
          <w:szCs w:val="23"/>
        </w:rPr>
        <w:t>, two MOI</w:t>
      </w:r>
      <w:r w:rsidR="001514B7" w:rsidRPr="00F43D9F">
        <w:rPr>
          <w:rFonts w:ascii="Times New Roman" w:hAnsi="Times New Roman" w:cs="Times New Roman"/>
          <w:sz w:val="24"/>
          <w:szCs w:val="23"/>
        </w:rPr>
        <w:t>,</w:t>
      </w:r>
      <w:r w:rsidR="001836B4" w:rsidRPr="00F43D9F">
        <w:rPr>
          <w:rFonts w:ascii="Times New Roman" w:hAnsi="Times New Roman" w:cs="Times New Roman"/>
          <w:sz w:val="24"/>
          <w:szCs w:val="23"/>
        </w:rPr>
        <w:t xml:space="preserve"> and </w:t>
      </w:r>
      <w:r w:rsidR="00B36F63" w:rsidRPr="00F43D9F">
        <w:rPr>
          <w:rFonts w:ascii="Times New Roman" w:hAnsi="Times New Roman" w:cs="Times New Roman"/>
          <w:sz w:val="24"/>
          <w:szCs w:val="23"/>
        </w:rPr>
        <w:t xml:space="preserve">three </w:t>
      </w:r>
      <w:r w:rsidR="00011661" w:rsidRPr="00F43D9F">
        <w:rPr>
          <w:rFonts w:ascii="Times New Roman" w:hAnsi="Times New Roman" w:cs="Times New Roman"/>
          <w:sz w:val="24"/>
          <w:szCs w:val="23"/>
        </w:rPr>
        <w:t>BLIP branch office</w:t>
      </w:r>
      <w:r w:rsidR="001836B4" w:rsidRPr="00F43D9F">
        <w:rPr>
          <w:rFonts w:ascii="Times New Roman" w:hAnsi="Times New Roman" w:cs="Times New Roman"/>
          <w:sz w:val="24"/>
          <w:szCs w:val="23"/>
        </w:rPr>
        <w:t xml:space="preserve"> representatives</w:t>
      </w:r>
      <w:r w:rsidR="00011661" w:rsidRPr="00F43D9F">
        <w:rPr>
          <w:rFonts w:ascii="Times New Roman" w:hAnsi="Times New Roman" w:cs="Times New Roman"/>
          <w:sz w:val="24"/>
          <w:szCs w:val="23"/>
        </w:rPr>
        <w:t xml:space="preserve"> of</w:t>
      </w:r>
      <w:r w:rsidR="001836B4" w:rsidRPr="00F43D9F">
        <w:rPr>
          <w:rFonts w:ascii="Times New Roman" w:hAnsi="Times New Roman" w:cs="Times New Roman"/>
          <w:sz w:val="24"/>
          <w:szCs w:val="23"/>
        </w:rPr>
        <w:t xml:space="preserve"> </w:t>
      </w:r>
      <w:r w:rsidR="00011661" w:rsidRPr="00F43D9F">
        <w:rPr>
          <w:rFonts w:ascii="Times New Roman" w:hAnsi="Times New Roman" w:cs="Times New Roman"/>
          <w:sz w:val="24"/>
          <w:szCs w:val="23"/>
        </w:rPr>
        <w:t>customer ‘service</w:t>
      </w:r>
      <w:r w:rsidR="001836B4" w:rsidRPr="00F43D9F">
        <w:rPr>
          <w:rFonts w:ascii="Times New Roman" w:hAnsi="Times New Roman" w:cs="Times New Roman"/>
          <w:sz w:val="24"/>
          <w:szCs w:val="23"/>
        </w:rPr>
        <w:t xml:space="preserve"> expert</w:t>
      </w:r>
      <w:r w:rsidR="001514B7" w:rsidRPr="00F43D9F">
        <w:rPr>
          <w:rFonts w:ascii="Times New Roman" w:hAnsi="Times New Roman" w:cs="Times New Roman"/>
          <w:sz w:val="24"/>
          <w:szCs w:val="23"/>
        </w:rPr>
        <w:t>s</w:t>
      </w:r>
      <w:r w:rsidR="001836B4" w:rsidRPr="00F43D9F">
        <w:rPr>
          <w:rFonts w:ascii="Times New Roman" w:hAnsi="Times New Roman" w:cs="Times New Roman"/>
          <w:sz w:val="24"/>
          <w:szCs w:val="23"/>
        </w:rPr>
        <w:t xml:space="preserve"> and vice-CEO respectively, </w:t>
      </w:r>
      <w:r w:rsidR="00885408" w:rsidRPr="00F43D9F">
        <w:rPr>
          <w:rFonts w:ascii="Times New Roman" w:hAnsi="Times New Roman" w:cs="Times New Roman"/>
          <w:sz w:val="24"/>
          <w:szCs w:val="23"/>
        </w:rPr>
        <w:t>thirteen</w:t>
      </w:r>
      <w:r w:rsidR="001836B4" w:rsidRPr="00F43D9F">
        <w:rPr>
          <w:rFonts w:ascii="Times New Roman" w:hAnsi="Times New Roman" w:cs="Times New Roman"/>
          <w:sz w:val="24"/>
          <w:szCs w:val="23"/>
        </w:rPr>
        <w:t xml:space="preserve"> </w:t>
      </w:r>
      <w:r w:rsidR="00F42D89" w:rsidRPr="00F43D9F">
        <w:rPr>
          <w:rFonts w:ascii="Times New Roman" w:hAnsi="Times New Roman" w:cs="Times New Roman"/>
          <w:sz w:val="24"/>
          <w:szCs w:val="23"/>
        </w:rPr>
        <w:t>company managers and nineteen</w:t>
      </w:r>
      <w:r w:rsidR="001836B4" w:rsidRPr="00F43D9F">
        <w:rPr>
          <w:rFonts w:ascii="Times New Roman" w:hAnsi="Times New Roman" w:cs="Times New Roman"/>
          <w:sz w:val="24"/>
          <w:szCs w:val="23"/>
        </w:rPr>
        <w:t xml:space="preserve"> employees of the </w:t>
      </w:r>
      <w:r w:rsidR="00885408" w:rsidRPr="00F43D9F">
        <w:rPr>
          <w:rFonts w:ascii="Times New Roman" w:hAnsi="Times New Roman" w:cs="Times New Roman"/>
          <w:sz w:val="24"/>
          <w:szCs w:val="23"/>
        </w:rPr>
        <w:t xml:space="preserve">Bole Lemi </w:t>
      </w:r>
      <w:r w:rsidR="001836B4" w:rsidRPr="00F43D9F">
        <w:rPr>
          <w:rFonts w:ascii="Times New Roman" w:hAnsi="Times New Roman" w:cs="Times New Roman"/>
          <w:sz w:val="24"/>
          <w:szCs w:val="23"/>
        </w:rPr>
        <w:t>I</w:t>
      </w:r>
      <w:r w:rsidR="00885408" w:rsidRPr="00F43D9F">
        <w:rPr>
          <w:rFonts w:ascii="Times New Roman" w:hAnsi="Times New Roman" w:cs="Times New Roman"/>
          <w:sz w:val="24"/>
          <w:szCs w:val="23"/>
        </w:rPr>
        <w:t xml:space="preserve">ndustry </w:t>
      </w:r>
      <w:r w:rsidR="001836B4" w:rsidRPr="00F43D9F">
        <w:rPr>
          <w:rFonts w:ascii="Times New Roman" w:hAnsi="Times New Roman" w:cs="Times New Roman"/>
          <w:sz w:val="24"/>
          <w:szCs w:val="23"/>
        </w:rPr>
        <w:t>P</w:t>
      </w:r>
      <w:r w:rsidR="00885408" w:rsidRPr="00F43D9F">
        <w:rPr>
          <w:rFonts w:ascii="Times New Roman" w:hAnsi="Times New Roman" w:cs="Times New Roman"/>
          <w:sz w:val="24"/>
          <w:szCs w:val="23"/>
        </w:rPr>
        <w:t>ark</w:t>
      </w:r>
      <w:r w:rsidR="001836B4" w:rsidRPr="00F43D9F">
        <w:rPr>
          <w:rFonts w:ascii="Times New Roman" w:hAnsi="Times New Roman" w:cs="Times New Roman"/>
          <w:sz w:val="24"/>
          <w:szCs w:val="23"/>
        </w:rPr>
        <w:t xml:space="preserve"> </w:t>
      </w:r>
      <w:r w:rsidR="00C039A0" w:rsidRPr="00F43D9F">
        <w:rPr>
          <w:rFonts w:ascii="Times New Roman" w:hAnsi="Times New Roman" w:cs="Times New Roman"/>
          <w:sz w:val="24"/>
          <w:szCs w:val="23"/>
        </w:rPr>
        <w:t>from</w:t>
      </w:r>
      <w:r w:rsidR="001836B4" w:rsidRPr="00F43D9F">
        <w:rPr>
          <w:rFonts w:ascii="Times New Roman" w:hAnsi="Times New Roman" w:cs="Times New Roman"/>
          <w:sz w:val="24"/>
          <w:szCs w:val="23"/>
        </w:rPr>
        <w:t xml:space="preserve"> </w:t>
      </w:r>
      <w:r w:rsidR="00885408" w:rsidRPr="00F43D9F">
        <w:rPr>
          <w:rFonts w:ascii="Times New Roman" w:hAnsi="Times New Roman" w:cs="Times New Roman"/>
          <w:sz w:val="24"/>
          <w:szCs w:val="23"/>
        </w:rPr>
        <w:t>May</w:t>
      </w:r>
      <w:r w:rsidR="001836B4" w:rsidRPr="00F43D9F">
        <w:rPr>
          <w:rFonts w:ascii="Times New Roman" w:hAnsi="Times New Roman" w:cs="Times New Roman"/>
          <w:sz w:val="24"/>
          <w:szCs w:val="23"/>
        </w:rPr>
        <w:t xml:space="preserve"> </w:t>
      </w:r>
      <w:r w:rsidR="00C039A0" w:rsidRPr="00F43D9F">
        <w:rPr>
          <w:rFonts w:ascii="Times New Roman" w:hAnsi="Times New Roman" w:cs="Times New Roman"/>
          <w:sz w:val="24"/>
          <w:szCs w:val="23"/>
        </w:rPr>
        <w:t>to</w:t>
      </w:r>
      <w:r w:rsidR="001836B4" w:rsidRPr="00F43D9F">
        <w:rPr>
          <w:rFonts w:ascii="Times New Roman" w:hAnsi="Times New Roman" w:cs="Times New Roman"/>
          <w:sz w:val="24"/>
          <w:szCs w:val="23"/>
        </w:rPr>
        <w:t xml:space="preserve"> </w:t>
      </w:r>
      <w:r w:rsidR="00885408" w:rsidRPr="00F43D9F">
        <w:rPr>
          <w:rFonts w:ascii="Times New Roman" w:hAnsi="Times New Roman" w:cs="Times New Roman"/>
          <w:sz w:val="24"/>
          <w:szCs w:val="23"/>
        </w:rPr>
        <w:t>August 2022</w:t>
      </w:r>
      <w:r w:rsidR="00A137A0" w:rsidRPr="00F43D9F">
        <w:rPr>
          <w:rFonts w:ascii="Times New Roman" w:hAnsi="Times New Roman" w:cs="Times New Roman"/>
          <w:sz w:val="24"/>
          <w:szCs w:val="23"/>
        </w:rPr>
        <w:t>.</w:t>
      </w:r>
      <w:r w:rsidR="00C039A0" w:rsidRPr="00F43D9F">
        <w:rPr>
          <w:rFonts w:ascii="Times New Roman" w:hAnsi="Times New Roman" w:cs="Times New Roman"/>
          <w:sz w:val="24"/>
          <w:szCs w:val="23"/>
        </w:rPr>
        <w:t xml:space="preserve"> </w:t>
      </w:r>
    </w:p>
    <w:p w14:paraId="28EADD65" w14:textId="5C1FB0A9" w:rsidR="00573422" w:rsidRPr="00F43D9F" w:rsidRDefault="00573422" w:rsidP="001D7EF3">
      <w:pPr>
        <w:pStyle w:val="Heading3"/>
        <w:numPr>
          <w:ilvl w:val="2"/>
          <w:numId w:val="6"/>
        </w:numPr>
        <w:rPr>
          <w:rFonts w:ascii="Times New Roman" w:hAnsi="Times New Roman" w:cs="Times New Roman"/>
          <w:color w:val="auto"/>
        </w:rPr>
      </w:pPr>
      <w:bookmarkStart w:id="85" w:name="_Toc128650311"/>
      <w:r w:rsidRPr="00F43D9F">
        <w:rPr>
          <w:rFonts w:ascii="Times New Roman" w:hAnsi="Times New Roman" w:cs="Times New Roman"/>
          <w:color w:val="auto"/>
        </w:rPr>
        <w:t>Document Review:</w:t>
      </w:r>
      <w:bookmarkEnd w:id="85"/>
    </w:p>
    <w:p w14:paraId="58E72BF4" w14:textId="615C3024" w:rsidR="00375BFD" w:rsidRPr="00F43D9F" w:rsidRDefault="001836B4" w:rsidP="00375BFD">
      <w:pPr>
        <w:spacing w:line="360" w:lineRule="auto"/>
        <w:jc w:val="both"/>
        <w:rPr>
          <w:rFonts w:ascii="Times New Roman" w:hAnsi="Times New Roman" w:cs="Times New Roman"/>
          <w:sz w:val="24"/>
        </w:rPr>
      </w:pPr>
      <w:r w:rsidRPr="00F43D9F">
        <w:rPr>
          <w:rFonts w:ascii="Times New Roman" w:hAnsi="Times New Roman" w:cs="Times New Roman"/>
          <w:sz w:val="24"/>
        </w:rPr>
        <w:t xml:space="preserve">Documents related to the concepts of IPD </w:t>
      </w:r>
      <w:r w:rsidR="001514B7" w:rsidRPr="00F43D9F">
        <w:rPr>
          <w:rFonts w:ascii="Times New Roman" w:hAnsi="Times New Roman" w:cs="Times New Roman"/>
          <w:sz w:val="24"/>
        </w:rPr>
        <w:t xml:space="preserve">and </w:t>
      </w:r>
      <w:r w:rsidRPr="00F43D9F">
        <w:rPr>
          <w:rFonts w:ascii="Times New Roman" w:hAnsi="Times New Roman" w:cs="Times New Roman"/>
          <w:sz w:val="24"/>
        </w:rPr>
        <w:t xml:space="preserve">previous scientific literature on selected </w:t>
      </w:r>
      <w:r w:rsidR="00375BFD" w:rsidRPr="00F43D9F">
        <w:rPr>
          <w:rFonts w:ascii="Times New Roman" w:hAnsi="Times New Roman" w:cs="Times New Roman"/>
          <w:sz w:val="24"/>
        </w:rPr>
        <w:t>countries ‘experiences</w:t>
      </w:r>
      <w:r w:rsidRPr="00F43D9F">
        <w:rPr>
          <w:rFonts w:ascii="Times New Roman" w:hAnsi="Times New Roman" w:cs="Times New Roman"/>
          <w:sz w:val="24"/>
        </w:rPr>
        <w:t xml:space="preserve"> </w:t>
      </w:r>
      <w:r w:rsidR="001514B7" w:rsidRPr="00F43D9F">
        <w:rPr>
          <w:rFonts w:ascii="Times New Roman" w:hAnsi="Times New Roman" w:cs="Times New Roman"/>
          <w:sz w:val="24"/>
        </w:rPr>
        <w:t>with</w:t>
      </w:r>
      <w:r w:rsidRPr="00F43D9F">
        <w:rPr>
          <w:rFonts w:ascii="Times New Roman" w:hAnsi="Times New Roman" w:cs="Times New Roman"/>
          <w:sz w:val="24"/>
        </w:rPr>
        <w:t xml:space="preserve"> IPD were reviewed extensively. Relevant empirical </w:t>
      </w:r>
      <w:r w:rsidR="001514B7" w:rsidRPr="00F43D9F">
        <w:rPr>
          <w:rFonts w:ascii="Times New Roman" w:hAnsi="Times New Roman" w:cs="Times New Roman"/>
          <w:sz w:val="24"/>
        </w:rPr>
        <w:t>pieces of evidence</w:t>
      </w:r>
      <w:r w:rsidRPr="00F43D9F">
        <w:rPr>
          <w:rFonts w:ascii="Times New Roman" w:hAnsi="Times New Roman" w:cs="Times New Roman"/>
          <w:sz w:val="24"/>
        </w:rPr>
        <w:t xml:space="preserve"> related to </w:t>
      </w:r>
      <w:r w:rsidR="00E70CDF" w:rsidRPr="00F43D9F">
        <w:rPr>
          <w:rFonts w:ascii="Times New Roman" w:hAnsi="Times New Roman" w:cs="Times New Roman"/>
          <w:sz w:val="24"/>
        </w:rPr>
        <w:t xml:space="preserve">government legal </w:t>
      </w:r>
      <w:r w:rsidRPr="00F43D9F">
        <w:rPr>
          <w:rFonts w:ascii="Times New Roman" w:hAnsi="Times New Roman" w:cs="Times New Roman"/>
          <w:sz w:val="24"/>
        </w:rPr>
        <w:t xml:space="preserve">policy and strategy documents, </w:t>
      </w:r>
      <w:r w:rsidR="00375BFD" w:rsidRPr="00F43D9F">
        <w:rPr>
          <w:rFonts w:ascii="Times New Roman" w:hAnsi="Times New Roman" w:cs="Times New Roman"/>
          <w:sz w:val="24"/>
          <w:szCs w:val="24"/>
        </w:rPr>
        <w:t>projects, different reference books of investments, journal articles, Internet websites, policies of industr</w:t>
      </w:r>
      <w:r w:rsidR="001514B7" w:rsidRPr="00F43D9F">
        <w:rPr>
          <w:rFonts w:ascii="Times New Roman" w:hAnsi="Times New Roman" w:cs="Times New Roman"/>
          <w:sz w:val="24"/>
          <w:szCs w:val="24"/>
        </w:rPr>
        <w:t>ial</w:t>
      </w:r>
      <w:r w:rsidR="00375BFD" w:rsidRPr="00F43D9F">
        <w:rPr>
          <w:rFonts w:ascii="Times New Roman" w:hAnsi="Times New Roman" w:cs="Times New Roman"/>
          <w:sz w:val="24"/>
          <w:szCs w:val="24"/>
        </w:rPr>
        <w:t xml:space="preserve"> parks, procedures, </w:t>
      </w:r>
      <w:r w:rsidR="00375BFD" w:rsidRPr="00F43D9F">
        <w:rPr>
          <w:rFonts w:ascii="Times New Roman" w:hAnsi="Times New Roman" w:cs="Times New Roman"/>
          <w:sz w:val="21"/>
          <w:szCs w:val="21"/>
        </w:rPr>
        <w:t>Industrial Park Proclamation</w:t>
      </w:r>
      <w:r w:rsidR="00375BFD" w:rsidRPr="00F43D9F">
        <w:rPr>
          <w:rFonts w:ascii="Times New Roman" w:hAnsi="Times New Roman" w:cs="Times New Roman"/>
          <w:sz w:val="24"/>
          <w:szCs w:val="24"/>
        </w:rPr>
        <w:t xml:space="preserve"> No 886/2007, Investment proclamation No 1180/2012,  industrial pars Council of ministers regulation No 417/2009, investment incentives areas reserved for domestic investment council of Minister amendment regulation 312/2006, and reports</w:t>
      </w:r>
      <w:r w:rsidRPr="00F43D9F">
        <w:rPr>
          <w:rFonts w:ascii="Times New Roman" w:hAnsi="Times New Roman" w:cs="Times New Roman"/>
          <w:sz w:val="24"/>
        </w:rPr>
        <w:t xml:space="preserve">, etc. regarding IPD were included as </w:t>
      </w:r>
      <w:r w:rsidR="001514B7" w:rsidRPr="00F43D9F">
        <w:rPr>
          <w:rFonts w:ascii="Times New Roman" w:hAnsi="Times New Roman" w:cs="Times New Roman"/>
          <w:sz w:val="24"/>
        </w:rPr>
        <w:t xml:space="preserve">a </w:t>
      </w:r>
      <w:r w:rsidRPr="00F43D9F">
        <w:rPr>
          <w:rFonts w:ascii="Times New Roman" w:hAnsi="Times New Roman" w:cs="Times New Roman"/>
          <w:sz w:val="24"/>
        </w:rPr>
        <w:t>document source. The review o</w:t>
      </w:r>
      <w:r w:rsidR="001514B7" w:rsidRPr="00F43D9F">
        <w:rPr>
          <w:rFonts w:ascii="Times New Roman" w:hAnsi="Times New Roman" w:cs="Times New Roman"/>
          <w:sz w:val="24"/>
        </w:rPr>
        <w:t>f</w:t>
      </w:r>
      <w:r w:rsidRPr="00F43D9F">
        <w:rPr>
          <w:rFonts w:ascii="Times New Roman" w:hAnsi="Times New Roman" w:cs="Times New Roman"/>
          <w:sz w:val="24"/>
        </w:rPr>
        <w:t xml:space="preserve"> the experiences of African countries include</w:t>
      </w:r>
      <w:r w:rsidR="001514B7" w:rsidRPr="00F43D9F">
        <w:rPr>
          <w:rFonts w:ascii="Times New Roman" w:hAnsi="Times New Roman" w:cs="Times New Roman"/>
          <w:sz w:val="24"/>
        </w:rPr>
        <w:t>s</w:t>
      </w:r>
      <w:r w:rsidRPr="00F43D9F">
        <w:rPr>
          <w:rFonts w:ascii="Times New Roman" w:hAnsi="Times New Roman" w:cs="Times New Roman"/>
          <w:sz w:val="24"/>
        </w:rPr>
        <w:t xml:space="preserve"> the specific context of countries at their early stage of IP development, historical patterns of IPs, policies and institutional aspects of IPs, </w:t>
      </w:r>
      <w:r w:rsidR="003B2679" w:rsidRPr="00F43D9F">
        <w:rPr>
          <w:rFonts w:ascii="Times New Roman" w:hAnsi="Times New Roman" w:cs="Times New Roman"/>
          <w:sz w:val="24"/>
        </w:rPr>
        <w:t>Prospects</w:t>
      </w:r>
      <w:r w:rsidR="001514B7" w:rsidRPr="00F43D9F">
        <w:rPr>
          <w:rFonts w:ascii="Times New Roman" w:hAnsi="Times New Roman" w:cs="Times New Roman"/>
          <w:sz w:val="24"/>
        </w:rPr>
        <w:t>,</w:t>
      </w:r>
      <w:r w:rsidRPr="00F43D9F">
        <w:rPr>
          <w:rFonts w:ascii="Times New Roman" w:hAnsi="Times New Roman" w:cs="Times New Roman"/>
          <w:sz w:val="24"/>
        </w:rPr>
        <w:t xml:space="preserve"> and challenges faced during implementations in the respective countries. Available documents were extensively referred so that to meet the attained objective. These materials include books, journals, reports from government offices, international </w:t>
      </w:r>
      <w:r w:rsidR="007C3A42" w:rsidRPr="00F43D9F">
        <w:rPr>
          <w:rFonts w:ascii="Times New Roman" w:hAnsi="Times New Roman" w:cs="Times New Roman"/>
          <w:sz w:val="24"/>
        </w:rPr>
        <w:t>organizations ‘reports</w:t>
      </w:r>
      <w:r w:rsidRPr="00F43D9F">
        <w:rPr>
          <w:rFonts w:ascii="Times New Roman" w:hAnsi="Times New Roman" w:cs="Times New Roman"/>
          <w:sz w:val="24"/>
        </w:rPr>
        <w:t>, newspapers and magazines, seminar and workshop papers, official websites, economic surveys, development plans, annual reports, regulations, procedures, and other research publications were used.</w:t>
      </w:r>
      <w:r w:rsidR="00375BFD" w:rsidRPr="00F43D9F">
        <w:rPr>
          <w:rFonts w:ascii="Times New Roman" w:hAnsi="Times New Roman" w:cs="Times New Roman"/>
          <w:sz w:val="24"/>
        </w:rPr>
        <w:t xml:space="preserve"> </w:t>
      </w:r>
    </w:p>
    <w:p w14:paraId="1C273C40" w14:textId="687F5BF0" w:rsidR="00AA1876" w:rsidRPr="00F43D9F" w:rsidRDefault="00AA1876" w:rsidP="001D7EF3">
      <w:pPr>
        <w:pStyle w:val="Heading2"/>
        <w:numPr>
          <w:ilvl w:val="1"/>
          <w:numId w:val="6"/>
        </w:numPr>
        <w:rPr>
          <w:rFonts w:ascii="Times New Roman" w:hAnsi="Times New Roman" w:cs="Times New Roman"/>
          <w:color w:val="auto"/>
        </w:rPr>
      </w:pPr>
      <w:bookmarkStart w:id="86" w:name="_Toc128650312"/>
      <w:r w:rsidRPr="00F43D9F">
        <w:rPr>
          <w:rFonts w:ascii="Times New Roman" w:hAnsi="Times New Roman" w:cs="Times New Roman"/>
          <w:color w:val="auto"/>
        </w:rPr>
        <w:t>Method of Data Analysis</w:t>
      </w:r>
      <w:bookmarkEnd w:id="86"/>
      <w:r w:rsidRPr="00F43D9F">
        <w:rPr>
          <w:rFonts w:ascii="Times New Roman" w:hAnsi="Times New Roman" w:cs="Times New Roman"/>
          <w:color w:val="auto"/>
        </w:rPr>
        <w:t xml:space="preserve"> </w:t>
      </w:r>
    </w:p>
    <w:p w14:paraId="1B168110" w14:textId="0FBB3433" w:rsidR="00072AA4" w:rsidRPr="00F43D9F" w:rsidRDefault="00072AA4" w:rsidP="00072AA4">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The data collected is organized, analyzed, interpreted</w:t>
      </w:r>
      <w:r w:rsidR="001514B7"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discussed according to the objective of </w:t>
      </w:r>
      <w:r w:rsidR="001514B7" w:rsidRPr="00F43D9F">
        <w:rPr>
          <w:rFonts w:ascii="Times New Roman" w:hAnsi="Times New Roman" w:cs="Times New Roman"/>
          <w:sz w:val="24"/>
          <w:szCs w:val="24"/>
        </w:rPr>
        <w:t>assessing</w:t>
      </w:r>
      <w:r w:rsidRPr="00F43D9F">
        <w:rPr>
          <w:rFonts w:ascii="Times New Roman" w:hAnsi="Times New Roman" w:cs="Times New Roman"/>
          <w:sz w:val="24"/>
          <w:szCs w:val="24"/>
        </w:rPr>
        <w:t xml:space="preserve"> prospects of industry parks development, examining the benefits of industr</w:t>
      </w:r>
      <w:r w:rsidR="001514B7" w:rsidRPr="00F43D9F">
        <w:rPr>
          <w:rFonts w:ascii="Times New Roman" w:hAnsi="Times New Roman" w:cs="Times New Roman"/>
          <w:sz w:val="24"/>
          <w:szCs w:val="24"/>
        </w:rPr>
        <w:t>ial</w:t>
      </w:r>
      <w:r w:rsidRPr="00F43D9F">
        <w:rPr>
          <w:rFonts w:ascii="Times New Roman" w:hAnsi="Times New Roman" w:cs="Times New Roman"/>
          <w:sz w:val="24"/>
          <w:szCs w:val="24"/>
        </w:rPr>
        <w:t xml:space="preserve"> parks for </w:t>
      </w:r>
      <w:r w:rsidR="001514B7" w:rsidRPr="00F43D9F">
        <w:rPr>
          <w:rFonts w:ascii="Times New Roman" w:hAnsi="Times New Roman" w:cs="Times New Roman"/>
          <w:sz w:val="24"/>
          <w:szCs w:val="24"/>
        </w:rPr>
        <w:t xml:space="preserve">the </w:t>
      </w:r>
      <w:r w:rsidRPr="00F43D9F">
        <w:rPr>
          <w:rFonts w:ascii="Times New Roman" w:hAnsi="Times New Roman" w:cs="Times New Roman"/>
          <w:sz w:val="24"/>
          <w:szCs w:val="24"/>
        </w:rPr>
        <w:t>local economy, identify</w:t>
      </w:r>
      <w:r w:rsidR="001514B7" w:rsidRPr="00F43D9F">
        <w:rPr>
          <w:rFonts w:ascii="Times New Roman" w:hAnsi="Times New Roman" w:cs="Times New Roman"/>
          <w:sz w:val="24"/>
          <w:szCs w:val="24"/>
        </w:rPr>
        <w:t>ing</w:t>
      </w:r>
      <w:r w:rsidRPr="00F43D9F">
        <w:rPr>
          <w:rFonts w:ascii="Times New Roman" w:hAnsi="Times New Roman" w:cs="Times New Roman"/>
          <w:sz w:val="24"/>
          <w:szCs w:val="24"/>
        </w:rPr>
        <w:t xml:space="preserve"> the challenges of industrial park development</w:t>
      </w:r>
      <w:r w:rsidR="001514B7"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assess</w:t>
      </w:r>
      <w:r w:rsidR="001514B7" w:rsidRPr="00F43D9F">
        <w:rPr>
          <w:rFonts w:ascii="Times New Roman" w:hAnsi="Times New Roman" w:cs="Times New Roman"/>
          <w:sz w:val="24"/>
          <w:szCs w:val="24"/>
        </w:rPr>
        <w:t>ing</w:t>
      </w:r>
      <w:r w:rsidRPr="00F43D9F">
        <w:rPr>
          <w:rFonts w:ascii="Times New Roman" w:hAnsi="Times New Roman" w:cs="Times New Roman"/>
          <w:sz w:val="24"/>
          <w:szCs w:val="24"/>
        </w:rPr>
        <w:t xml:space="preserve"> factors that affect employment creation potential of Bole Lemi Industry Park in the research. </w:t>
      </w:r>
      <w:r w:rsidR="009B07B2" w:rsidRPr="00F43D9F">
        <w:rPr>
          <w:rFonts w:ascii="Times New Roman" w:hAnsi="Times New Roman" w:cs="Times New Roman"/>
          <w:sz w:val="24"/>
          <w:szCs w:val="24"/>
        </w:rPr>
        <w:t>Specific objective</w:t>
      </w:r>
      <w:r w:rsidR="001514B7" w:rsidRPr="00F43D9F">
        <w:rPr>
          <w:rFonts w:ascii="Times New Roman" w:hAnsi="Times New Roman" w:cs="Times New Roman"/>
          <w:sz w:val="24"/>
          <w:szCs w:val="24"/>
        </w:rPr>
        <w:t>s</w:t>
      </w:r>
      <w:r w:rsidR="009B07B2" w:rsidRPr="00F43D9F">
        <w:rPr>
          <w:rFonts w:ascii="Times New Roman" w:hAnsi="Times New Roman" w:cs="Times New Roman"/>
          <w:sz w:val="24"/>
          <w:szCs w:val="24"/>
        </w:rPr>
        <w:t xml:space="preserve"> one, two</w:t>
      </w:r>
      <w:r w:rsidR="001514B7" w:rsidRPr="00F43D9F">
        <w:rPr>
          <w:rFonts w:ascii="Times New Roman" w:hAnsi="Times New Roman" w:cs="Times New Roman"/>
          <w:sz w:val="24"/>
          <w:szCs w:val="24"/>
        </w:rPr>
        <w:t>,</w:t>
      </w:r>
      <w:r w:rsidR="009B07B2" w:rsidRPr="00F43D9F">
        <w:rPr>
          <w:rFonts w:ascii="Times New Roman" w:hAnsi="Times New Roman" w:cs="Times New Roman"/>
          <w:sz w:val="24"/>
          <w:szCs w:val="24"/>
        </w:rPr>
        <w:t xml:space="preserve"> and three were used a</w:t>
      </w:r>
      <w:r w:rsidRPr="00F43D9F">
        <w:rPr>
          <w:rFonts w:ascii="Times New Roman" w:hAnsi="Times New Roman" w:cs="Times New Roman"/>
          <w:sz w:val="24"/>
          <w:szCs w:val="24"/>
        </w:rPr>
        <w:t>ll quantitative data w</w:t>
      </w:r>
      <w:r w:rsidR="001514B7" w:rsidRPr="00F43D9F">
        <w:rPr>
          <w:rFonts w:ascii="Times New Roman" w:hAnsi="Times New Roman" w:cs="Times New Roman"/>
          <w:sz w:val="24"/>
          <w:szCs w:val="24"/>
        </w:rPr>
        <w:t>ere</w:t>
      </w:r>
      <w:r w:rsidRPr="00F43D9F">
        <w:rPr>
          <w:rFonts w:ascii="Times New Roman" w:hAnsi="Times New Roman" w:cs="Times New Roman"/>
          <w:sz w:val="24"/>
          <w:szCs w:val="24"/>
        </w:rPr>
        <w:t xml:space="preserve"> collected and analyzed using descriptive statistics like frequency and percentage</w:t>
      </w:r>
      <w:r w:rsidR="009B0A37" w:rsidRPr="00F43D9F">
        <w:rPr>
          <w:rFonts w:ascii="Times New Roman" w:hAnsi="Times New Roman" w:cs="Times New Roman"/>
          <w:sz w:val="24"/>
          <w:szCs w:val="24"/>
        </w:rPr>
        <w:t>.</w:t>
      </w:r>
      <w:r w:rsidR="0008385D" w:rsidRPr="00F43D9F">
        <w:rPr>
          <w:rFonts w:ascii="Times New Roman" w:hAnsi="Times New Roman" w:cs="Times New Roman"/>
          <w:sz w:val="24"/>
          <w:szCs w:val="24"/>
        </w:rPr>
        <w:t xml:space="preserve"> </w:t>
      </w:r>
    </w:p>
    <w:p w14:paraId="34B7FCF8" w14:textId="3889062F" w:rsidR="009B0A37" w:rsidRPr="00F43D9F" w:rsidRDefault="0022687A" w:rsidP="0022687A">
      <w:pPr>
        <w:spacing w:line="360" w:lineRule="auto"/>
        <w:jc w:val="both"/>
        <w:rPr>
          <w:rFonts w:ascii="Times New Roman" w:hAnsi="Times New Roman" w:cs="Times New Roman"/>
          <w:sz w:val="24"/>
        </w:rPr>
      </w:pPr>
      <w:r w:rsidRPr="00F43D9F">
        <w:rPr>
          <w:rFonts w:ascii="Times New Roman" w:hAnsi="Times New Roman" w:cs="Times New Roman"/>
          <w:sz w:val="24"/>
        </w:rPr>
        <w:t xml:space="preserve">After collecting the information obtained by using both primary and secondary data collection methods, </w:t>
      </w:r>
      <w:r w:rsidR="001514B7" w:rsidRPr="00F43D9F">
        <w:rPr>
          <w:rFonts w:ascii="Times New Roman" w:hAnsi="Times New Roman" w:cs="Times New Roman"/>
          <w:sz w:val="24"/>
        </w:rPr>
        <w:t xml:space="preserve">a </w:t>
      </w:r>
      <w:r w:rsidRPr="00F43D9F">
        <w:rPr>
          <w:rFonts w:ascii="Times New Roman" w:hAnsi="Times New Roman" w:cs="Times New Roman"/>
          <w:sz w:val="24"/>
        </w:rPr>
        <w:t>qualitative data analysis technic was used. Qualitative data analysis (QDA) is the range of processes and procedures whereby we move from the qualitative data that have been collected, into some form of explanation, understanding</w:t>
      </w:r>
      <w:r w:rsidR="001514B7" w:rsidRPr="00F43D9F">
        <w:rPr>
          <w:rFonts w:ascii="Times New Roman" w:hAnsi="Times New Roman" w:cs="Times New Roman"/>
          <w:sz w:val="24"/>
        </w:rPr>
        <w:t>,</w:t>
      </w:r>
      <w:r w:rsidRPr="00F43D9F">
        <w:rPr>
          <w:rFonts w:ascii="Times New Roman" w:hAnsi="Times New Roman" w:cs="Times New Roman"/>
          <w:sz w:val="24"/>
        </w:rPr>
        <w:t xml:space="preserve"> or interpretation of the people and situations we are investigating (Christopher, 2018). The reason to select QDA is </w:t>
      </w:r>
      <w:r w:rsidR="001514B7" w:rsidRPr="00F43D9F">
        <w:rPr>
          <w:rFonts w:ascii="Times New Roman" w:hAnsi="Times New Roman" w:cs="Times New Roman"/>
          <w:sz w:val="24"/>
        </w:rPr>
        <w:t>that</w:t>
      </w:r>
      <w:r w:rsidRPr="00F43D9F">
        <w:rPr>
          <w:rFonts w:ascii="Times New Roman" w:hAnsi="Times New Roman" w:cs="Times New Roman"/>
          <w:sz w:val="24"/>
        </w:rPr>
        <w:t xml:space="preserve"> all the data that were collected for this study are qualitative so QDA is often used in such </w:t>
      </w:r>
      <w:r w:rsidR="0007419E" w:rsidRPr="00F43D9F">
        <w:rPr>
          <w:rFonts w:ascii="Times New Roman" w:hAnsi="Times New Roman" w:cs="Times New Roman"/>
          <w:sz w:val="24"/>
        </w:rPr>
        <w:t xml:space="preserve">specific </w:t>
      </w:r>
      <w:r w:rsidR="00BA4369" w:rsidRPr="00F43D9F">
        <w:rPr>
          <w:rFonts w:ascii="Times New Roman" w:hAnsi="Times New Roman" w:cs="Times New Roman"/>
          <w:sz w:val="24"/>
        </w:rPr>
        <w:t>objective</w:t>
      </w:r>
      <w:r w:rsidR="001514B7" w:rsidRPr="00F43D9F">
        <w:rPr>
          <w:rFonts w:ascii="Times New Roman" w:hAnsi="Times New Roman" w:cs="Times New Roman"/>
          <w:sz w:val="24"/>
        </w:rPr>
        <w:t>s</w:t>
      </w:r>
      <w:r w:rsidR="00BA4369" w:rsidRPr="00F43D9F">
        <w:rPr>
          <w:rFonts w:ascii="Times New Roman" w:hAnsi="Times New Roman" w:cs="Times New Roman"/>
          <w:sz w:val="24"/>
        </w:rPr>
        <w:t xml:space="preserve"> or </w:t>
      </w:r>
      <w:r w:rsidRPr="00F43D9F">
        <w:rPr>
          <w:rFonts w:ascii="Times New Roman" w:hAnsi="Times New Roman" w:cs="Times New Roman"/>
          <w:sz w:val="24"/>
        </w:rPr>
        <w:t>cases.</w:t>
      </w:r>
      <w:r w:rsidR="0007419E" w:rsidRPr="00F43D9F">
        <w:rPr>
          <w:rFonts w:ascii="Times New Roman" w:hAnsi="Times New Roman" w:cs="Times New Roman"/>
          <w:sz w:val="24"/>
        </w:rPr>
        <w:t xml:space="preserve"> </w:t>
      </w:r>
    </w:p>
    <w:p w14:paraId="7C5943F8" w14:textId="7BBF0FFD" w:rsidR="000F4374" w:rsidRPr="00F43D9F" w:rsidRDefault="00072AA4" w:rsidP="0070383F">
      <w:pPr>
        <w:spacing w:line="360" w:lineRule="auto"/>
        <w:jc w:val="both"/>
        <w:rPr>
          <w:rFonts w:ascii="Times New Roman" w:hAnsi="Times New Roman" w:cs="Times New Roman"/>
          <w:sz w:val="28"/>
          <w:szCs w:val="24"/>
        </w:rPr>
      </w:pPr>
      <w:r w:rsidRPr="00F43D9F">
        <w:rPr>
          <w:rFonts w:ascii="Times New Roman" w:hAnsi="Times New Roman" w:cs="Times New Roman"/>
          <w:sz w:val="24"/>
        </w:rPr>
        <w:t xml:space="preserve">Whereas </w:t>
      </w:r>
      <w:r w:rsidR="009B0A37" w:rsidRPr="00F43D9F">
        <w:rPr>
          <w:rFonts w:ascii="Times New Roman" w:hAnsi="Times New Roman" w:cs="Times New Roman"/>
          <w:sz w:val="24"/>
        </w:rPr>
        <w:t xml:space="preserve">econometrics model </w:t>
      </w:r>
      <w:r w:rsidRPr="00F43D9F">
        <w:rPr>
          <w:rFonts w:ascii="Times New Roman" w:hAnsi="Times New Roman" w:cs="Times New Roman"/>
          <w:sz w:val="24"/>
        </w:rPr>
        <w:t xml:space="preserve">statistics (multiple linear regression), was used to observe the relationship between the independent variable and the dependent variable. </w:t>
      </w:r>
      <w:r w:rsidR="009B0A37" w:rsidRPr="00F43D9F">
        <w:rPr>
          <w:rFonts w:ascii="Times New Roman" w:hAnsi="Times New Roman" w:cs="Times New Roman"/>
          <w:sz w:val="24"/>
        </w:rPr>
        <w:t>Specific objective four used m</w:t>
      </w:r>
      <w:r w:rsidRPr="00F43D9F">
        <w:rPr>
          <w:rFonts w:ascii="Times New Roman" w:hAnsi="Times New Roman" w:cs="Times New Roman"/>
          <w:sz w:val="24"/>
        </w:rPr>
        <w:t>ultiple linear regressions are also applied to show the effects of an independent variable on a dependent variable.</w:t>
      </w:r>
      <w:r w:rsidR="00815A4E" w:rsidRPr="00F43D9F">
        <w:rPr>
          <w:rFonts w:ascii="Times New Roman" w:hAnsi="Times New Roman" w:cs="Times New Roman"/>
          <w:sz w:val="24"/>
        </w:rPr>
        <w:t xml:space="preserve"> </w:t>
      </w:r>
      <w:r w:rsidR="009B0A37" w:rsidRPr="00F43D9F">
        <w:rPr>
          <w:rFonts w:ascii="Times New Roman" w:hAnsi="Times New Roman" w:cs="Times New Roman"/>
          <w:sz w:val="24"/>
        </w:rPr>
        <w:t xml:space="preserve"> </w:t>
      </w:r>
    </w:p>
    <w:p w14:paraId="07916C3F" w14:textId="0BE9F5D9" w:rsidR="000F4374" w:rsidRPr="00F43D9F" w:rsidRDefault="00815A4E" w:rsidP="001D7EF3">
      <w:pPr>
        <w:pStyle w:val="Heading3"/>
        <w:numPr>
          <w:ilvl w:val="2"/>
          <w:numId w:val="6"/>
        </w:numPr>
        <w:rPr>
          <w:rFonts w:ascii="Times New Roman" w:hAnsi="Times New Roman" w:cs="Times New Roman"/>
          <w:color w:val="auto"/>
        </w:rPr>
      </w:pPr>
      <w:bookmarkStart w:id="87" w:name="_Toc128650313"/>
      <w:r w:rsidRPr="00F43D9F">
        <w:rPr>
          <w:rFonts w:ascii="Times New Roman" w:hAnsi="Times New Roman" w:cs="Times New Roman"/>
          <w:color w:val="auto"/>
        </w:rPr>
        <w:t>Descriptive analysis</w:t>
      </w:r>
      <w:bookmarkEnd w:id="87"/>
      <w:r w:rsidRPr="00F43D9F">
        <w:rPr>
          <w:rFonts w:ascii="Times New Roman" w:hAnsi="Times New Roman" w:cs="Times New Roman"/>
          <w:color w:val="auto"/>
        </w:rPr>
        <w:t xml:space="preserve"> </w:t>
      </w:r>
    </w:p>
    <w:p w14:paraId="3D04F679" w14:textId="71AD06F0" w:rsidR="00285161" w:rsidRPr="00F43D9F" w:rsidRDefault="001514B7" w:rsidP="006F5728">
      <w:pPr>
        <w:spacing w:line="360" w:lineRule="auto"/>
        <w:jc w:val="both"/>
        <w:rPr>
          <w:rFonts w:ascii="Times New Roman" w:hAnsi="Times New Roman" w:cs="Times New Roman"/>
          <w:sz w:val="24"/>
        </w:rPr>
      </w:pPr>
      <w:r w:rsidRPr="00F43D9F">
        <w:rPr>
          <w:rFonts w:ascii="Times New Roman" w:hAnsi="Times New Roman" w:cs="Times New Roman"/>
          <w:sz w:val="24"/>
        </w:rPr>
        <w:t>T</w:t>
      </w:r>
      <w:r w:rsidR="00815A4E" w:rsidRPr="00F43D9F">
        <w:rPr>
          <w:rFonts w:ascii="Times New Roman" w:hAnsi="Times New Roman" w:cs="Times New Roman"/>
          <w:sz w:val="24"/>
        </w:rPr>
        <w:t>o understand a variable that addresses the respondent's background and demographic data,</w:t>
      </w:r>
      <w:r w:rsidR="00285161" w:rsidRPr="00F43D9F">
        <w:rPr>
          <w:rFonts w:ascii="Times New Roman" w:hAnsi="Times New Roman" w:cs="Times New Roman"/>
          <w:sz w:val="24"/>
        </w:rPr>
        <w:t xml:space="preserve"> questioners, </w:t>
      </w:r>
      <w:r w:rsidR="00815A4E" w:rsidRPr="00F43D9F">
        <w:rPr>
          <w:rFonts w:ascii="Times New Roman" w:hAnsi="Times New Roman" w:cs="Times New Roman"/>
          <w:sz w:val="24"/>
        </w:rPr>
        <w:t xml:space="preserve">independent park </w:t>
      </w:r>
      <w:r w:rsidR="00285161" w:rsidRPr="00F43D9F">
        <w:rPr>
          <w:rFonts w:ascii="Times New Roman" w:hAnsi="Times New Roman" w:cs="Times New Roman"/>
          <w:sz w:val="24"/>
        </w:rPr>
        <w:t xml:space="preserve">prospects and challenges </w:t>
      </w:r>
      <w:r w:rsidR="00815A4E" w:rsidRPr="00F43D9F">
        <w:rPr>
          <w:rFonts w:ascii="Times New Roman" w:hAnsi="Times New Roman" w:cs="Times New Roman"/>
          <w:sz w:val="24"/>
        </w:rPr>
        <w:t xml:space="preserve">and variable settings have been used for descriptive analysis. The results are presented in tabular </w:t>
      </w:r>
      <w:r w:rsidR="007B79BA" w:rsidRPr="00F43D9F">
        <w:rPr>
          <w:rFonts w:ascii="Times New Roman" w:hAnsi="Times New Roman" w:cs="Times New Roman"/>
          <w:sz w:val="24"/>
        </w:rPr>
        <w:t xml:space="preserve">and charts </w:t>
      </w:r>
      <w:r w:rsidR="00815A4E" w:rsidRPr="00F43D9F">
        <w:rPr>
          <w:rFonts w:ascii="Times New Roman" w:hAnsi="Times New Roman" w:cs="Times New Roman"/>
          <w:sz w:val="24"/>
        </w:rPr>
        <w:t>distributions of frequency and percentages. Data obtained for the variables was calculated using procedures and standards</w:t>
      </w:r>
      <w:r w:rsidR="00A511D0" w:rsidRPr="00F43D9F">
        <w:rPr>
          <w:rFonts w:ascii="Times New Roman" w:hAnsi="Times New Roman" w:cs="Times New Roman"/>
          <w:sz w:val="24"/>
        </w:rPr>
        <w:t xml:space="preserve">. </w:t>
      </w:r>
    </w:p>
    <w:p w14:paraId="70376B5E" w14:textId="3A402838" w:rsidR="00217E60" w:rsidRPr="00F43D9F" w:rsidRDefault="00217E60" w:rsidP="001D7EF3">
      <w:pPr>
        <w:pStyle w:val="Heading3"/>
        <w:numPr>
          <w:ilvl w:val="2"/>
          <w:numId w:val="6"/>
        </w:numPr>
        <w:rPr>
          <w:rFonts w:ascii="Times New Roman" w:hAnsi="Times New Roman" w:cs="Times New Roman"/>
          <w:bCs w:val="0"/>
          <w:color w:val="auto"/>
          <w:sz w:val="24"/>
          <w:szCs w:val="24"/>
        </w:rPr>
      </w:pPr>
      <w:bookmarkStart w:id="88" w:name="_Toc128650314"/>
      <w:r w:rsidRPr="00F43D9F">
        <w:rPr>
          <w:rFonts w:ascii="Times New Roman" w:hAnsi="Times New Roman" w:cs="Times New Roman"/>
          <w:bCs w:val="0"/>
          <w:color w:val="auto"/>
          <w:sz w:val="24"/>
          <w:szCs w:val="24"/>
        </w:rPr>
        <w:t>Inferential Analysis</w:t>
      </w:r>
      <w:bookmarkEnd w:id="88"/>
      <w:r w:rsidRPr="00F43D9F">
        <w:rPr>
          <w:rFonts w:ascii="Times New Roman" w:hAnsi="Times New Roman" w:cs="Times New Roman"/>
          <w:bCs w:val="0"/>
          <w:color w:val="auto"/>
          <w:sz w:val="24"/>
          <w:szCs w:val="24"/>
        </w:rPr>
        <w:t xml:space="preserve"> </w:t>
      </w:r>
    </w:p>
    <w:p w14:paraId="243163EE" w14:textId="49630327" w:rsidR="00217E60" w:rsidRPr="00F43D9F" w:rsidRDefault="00217E60" w:rsidP="00217E60">
      <w:pPr>
        <w:pStyle w:val="Default"/>
        <w:spacing w:line="360" w:lineRule="auto"/>
        <w:jc w:val="both"/>
        <w:rPr>
          <w:color w:val="auto"/>
          <w:szCs w:val="23"/>
        </w:rPr>
      </w:pPr>
      <w:r w:rsidRPr="00F43D9F">
        <w:rPr>
          <w:color w:val="auto"/>
          <w:szCs w:val="23"/>
        </w:rPr>
        <w:t xml:space="preserve">Inferential statistics have shown the relationship between the variables and an investigation of the effect of independent variables on the prospect of dependent variable parks. "Karl Pearson's correlation coefficient among related actions is one of the metrics most frequently used in the statistics of variables," Kothari (1990) says. (Field, 2012) argues that the output correlation matrix can be the coefficient of the correlation between +1 and -1, but +1 reveals a perfectly positive relationship and the coefficient of the correlation of -1 indicates a negative relation. Therefore, the link between independent variables and park </w:t>
      </w:r>
      <w:r w:rsidR="000F6085" w:rsidRPr="00F43D9F">
        <w:rPr>
          <w:color w:val="auto"/>
          <w:szCs w:val="23"/>
        </w:rPr>
        <w:t>prospect</w:t>
      </w:r>
      <w:r w:rsidR="001514B7" w:rsidRPr="00F43D9F">
        <w:rPr>
          <w:color w:val="auto"/>
          <w:szCs w:val="23"/>
        </w:rPr>
        <w:t>s</w:t>
      </w:r>
      <w:r w:rsidR="000F6085" w:rsidRPr="00F43D9F">
        <w:rPr>
          <w:color w:val="auto"/>
          <w:szCs w:val="23"/>
        </w:rPr>
        <w:t xml:space="preserve"> </w:t>
      </w:r>
      <w:r w:rsidRPr="00F43D9F">
        <w:rPr>
          <w:color w:val="auto"/>
          <w:szCs w:val="23"/>
        </w:rPr>
        <w:t>was discovered through the Pearson correlation. Multiple regression analy</w:t>
      </w:r>
      <w:r w:rsidR="001514B7" w:rsidRPr="00F43D9F">
        <w:rPr>
          <w:color w:val="auto"/>
          <w:szCs w:val="23"/>
        </w:rPr>
        <w:t>s</w:t>
      </w:r>
      <w:r w:rsidRPr="00F43D9F">
        <w:rPr>
          <w:color w:val="auto"/>
          <w:szCs w:val="23"/>
        </w:rPr>
        <w:t>es relate to the analysis of the relationship between dependent and independent variable</w:t>
      </w:r>
      <w:r w:rsidR="001514B7" w:rsidRPr="00F43D9F">
        <w:rPr>
          <w:color w:val="auto"/>
          <w:szCs w:val="23"/>
        </w:rPr>
        <w:t>s</w:t>
      </w:r>
      <w:r w:rsidRPr="00F43D9F">
        <w:rPr>
          <w:color w:val="auto"/>
          <w:szCs w:val="23"/>
        </w:rPr>
        <w:t xml:space="preserve">; (Kothari, 1990). </w:t>
      </w:r>
    </w:p>
    <w:p w14:paraId="31DF9B71" w14:textId="637777BE" w:rsidR="00523D77" w:rsidRPr="00F43D9F" w:rsidRDefault="00217E60" w:rsidP="000F6085">
      <w:pPr>
        <w:spacing w:line="360" w:lineRule="auto"/>
        <w:jc w:val="both"/>
        <w:rPr>
          <w:rFonts w:ascii="Times New Roman" w:hAnsi="Times New Roman" w:cs="Times New Roman"/>
          <w:sz w:val="28"/>
        </w:rPr>
      </w:pPr>
      <w:r w:rsidRPr="00F43D9F">
        <w:rPr>
          <w:rFonts w:ascii="Times New Roman" w:hAnsi="Times New Roman" w:cs="Times New Roman"/>
          <w:sz w:val="24"/>
          <w:szCs w:val="23"/>
        </w:rPr>
        <w:t>Using this methodology, the effect of separate park performance indicators was examined in this study.</w:t>
      </w:r>
      <w:r w:rsidR="000F6085" w:rsidRPr="00F43D9F">
        <w:rPr>
          <w:rFonts w:ascii="Times New Roman" w:hAnsi="Times New Roman" w:cs="Times New Roman"/>
          <w:sz w:val="24"/>
        </w:rPr>
        <w:t xml:space="preserve"> </w:t>
      </w:r>
      <w:r w:rsidR="00523D77" w:rsidRPr="00F43D9F">
        <w:rPr>
          <w:rFonts w:ascii="Times New Roman" w:hAnsi="Times New Roman" w:cs="Times New Roman"/>
          <w:sz w:val="24"/>
          <w:szCs w:val="23"/>
        </w:rPr>
        <w:t xml:space="preserve">Using this methodology, the effect of separate park performance indicators was examined in this study. </w:t>
      </w:r>
      <w:r w:rsidR="00523D77" w:rsidRPr="00F43D9F">
        <w:rPr>
          <w:rFonts w:ascii="Times New Roman" w:hAnsi="Times New Roman" w:cs="Times New Roman"/>
          <w:b/>
          <w:sz w:val="24"/>
          <w:szCs w:val="23"/>
        </w:rPr>
        <w:t>SPSS version 23</w:t>
      </w:r>
      <w:r w:rsidR="00523D77" w:rsidRPr="00F43D9F">
        <w:rPr>
          <w:rFonts w:ascii="Times New Roman" w:hAnsi="Times New Roman" w:cs="Times New Roman"/>
          <w:sz w:val="24"/>
          <w:szCs w:val="23"/>
        </w:rPr>
        <w:t xml:space="preserve"> is used for the analysis of quantitative data, and both descriptive statistics and regression statistics were used.   </w:t>
      </w:r>
    </w:p>
    <w:p w14:paraId="1D4D76E1" w14:textId="77777777" w:rsidR="007B2BDC" w:rsidRPr="00F43D9F" w:rsidRDefault="007B2BDC" w:rsidP="00433AB7">
      <w:pPr>
        <w:pStyle w:val="Heading2"/>
        <w:rPr>
          <w:rFonts w:ascii="Times New Roman" w:hAnsi="Times New Roman" w:cs="Times New Roman"/>
          <w:color w:val="auto"/>
        </w:rPr>
      </w:pPr>
      <w:bookmarkStart w:id="89" w:name="_Toc128650315"/>
      <w:r w:rsidRPr="00F43D9F">
        <w:rPr>
          <w:rFonts w:ascii="Times New Roman" w:hAnsi="Times New Roman" w:cs="Times New Roman"/>
          <w:color w:val="auto"/>
        </w:rPr>
        <w:t>3.6. Reliability and Validity</w:t>
      </w:r>
      <w:bookmarkEnd w:id="89"/>
      <w:r w:rsidRPr="00F43D9F">
        <w:rPr>
          <w:rFonts w:ascii="Times New Roman" w:hAnsi="Times New Roman" w:cs="Times New Roman"/>
          <w:color w:val="auto"/>
        </w:rPr>
        <w:t xml:space="preserve"> </w:t>
      </w:r>
    </w:p>
    <w:p w14:paraId="3FD64757" w14:textId="77777777" w:rsidR="007B2BDC" w:rsidRPr="00F43D9F" w:rsidRDefault="007B2BDC" w:rsidP="00433AB7">
      <w:pPr>
        <w:pStyle w:val="Heading3"/>
        <w:rPr>
          <w:rFonts w:ascii="Times New Roman" w:hAnsi="Times New Roman" w:cs="Times New Roman"/>
          <w:color w:val="auto"/>
        </w:rPr>
      </w:pPr>
      <w:bookmarkStart w:id="90" w:name="_Toc128650316"/>
      <w:r w:rsidRPr="00F43D9F">
        <w:rPr>
          <w:rFonts w:ascii="Times New Roman" w:hAnsi="Times New Roman" w:cs="Times New Roman"/>
          <w:color w:val="auto"/>
        </w:rPr>
        <w:t>3.6.1. Reliability Instrument</w:t>
      </w:r>
      <w:bookmarkEnd w:id="90"/>
      <w:r w:rsidRPr="00F43D9F">
        <w:rPr>
          <w:rFonts w:ascii="Times New Roman" w:hAnsi="Times New Roman" w:cs="Times New Roman"/>
          <w:color w:val="auto"/>
        </w:rPr>
        <w:t xml:space="preserve"> </w:t>
      </w:r>
    </w:p>
    <w:p w14:paraId="5011CC60" w14:textId="6DE4681C" w:rsidR="007B2BDC" w:rsidRPr="007F2F57" w:rsidRDefault="007B2BDC" w:rsidP="00ED7B74">
      <w:pPr>
        <w:autoSpaceDE w:val="0"/>
        <w:autoSpaceDN w:val="0"/>
        <w:adjustRightInd w:val="0"/>
        <w:spacing w:after="0" w:line="360" w:lineRule="auto"/>
        <w:jc w:val="both"/>
        <w:rPr>
          <w:rFonts w:ascii="Times New Roman" w:hAnsi="Times New Roman" w:cs="Times New Roman"/>
          <w:sz w:val="23"/>
          <w:szCs w:val="23"/>
        </w:rPr>
      </w:pPr>
      <w:r w:rsidRPr="00F43D9F">
        <w:rPr>
          <w:rFonts w:ascii="Times New Roman" w:hAnsi="Times New Roman" w:cs="Times New Roman"/>
          <w:sz w:val="24"/>
          <w:szCs w:val="24"/>
        </w:rPr>
        <w:t xml:space="preserve">According to Kothari (2004), a measuring instrument is reliable if it provides consistent results. Cronbach‟s alpha is a coefficient of reliability. For testing the reliability of the data instrument, is calculated from Cronbach's Alpha. It is usually used for a sample of examined individuals to measure the inner consistency or reliability test. The measure between 0.8 and 0.95 are considered to have </w:t>
      </w:r>
      <w:r w:rsidRPr="007F2F57">
        <w:rPr>
          <w:rFonts w:ascii="Times New Roman" w:hAnsi="Times New Roman" w:cs="Times New Roman"/>
          <w:sz w:val="24"/>
          <w:szCs w:val="24"/>
        </w:rPr>
        <w:t>very good quality</w:t>
      </w:r>
      <w:r w:rsidRPr="00F43D9F">
        <w:rPr>
          <w:rFonts w:ascii="Times New Roman" w:hAnsi="Times New Roman" w:cs="Times New Roman"/>
          <w:sz w:val="24"/>
          <w:szCs w:val="24"/>
        </w:rPr>
        <w:t xml:space="preserve">, scales with coefficient alpha between 0.7 and 0.8 are considered to have </w:t>
      </w:r>
      <w:r w:rsidRPr="007F2F57">
        <w:rPr>
          <w:rFonts w:ascii="Times New Roman" w:hAnsi="Times New Roman" w:cs="Times New Roman"/>
          <w:sz w:val="24"/>
          <w:szCs w:val="24"/>
        </w:rPr>
        <w:t>good reliability</w:t>
      </w:r>
      <w:r w:rsidR="000216A3" w:rsidRPr="00F43D9F">
        <w:rPr>
          <w:rFonts w:ascii="Times New Roman" w:hAnsi="Times New Roman" w:cs="Times New Roman"/>
          <w:b/>
          <w:sz w:val="24"/>
          <w:szCs w:val="24"/>
        </w:rPr>
        <w:t>,</w:t>
      </w:r>
      <w:r w:rsidRPr="00F43D9F">
        <w:rPr>
          <w:rFonts w:ascii="Times New Roman" w:hAnsi="Times New Roman" w:cs="Times New Roman"/>
          <w:sz w:val="24"/>
          <w:szCs w:val="24"/>
        </w:rPr>
        <w:t xml:space="preserve"> coefficient alpha between 0.6 and 0.7 indicates </w:t>
      </w:r>
      <w:r w:rsidRPr="007F2F57">
        <w:rPr>
          <w:rFonts w:ascii="Times New Roman" w:hAnsi="Times New Roman" w:cs="Times New Roman"/>
          <w:sz w:val="24"/>
          <w:szCs w:val="24"/>
        </w:rPr>
        <w:t>fair</w:t>
      </w:r>
      <w:r w:rsidR="000216A3" w:rsidRPr="007F2F57">
        <w:rPr>
          <w:rFonts w:ascii="Times New Roman" w:hAnsi="Times New Roman" w:cs="Times New Roman"/>
          <w:sz w:val="24"/>
          <w:szCs w:val="24"/>
        </w:rPr>
        <w:t xml:space="preserve"> and</w:t>
      </w:r>
      <w:r w:rsidRPr="00F43D9F">
        <w:rPr>
          <w:rFonts w:ascii="Times New Roman" w:hAnsi="Times New Roman" w:cs="Times New Roman"/>
          <w:sz w:val="24"/>
          <w:szCs w:val="24"/>
        </w:rPr>
        <w:t xml:space="preserve"> </w:t>
      </w:r>
      <w:r w:rsidR="000216A3" w:rsidRPr="00F43D9F">
        <w:rPr>
          <w:rFonts w:ascii="Times New Roman" w:hAnsi="Times New Roman" w:cs="Times New Roman"/>
          <w:sz w:val="24"/>
          <w:szCs w:val="24"/>
        </w:rPr>
        <w:t>coefficient alpha below 0.6 was ins</w:t>
      </w:r>
      <w:r w:rsidR="001514B7" w:rsidRPr="00F43D9F">
        <w:rPr>
          <w:rFonts w:ascii="Times New Roman" w:hAnsi="Times New Roman" w:cs="Times New Roman"/>
          <w:sz w:val="24"/>
          <w:szCs w:val="24"/>
        </w:rPr>
        <w:t>uffici</w:t>
      </w:r>
      <w:r w:rsidR="000216A3" w:rsidRPr="00F43D9F">
        <w:rPr>
          <w:rFonts w:ascii="Times New Roman" w:hAnsi="Times New Roman" w:cs="Times New Roman"/>
          <w:sz w:val="24"/>
          <w:szCs w:val="24"/>
        </w:rPr>
        <w:t xml:space="preserve">ent </w:t>
      </w:r>
      <w:r w:rsidRPr="00F43D9F">
        <w:rPr>
          <w:rFonts w:ascii="Times New Roman" w:hAnsi="Times New Roman" w:cs="Times New Roman"/>
          <w:sz w:val="24"/>
          <w:szCs w:val="24"/>
        </w:rPr>
        <w:t xml:space="preserve">reliability Kothari (2004). </w:t>
      </w:r>
      <w:r w:rsidRPr="007F2F57">
        <w:rPr>
          <w:rFonts w:ascii="Times New Roman" w:hAnsi="Times New Roman" w:cs="Times New Roman"/>
          <w:sz w:val="23"/>
          <w:szCs w:val="23"/>
        </w:rPr>
        <w:t>The findings of the test reveal the alpha coefficient is above 0.</w:t>
      </w:r>
      <w:r w:rsidR="000216A3" w:rsidRPr="007F2F57">
        <w:rPr>
          <w:rFonts w:ascii="Times New Roman" w:hAnsi="Times New Roman" w:cs="Times New Roman"/>
          <w:sz w:val="23"/>
          <w:szCs w:val="23"/>
        </w:rPr>
        <w:t>5</w:t>
      </w:r>
      <w:r w:rsidRPr="007F2F57">
        <w:rPr>
          <w:rFonts w:ascii="Times New Roman" w:hAnsi="Times New Roman" w:cs="Times New Roman"/>
          <w:sz w:val="23"/>
          <w:szCs w:val="23"/>
        </w:rPr>
        <w:t xml:space="preserve"> and therefore all the statements were reliable since the reliability threshold is 0.8</w:t>
      </w:r>
      <w:r w:rsidR="00DE3D7D" w:rsidRPr="007F2F57">
        <w:rPr>
          <w:rFonts w:ascii="Times New Roman" w:hAnsi="Times New Roman" w:cs="Times New Roman"/>
          <w:sz w:val="23"/>
          <w:szCs w:val="23"/>
        </w:rPr>
        <w:t>2</w:t>
      </w:r>
      <w:r w:rsidRPr="007F2F57">
        <w:rPr>
          <w:rFonts w:ascii="Times New Roman" w:hAnsi="Times New Roman" w:cs="Times New Roman"/>
          <w:sz w:val="23"/>
          <w:szCs w:val="23"/>
        </w:rPr>
        <w:t xml:space="preserve">8 </w:t>
      </w:r>
      <w:r w:rsidR="00DE3D7D" w:rsidRPr="007F2F57">
        <w:rPr>
          <w:rFonts w:ascii="Times New Roman" w:hAnsi="Times New Roman" w:cs="Times New Roman"/>
          <w:sz w:val="23"/>
          <w:szCs w:val="23"/>
        </w:rPr>
        <w:t>Prospects of Industry Park</w:t>
      </w:r>
      <w:r w:rsidRPr="007F2F57">
        <w:rPr>
          <w:rFonts w:ascii="Times New Roman" w:hAnsi="Times New Roman" w:cs="Times New Roman"/>
          <w:sz w:val="23"/>
          <w:szCs w:val="23"/>
        </w:rPr>
        <w:t>, 0.</w:t>
      </w:r>
      <w:r w:rsidR="00DE3D7D" w:rsidRPr="007F2F57">
        <w:rPr>
          <w:rFonts w:ascii="Times New Roman" w:hAnsi="Times New Roman" w:cs="Times New Roman"/>
          <w:sz w:val="23"/>
          <w:szCs w:val="23"/>
        </w:rPr>
        <w:t>631</w:t>
      </w:r>
      <w:r w:rsidRPr="007F2F57">
        <w:rPr>
          <w:rFonts w:ascii="Times New Roman" w:hAnsi="Times New Roman" w:cs="Times New Roman"/>
          <w:sz w:val="23"/>
          <w:szCs w:val="23"/>
        </w:rPr>
        <w:t xml:space="preserve"> </w:t>
      </w:r>
      <w:r w:rsidR="00DE3D7D" w:rsidRPr="007F2F57">
        <w:rPr>
          <w:rFonts w:ascii="Times New Roman" w:hAnsi="Times New Roman" w:cs="Times New Roman"/>
          <w:sz w:val="23"/>
          <w:szCs w:val="23"/>
        </w:rPr>
        <w:t>Benefit of Industry Park</w:t>
      </w:r>
      <w:r w:rsidRPr="007F2F57">
        <w:rPr>
          <w:rFonts w:ascii="Times New Roman" w:hAnsi="Times New Roman" w:cs="Times New Roman"/>
          <w:sz w:val="23"/>
          <w:szCs w:val="23"/>
        </w:rPr>
        <w:t>, 0.</w:t>
      </w:r>
      <w:r w:rsidR="00DE3D7D" w:rsidRPr="007F2F57">
        <w:rPr>
          <w:rFonts w:ascii="Times New Roman" w:hAnsi="Times New Roman" w:cs="Times New Roman"/>
          <w:sz w:val="23"/>
          <w:szCs w:val="23"/>
        </w:rPr>
        <w:t>680</w:t>
      </w:r>
      <w:r w:rsidRPr="007F2F57">
        <w:rPr>
          <w:rFonts w:ascii="Times New Roman" w:hAnsi="Times New Roman" w:cs="Times New Roman"/>
          <w:sz w:val="23"/>
          <w:szCs w:val="23"/>
        </w:rPr>
        <w:t xml:space="preserve"> </w:t>
      </w:r>
      <w:r w:rsidR="00DE3D7D" w:rsidRPr="007F2F57">
        <w:rPr>
          <w:rFonts w:ascii="Times New Roman" w:hAnsi="Times New Roman" w:cs="Times New Roman"/>
          <w:sz w:val="23"/>
          <w:szCs w:val="23"/>
        </w:rPr>
        <w:t xml:space="preserve">Challenges of access to </w:t>
      </w:r>
      <w:r w:rsidR="001514B7" w:rsidRPr="007F2F57">
        <w:rPr>
          <w:rFonts w:ascii="Times New Roman" w:hAnsi="Times New Roman" w:cs="Times New Roman"/>
          <w:sz w:val="23"/>
          <w:szCs w:val="23"/>
        </w:rPr>
        <w:t xml:space="preserve">the </w:t>
      </w:r>
      <w:r w:rsidR="00DE3D7D" w:rsidRPr="007F2F57">
        <w:rPr>
          <w:rFonts w:ascii="Times New Roman" w:hAnsi="Times New Roman" w:cs="Times New Roman"/>
          <w:sz w:val="23"/>
          <w:szCs w:val="23"/>
        </w:rPr>
        <w:t>market in Industry Park</w:t>
      </w:r>
      <w:r w:rsidRPr="007F2F57">
        <w:rPr>
          <w:rFonts w:ascii="Times New Roman" w:hAnsi="Times New Roman" w:cs="Times New Roman"/>
          <w:sz w:val="23"/>
          <w:szCs w:val="23"/>
        </w:rPr>
        <w:t>, 0.</w:t>
      </w:r>
      <w:r w:rsidR="00DE3D7D" w:rsidRPr="007F2F57">
        <w:rPr>
          <w:rFonts w:ascii="Times New Roman" w:hAnsi="Times New Roman" w:cs="Times New Roman"/>
          <w:sz w:val="23"/>
          <w:szCs w:val="23"/>
        </w:rPr>
        <w:t>569</w:t>
      </w:r>
      <w:r w:rsidRPr="007F2F57">
        <w:rPr>
          <w:rFonts w:ascii="Times New Roman" w:hAnsi="Times New Roman" w:cs="Times New Roman"/>
          <w:sz w:val="23"/>
          <w:szCs w:val="23"/>
        </w:rPr>
        <w:t xml:space="preserve"> </w:t>
      </w:r>
      <w:r w:rsidR="00DE3D7D" w:rsidRPr="007F2F57">
        <w:rPr>
          <w:rFonts w:ascii="Times New Roman" w:hAnsi="Times New Roman" w:cs="Times New Roman"/>
          <w:sz w:val="23"/>
          <w:szCs w:val="23"/>
        </w:rPr>
        <w:t>Government policy challenges to Industry Park</w:t>
      </w:r>
      <w:r w:rsidRPr="007F2F57">
        <w:rPr>
          <w:rFonts w:ascii="Times New Roman" w:hAnsi="Times New Roman" w:cs="Times New Roman"/>
          <w:sz w:val="23"/>
          <w:szCs w:val="23"/>
        </w:rPr>
        <w:t>, 0.</w:t>
      </w:r>
      <w:r w:rsidR="00DE3D7D" w:rsidRPr="007F2F57">
        <w:rPr>
          <w:rFonts w:ascii="Times New Roman" w:hAnsi="Times New Roman" w:cs="Times New Roman"/>
          <w:sz w:val="23"/>
          <w:szCs w:val="23"/>
        </w:rPr>
        <w:t>618</w:t>
      </w:r>
      <w:r w:rsidRPr="007F2F57">
        <w:rPr>
          <w:rFonts w:ascii="Times New Roman" w:hAnsi="Times New Roman" w:cs="Times New Roman"/>
          <w:sz w:val="23"/>
          <w:szCs w:val="23"/>
        </w:rPr>
        <w:t xml:space="preserve"> </w:t>
      </w:r>
      <w:r w:rsidR="00DE3D7D" w:rsidRPr="007F2F57">
        <w:rPr>
          <w:rFonts w:ascii="Times New Roman" w:hAnsi="Times New Roman" w:cs="Times New Roman"/>
          <w:sz w:val="23"/>
          <w:szCs w:val="23"/>
        </w:rPr>
        <w:t>Technological challenge in IP</w:t>
      </w:r>
      <w:r w:rsidRPr="007F2F57">
        <w:rPr>
          <w:rFonts w:ascii="Times New Roman" w:hAnsi="Times New Roman" w:cs="Times New Roman"/>
          <w:sz w:val="23"/>
          <w:szCs w:val="23"/>
        </w:rPr>
        <w:t>, 0.</w:t>
      </w:r>
      <w:r w:rsidR="00DE3D7D" w:rsidRPr="007F2F57">
        <w:rPr>
          <w:rFonts w:ascii="Times New Roman" w:hAnsi="Times New Roman" w:cs="Times New Roman"/>
          <w:sz w:val="23"/>
          <w:szCs w:val="23"/>
        </w:rPr>
        <w:t>940</w:t>
      </w:r>
      <w:r w:rsidRPr="007F2F57">
        <w:rPr>
          <w:rFonts w:ascii="Times New Roman" w:hAnsi="Times New Roman" w:cs="Times New Roman"/>
          <w:sz w:val="23"/>
          <w:szCs w:val="23"/>
        </w:rPr>
        <w:t xml:space="preserve"> </w:t>
      </w:r>
      <w:r w:rsidR="00DE3D7D" w:rsidRPr="007F2F57">
        <w:rPr>
          <w:rFonts w:ascii="Times New Roman" w:hAnsi="Times New Roman" w:cs="Times New Roman"/>
          <w:sz w:val="23"/>
          <w:szCs w:val="23"/>
        </w:rPr>
        <w:t>Factors affecting job creation in the IP and .943 Factors affecting Infrastructure in IP</w:t>
      </w:r>
      <w:r w:rsidRPr="007F2F57">
        <w:rPr>
          <w:rFonts w:ascii="Times New Roman" w:hAnsi="Times New Roman" w:cs="Times New Roman"/>
          <w:sz w:val="23"/>
          <w:szCs w:val="23"/>
        </w:rPr>
        <w:t>.</w:t>
      </w:r>
      <w:r w:rsidRPr="00F43D9F">
        <w:rPr>
          <w:rFonts w:ascii="Times New Roman" w:hAnsi="Times New Roman" w:cs="Times New Roman"/>
          <w:sz w:val="24"/>
          <w:szCs w:val="24"/>
        </w:rPr>
        <w:t xml:space="preserve"> </w:t>
      </w:r>
      <w:r w:rsidRPr="007F2F57">
        <w:rPr>
          <w:rFonts w:ascii="Times New Roman" w:hAnsi="Times New Roman" w:cs="Times New Roman"/>
          <w:sz w:val="23"/>
          <w:szCs w:val="23"/>
        </w:rPr>
        <w:t>The alpha results and their alpha values for the elements of the questionnaire have been very good (i.e. &gt;0.</w:t>
      </w:r>
      <w:r w:rsidR="00DE3D7D" w:rsidRPr="007F2F57">
        <w:rPr>
          <w:rFonts w:ascii="Times New Roman" w:hAnsi="Times New Roman" w:cs="Times New Roman"/>
          <w:sz w:val="23"/>
          <w:szCs w:val="23"/>
        </w:rPr>
        <w:t>888</w:t>
      </w:r>
      <w:r w:rsidRPr="007F2F57">
        <w:rPr>
          <w:rFonts w:ascii="Times New Roman" w:hAnsi="Times New Roman" w:cs="Times New Roman"/>
          <w:sz w:val="23"/>
          <w:szCs w:val="23"/>
        </w:rPr>
        <w:t>).</w:t>
      </w:r>
      <w:r w:rsidR="00DE3D7D" w:rsidRPr="007F2F57">
        <w:rPr>
          <w:rFonts w:ascii="Times New Roman" w:hAnsi="Times New Roman" w:cs="Times New Roman"/>
          <w:sz w:val="23"/>
          <w:szCs w:val="23"/>
        </w:rPr>
        <w:t xml:space="preserve"> </w:t>
      </w:r>
      <w:r w:rsidRPr="007F2F57">
        <w:rPr>
          <w:rFonts w:ascii="Times New Roman" w:hAnsi="Times New Roman" w:cs="Times New Roman"/>
          <w:sz w:val="23"/>
          <w:szCs w:val="23"/>
        </w:rPr>
        <w:t>Therefore the internal consistency reliability of the measure was excellent. This indicates that the data was reliable since an alpha coefficient higher than 0.70 signifies that the collected data has comparatively high internal reliability and can be assumed to mirror the respondent</w:t>
      </w:r>
      <w:r w:rsidR="00DE3D7D" w:rsidRPr="007F2F57">
        <w:rPr>
          <w:rFonts w:ascii="Times New Roman" w:hAnsi="Times New Roman" w:cs="Times New Roman"/>
          <w:sz w:val="23"/>
          <w:szCs w:val="23"/>
        </w:rPr>
        <w:t>,</w:t>
      </w:r>
      <w:r w:rsidRPr="007F2F57">
        <w:rPr>
          <w:rFonts w:ascii="Times New Roman" w:hAnsi="Times New Roman" w:cs="Times New Roman"/>
          <w:sz w:val="23"/>
          <w:szCs w:val="23"/>
        </w:rPr>
        <w:t>s views on the study problem.</w:t>
      </w:r>
    </w:p>
    <w:p w14:paraId="1F9A632B" w14:textId="76EFD4D9" w:rsidR="00E0672F" w:rsidRPr="00F43D9F" w:rsidRDefault="00E0672F" w:rsidP="00E0672F">
      <w:pPr>
        <w:pStyle w:val="Caption"/>
        <w:jc w:val="both"/>
        <w:rPr>
          <w:rFonts w:ascii="Times New Roman" w:hAnsi="Times New Roman" w:cs="Times New Roman"/>
          <w:color w:val="auto"/>
          <w:sz w:val="22"/>
        </w:rPr>
      </w:pPr>
      <w:bookmarkStart w:id="91" w:name="_Toc128653708"/>
      <w:r w:rsidRPr="00F43D9F">
        <w:rPr>
          <w:rFonts w:ascii="Times New Roman" w:hAnsi="Times New Roman" w:cs="Times New Roman"/>
          <w:color w:val="auto"/>
          <w:sz w:val="22"/>
        </w:rPr>
        <w:t xml:space="preserve">Table </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Table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4</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 Reliability Statistics</w:t>
      </w:r>
      <w:bookmarkEnd w:id="91"/>
    </w:p>
    <w:tbl>
      <w:tblPr>
        <w:tblStyle w:val="TableGrid"/>
        <w:tblW w:w="0" w:type="auto"/>
        <w:tblLook w:val="04A0" w:firstRow="1" w:lastRow="0" w:firstColumn="1" w:lastColumn="0" w:noHBand="0" w:noVBand="1"/>
      </w:tblPr>
      <w:tblGrid>
        <w:gridCol w:w="4968"/>
        <w:gridCol w:w="2340"/>
        <w:gridCol w:w="2268"/>
      </w:tblGrid>
      <w:tr w:rsidR="00F43D9F" w:rsidRPr="007F2F57" w14:paraId="7373E9A4" w14:textId="77777777" w:rsidTr="00C638A1">
        <w:tc>
          <w:tcPr>
            <w:tcW w:w="4968" w:type="dxa"/>
          </w:tcPr>
          <w:p w14:paraId="721CB982" w14:textId="09D7D8AC" w:rsidR="00954130" w:rsidRPr="007F2F57" w:rsidRDefault="00954130" w:rsidP="00025B82">
            <w:pPr>
              <w:pStyle w:val="Default"/>
              <w:jc w:val="both"/>
              <w:rPr>
                <w:color w:val="auto"/>
                <w:sz w:val="22"/>
                <w:szCs w:val="22"/>
              </w:rPr>
            </w:pPr>
            <w:r w:rsidRPr="007F2F57">
              <w:rPr>
                <w:b/>
                <w:bCs/>
                <w:color w:val="auto"/>
                <w:sz w:val="22"/>
                <w:szCs w:val="22"/>
              </w:rPr>
              <w:t xml:space="preserve">Items </w:t>
            </w:r>
          </w:p>
        </w:tc>
        <w:tc>
          <w:tcPr>
            <w:tcW w:w="2340" w:type="dxa"/>
          </w:tcPr>
          <w:p w14:paraId="530598AD" w14:textId="6BB55003" w:rsidR="00954130" w:rsidRPr="007F2F57" w:rsidRDefault="00025B82" w:rsidP="00025B82">
            <w:pPr>
              <w:pStyle w:val="Default"/>
              <w:jc w:val="both"/>
              <w:rPr>
                <w:color w:val="auto"/>
                <w:sz w:val="22"/>
                <w:szCs w:val="22"/>
              </w:rPr>
            </w:pPr>
            <w:r w:rsidRPr="007F2F57">
              <w:rPr>
                <w:color w:val="auto"/>
                <w:sz w:val="22"/>
                <w:szCs w:val="22"/>
              </w:rPr>
              <w:t xml:space="preserve">Cronbach's Alpha </w:t>
            </w:r>
          </w:p>
        </w:tc>
        <w:tc>
          <w:tcPr>
            <w:tcW w:w="2268" w:type="dxa"/>
          </w:tcPr>
          <w:p w14:paraId="18BF06C8" w14:textId="25CB786E" w:rsidR="00954130" w:rsidRPr="007F2F57" w:rsidRDefault="00954130" w:rsidP="00025B82">
            <w:pPr>
              <w:pStyle w:val="Default"/>
              <w:jc w:val="both"/>
              <w:rPr>
                <w:color w:val="auto"/>
                <w:sz w:val="22"/>
                <w:szCs w:val="22"/>
              </w:rPr>
            </w:pPr>
            <w:r w:rsidRPr="007F2F57">
              <w:rPr>
                <w:b/>
                <w:bCs/>
                <w:color w:val="auto"/>
                <w:sz w:val="22"/>
                <w:szCs w:val="22"/>
              </w:rPr>
              <w:t xml:space="preserve">Comment </w:t>
            </w:r>
          </w:p>
        </w:tc>
      </w:tr>
      <w:tr w:rsidR="00F43D9F" w:rsidRPr="007F2F57" w14:paraId="4E41A1BA" w14:textId="77777777" w:rsidTr="00C638A1">
        <w:trPr>
          <w:trHeight w:val="291"/>
        </w:trPr>
        <w:tc>
          <w:tcPr>
            <w:tcW w:w="4968" w:type="dxa"/>
          </w:tcPr>
          <w:p w14:paraId="40D72141" w14:textId="12F07755" w:rsidR="00025B82" w:rsidRPr="007F2F57" w:rsidRDefault="007A2127" w:rsidP="00E95918">
            <w:pPr>
              <w:jc w:val="both"/>
              <w:rPr>
                <w:rFonts w:ascii="Times New Roman" w:hAnsi="Times New Roman" w:cs="Times New Roman"/>
              </w:rPr>
            </w:pPr>
            <w:r w:rsidRPr="007F2F57">
              <w:rPr>
                <w:rFonts w:ascii="Times New Roman" w:hAnsi="Times New Roman" w:cs="Times New Roman"/>
              </w:rPr>
              <w:t>Prospects of Industry Park</w:t>
            </w:r>
          </w:p>
        </w:tc>
        <w:tc>
          <w:tcPr>
            <w:tcW w:w="2340" w:type="dxa"/>
          </w:tcPr>
          <w:p w14:paraId="18238B04" w14:textId="5487A2BF" w:rsidR="00025B82" w:rsidRPr="007F2F57" w:rsidRDefault="007A2127" w:rsidP="007B2BDC">
            <w:pPr>
              <w:spacing w:line="360" w:lineRule="auto"/>
              <w:jc w:val="both"/>
              <w:rPr>
                <w:rFonts w:ascii="Times New Roman" w:hAnsi="Times New Roman" w:cs="Times New Roman"/>
              </w:rPr>
            </w:pPr>
            <w:r w:rsidRPr="007F2F57">
              <w:rPr>
                <w:rFonts w:ascii="Times New Roman" w:hAnsi="Times New Roman" w:cs="Times New Roman"/>
              </w:rPr>
              <w:t>.828</w:t>
            </w:r>
          </w:p>
        </w:tc>
        <w:tc>
          <w:tcPr>
            <w:tcW w:w="2268" w:type="dxa"/>
          </w:tcPr>
          <w:p w14:paraId="2698C81C" w14:textId="7B54B511" w:rsidR="00025B82" w:rsidRPr="007F2F57" w:rsidRDefault="007A2127" w:rsidP="007B2BDC">
            <w:pPr>
              <w:spacing w:line="360" w:lineRule="auto"/>
              <w:jc w:val="both"/>
              <w:rPr>
                <w:rFonts w:ascii="Times New Roman" w:hAnsi="Times New Roman" w:cs="Times New Roman"/>
              </w:rPr>
            </w:pPr>
            <w:r w:rsidRPr="007F2F57">
              <w:rPr>
                <w:rFonts w:ascii="Times New Roman" w:hAnsi="Times New Roman" w:cs="Times New Roman"/>
              </w:rPr>
              <w:t>Accepted</w:t>
            </w:r>
          </w:p>
        </w:tc>
      </w:tr>
      <w:tr w:rsidR="00F43D9F" w:rsidRPr="007F2F57" w14:paraId="33E3362E" w14:textId="77777777" w:rsidTr="00C638A1">
        <w:trPr>
          <w:trHeight w:val="120"/>
        </w:trPr>
        <w:tc>
          <w:tcPr>
            <w:tcW w:w="4968" w:type="dxa"/>
          </w:tcPr>
          <w:p w14:paraId="16BA4FE9" w14:textId="3CBEF36B" w:rsidR="007A2127" w:rsidRPr="007F2F57" w:rsidRDefault="007A2127" w:rsidP="00E95918">
            <w:pPr>
              <w:jc w:val="both"/>
              <w:rPr>
                <w:rFonts w:ascii="Times New Roman" w:hAnsi="Times New Roman" w:cs="Times New Roman"/>
              </w:rPr>
            </w:pPr>
            <w:r w:rsidRPr="007F2F57">
              <w:rPr>
                <w:rFonts w:ascii="Times New Roman" w:hAnsi="Times New Roman" w:cs="Times New Roman"/>
              </w:rPr>
              <w:t>Benefit</w:t>
            </w:r>
            <w:r w:rsidR="00D331B9" w:rsidRPr="007F2F57">
              <w:rPr>
                <w:rFonts w:ascii="Times New Roman" w:hAnsi="Times New Roman" w:cs="Times New Roman"/>
              </w:rPr>
              <w:t>s</w:t>
            </w:r>
            <w:r w:rsidRPr="007F2F57">
              <w:rPr>
                <w:rFonts w:ascii="Times New Roman" w:hAnsi="Times New Roman" w:cs="Times New Roman"/>
              </w:rPr>
              <w:t xml:space="preserve"> of Industry Park</w:t>
            </w:r>
          </w:p>
        </w:tc>
        <w:tc>
          <w:tcPr>
            <w:tcW w:w="2340" w:type="dxa"/>
          </w:tcPr>
          <w:p w14:paraId="04984AFB" w14:textId="0770F88D" w:rsidR="007A2127" w:rsidRPr="007F2F57" w:rsidRDefault="007A2127" w:rsidP="003F5139">
            <w:pPr>
              <w:spacing w:line="360" w:lineRule="auto"/>
              <w:jc w:val="both"/>
              <w:rPr>
                <w:rFonts w:ascii="Times New Roman" w:hAnsi="Times New Roman" w:cs="Times New Roman"/>
              </w:rPr>
            </w:pPr>
            <w:r w:rsidRPr="007F2F57">
              <w:rPr>
                <w:rFonts w:ascii="Times New Roman" w:hAnsi="Times New Roman" w:cs="Times New Roman"/>
              </w:rPr>
              <w:t>.</w:t>
            </w:r>
            <w:r w:rsidR="003F5139" w:rsidRPr="007F2F57">
              <w:rPr>
                <w:rFonts w:ascii="Times New Roman" w:hAnsi="Times New Roman" w:cs="Times New Roman"/>
              </w:rPr>
              <w:t>631</w:t>
            </w:r>
          </w:p>
        </w:tc>
        <w:tc>
          <w:tcPr>
            <w:tcW w:w="2268" w:type="dxa"/>
          </w:tcPr>
          <w:p w14:paraId="61812E89" w14:textId="7516C2AE" w:rsidR="007A2127" w:rsidRPr="007F2F57" w:rsidRDefault="007A2127" w:rsidP="007B2BDC">
            <w:pPr>
              <w:spacing w:line="360" w:lineRule="auto"/>
              <w:jc w:val="both"/>
              <w:rPr>
                <w:rFonts w:ascii="Times New Roman" w:hAnsi="Times New Roman" w:cs="Times New Roman"/>
              </w:rPr>
            </w:pPr>
            <w:r w:rsidRPr="007F2F57">
              <w:rPr>
                <w:rFonts w:ascii="Times New Roman" w:hAnsi="Times New Roman" w:cs="Times New Roman"/>
              </w:rPr>
              <w:t>Accepted</w:t>
            </w:r>
          </w:p>
        </w:tc>
      </w:tr>
      <w:tr w:rsidR="00F43D9F" w:rsidRPr="007F2F57" w14:paraId="6BF8341C" w14:textId="77777777" w:rsidTr="00C638A1">
        <w:tc>
          <w:tcPr>
            <w:tcW w:w="4968" w:type="dxa"/>
          </w:tcPr>
          <w:p w14:paraId="46E64851" w14:textId="048D1E66" w:rsidR="007A2127" w:rsidRPr="007F2F57" w:rsidRDefault="007A2127" w:rsidP="00E95918">
            <w:pPr>
              <w:jc w:val="both"/>
              <w:rPr>
                <w:rFonts w:ascii="Times New Roman" w:hAnsi="Times New Roman" w:cs="Times New Roman"/>
              </w:rPr>
            </w:pPr>
            <w:r w:rsidRPr="007F2F57">
              <w:rPr>
                <w:rFonts w:ascii="Times New Roman" w:hAnsi="Times New Roman" w:cs="Times New Roman"/>
              </w:rPr>
              <w:t xml:space="preserve">Challenges of access to </w:t>
            </w:r>
            <w:r w:rsidR="00D331B9" w:rsidRPr="007F2F57">
              <w:rPr>
                <w:rFonts w:ascii="Times New Roman" w:hAnsi="Times New Roman" w:cs="Times New Roman"/>
              </w:rPr>
              <w:t xml:space="preserve">the </w:t>
            </w:r>
            <w:r w:rsidRPr="007F2F57">
              <w:rPr>
                <w:rFonts w:ascii="Times New Roman" w:hAnsi="Times New Roman" w:cs="Times New Roman"/>
              </w:rPr>
              <w:t>market in Industry Park</w:t>
            </w:r>
          </w:p>
        </w:tc>
        <w:tc>
          <w:tcPr>
            <w:tcW w:w="2340" w:type="dxa"/>
          </w:tcPr>
          <w:p w14:paraId="0B712CE9" w14:textId="5A4CD625" w:rsidR="007A2127" w:rsidRPr="007F2F57" w:rsidRDefault="007A2127" w:rsidP="00ED7B74">
            <w:pPr>
              <w:spacing w:line="360" w:lineRule="auto"/>
              <w:jc w:val="both"/>
              <w:rPr>
                <w:rFonts w:ascii="Times New Roman" w:hAnsi="Times New Roman" w:cs="Times New Roman"/>
              </w:rPr>
            </w:pPr>
            <w:r w:rsidRPr="007F2F57">
              <w:rPr>
                <w:rFonts w:ascii="Times New Roman" w:hAnsi="Times New Roman" w:cs="Times New Roman"/>
              </w:rPr>
              <w:t>.</w:t>
            </w:r>
            <w:r w:rsidR="00ED7B74" w:rsidRPr="007F2F57">
              <w:rPr>
                <w:rFonts w:ascii="Times New Roman" w:hAnsi="Times New Roman" w:cs="Times New Roman"/>
              </w:rPr>
              <w:t>680</w:t>
            </w:r>
          </w:p>
        </w:tc>
        <w:tc>
          <w:tcPr>
            <w:tcW w:w="2268" w:type="dxa"/>
          </w:tcPr>
          <w:p w14:paraId="0FD4A630" w14:textId="25C157B2" w:rsidR="007A2127" w:rsidRPr="007F2F57" w:rsidRDefault="007A2127" w:rsidP="007B2BDC">
            <w:pPr>
              <w:spacing w:line="360" w:lineRule="auto"/>
              <w:jc w:val="both"/>
              <w:rPr>
                <w:rFonts w:ascii="Times New Roman" w:hAnsi="Times New Roman" w:cs="Times New Roman"/>
              </w:rPr>
            </w:pPr>
            <w:r w:rsidRPr="007F2F57">
              <w:rPr>
                <w:rFonts w:ascii="Times New Roman" w:hAnsi="Times New Roman" w:cs="Times New Roman"/>
              </w:rPr>
              <w:t>Accepted</w:t>
            </w:r>
          </w:p>
        </w:tc>
      </w:tr>
      <w:tr w:rsidR="00F43D9F" w:rsidRPr="007F2F57" w14:paraId="2B4C4F6C" w14:textId="77777777" w:rsidTr="00C638A1">
        <w:tc>
          <w:tcPr>
            <w:tcW w:w="4968" w:type="dxa"/>
          </w:tcPr>
          <w:p w14:paraId="2BF40A9D" w14:textId="01633636" w:rsidR="007A2127" w:rsidRPr="007F2F57" w:rsidRDefault="007A2127" w:rsidP="00E95918">
            <w:pPr>
              <w:jc w:val="both"/>
              <w:rPr>
                <w:rFonts w:ascii="Times New Roman" w:hAnsi="Times New Roman" w:cs="Times New Roman"/>
              </w:rPr>
            </w:pPr>
            <w:r w:rsidRPr="007F2F57">
              <w:rPr>
                <w:rFonts w:ascii="Times New Roman" w:hAnsi="Times New Roman" w:cs="Times New Roman"/>
              </w:rPr>
              <w:t>Government policy challenges to Industry Park</w:t>
            </w:r>
          </w:p>
        </w:tc>
        <w:tc>
          <w:tcPr>
            <w:tcW w:w="2340" w:type="dxa"/>
          </w:tcPr>
          <w:p w14:paraId="4C47E700" w14:textId="6640898A" w:rsidR="007A2127" w:rsidRPr="007F2F57" w:rsidRDefault="00D60956" w:rsidP="007B2BDC">
            <w:pPr>
              <w:spacing w:line="360" w:lineRule="auto"/>
              <w:jc w:val="both"/>
              <w:rPr>
                <w:rFonts w:ascii="Times New Roman" w:hAnsi="Times New Roman" w:cs="Times New Roman"/>
              </w:rPr>
            </w:pPr>
            <w:r w:rsidRPr="007F2F57">
              <w:rPr>
                <w:rFonts w:ascii="Times New Roman" w:hAnsi="Times New Roman" w:cs="Times New Roman"/>
              </w:rPr>
              <w:t>.569</w:t>
            </w:r>
          </w:p>
        </w:tc>
        <w:tc>
          <w:tcPr>
            <w:tcW w:w="2268" w:type="dxa"/>
          </w:tcPr>
          <w:p w14:paraId="7D75CD27" w14:textId="27745252" w:rsidR="007A2127" w:rsidRPr="007F2F57" w:rsidRDefault="000D446C" w:rsidP="007B2BDC">
            <w:pPr>
              <w:spacing w:line="360" w:lineRule="auto"/>
              <w:jc w:val="both"/>
              <w:rPr>
                <w:rFonts w:ascii="Times New Roman" w:hAnsi="Times New Roman" w:cs="Times New Roman"/>
              </w:rPr>
            </w:pPr>
            <w:r w:rsidRPr="007F2F57">
              <w:rPr>
                <w:rFonts w:ascii="Times New Roman" w:hAnsi="Times New Roman" w:cs="Times New Roman"/>
              </w:rPr>
              <w:t xml:space="preserve">Not </w:t>
            </w:r>
            <w:r w:rsidR="007A2127" w:rsidRPr="007F2F57">
              <w:rPr>
                <w:rFonts w:ascii="Times New Roman" w:hAnsi="Times New Roman" w:cs="Times New Roman"/>
              </w:rPr>
              <w:t>Accepted</w:t>
            </w:r>
          </w:p>
        </w:tc>
      </w:tr>
      <w:tr w:rsidR="00F43D9F" w:rsidRPr="007F2F57" w14:paraId="48B666DD" w14:textId="77777777" w:rsidTr="00C638A1">
        <w:tc>
          <w:tcPr>
            <w:tcW w:w="4968" w:type="dxa"/>
          </w:tcPr>
          <w:p w14:paraId="298FBE9F" w14:textId="34D3F051" w:rsidR="007A2127" w:rsidRPr="007F2F57" w:rsidRDefault="007A2127" w:rsidP="00E95918">
            <w:pPr>
              <w:jc w:val="both"/>
              <w:rPr>
                <w:rFonts w:ascii="Times New Roman" w:hAnsi="Times New Roman" w:cs="Times New Roman"/>
              </w:rPr>
            </w:pPr>
            <w:r w:rsidRPr="007F2F57">
              <w:rPr>
                <w:rFonts w:ascii="Times New Roman" w:hAnsi="Times New Roman" w:cs="Times New Roman"/>
              </w:rPr>
              <w:t>T</w:t>
            </w:r>
            <w:r w:rsidR="00D331B9" w:rsidRPr="007F2F57">
              <w:rPr>
                <w:rFonts w:ascii="Times New Roman" w:hAnsi="Times New Roman" w:cs="Times New Roman"/>
              </w:rPr>
              <w:t>he t</w:t>
            </w:r>
            <w:r w:rsidRPr="007F2F57">
              <w:rPr>
                <w:rFonts w:ascii="Times New Roman" w:hAnsi="Times New Roman" w:cs="Times New Roman"/>
              </w:rPr>
              <w:t>echnological challenge in IP</w:t>
            </w:r>
          </w:p>
        </w:tc>
        <w:tc>
          <w:tcPr>
            <w:tcW w:w="2340" w:type="dxa"/>
          </w:tcPr>
          <w:p w14:paraId="0A90B22E" w14:textId="7E1E366E" w:rsidR="007A2127" w:rsidRPr="007F2F57" w:rsidRDefault="00D01526" w:rsidP="007B2BDC">
            <w:pPr>
              <w:spacing w:line="360" w:lineRule="auto"/>
              <w:jc w:val="both"/>
              <w:rPr>
                <w:rFonts w:ascii="Times New Roman" w:hAnsi="Times New Roman" w:cs="Times New Roman"/>
              </w:rPr>
            </w:pPr>
            <w:r w:rsidRPr="007F2F57">
              <w:rPr>
                <w:rFonts w:ascii="Times New Roman" w:hAnsi="Times New Roman" w:cs="Times New Roman"/>
              </w:rPr>
              <w:t>.618</w:t>
            </w:r>
          </w:p>
        </w:tc>
        <w:tc>
          <w:tcPr>
            <w:tcW w:w="2268" w:type="dxa"/>
          </w:tcPr>
          <w:p w14:paraId="6C104F12" w14:textId="1CA55A5F" w:rsidR="007A2127" w:rsidRPr="007F2F57" w:rsidRDefault="007A2127" w:rsidP="007B2BDC">
            <w:pPr>
              <w:spacing w:line="360" w:lineRule="auto"/>
              <w:jc w:val="both"/>
              <w:rPr>
                <w:rFonts w:ascii="Times New Roman" w:hAnsi="Times New Roman" w:cs="Times New Roman"/>
              </w:rPr>
            </w:pPr>
            <w:r w:rsidRPr="007F2F57">
              <w:rPr>
                <w:rFonts w:ascii="Times New Roman" w:hAnsi="Times New Roman" w:cs="Times New Roman"/>
              </w:rPr>
              <w:t>Accepted</w:t>
            </w:r>
          </w:p>
        </w:tc>
      </w:tr>
      <w:tr w:rsidR="00F43D9F" w:rsidRPr="007F2F57" w14:paraId="30F20FC2" w14:textId="77777777" w:rsidTr="00C638A1">
        <w:tc>
          <w:tcPr>
            <w:tcW w:w="4968" w:type="dxa"/>
          </w:tcPr>
          <w:p w14:paraId="189519E8" w14:textId="59DB9093" w:rsidR="007A2127" w:rsidRPr="007F2F57" w:rsidRDefault="00C638A1" w:rsidP="00C638A1">
            <w:pPr>
              <w:jc w:val="both"/>
            </w:pPr>
            <w:r w:rsidRPr="007F2F57">
              <w:rPr>
                <w:rFonts w:ascii="Times New Roman" w:hAnsi="Times New Roman" w:cs="Times New Roman"/>
              </w:rPr>
              <w:t xml:space="preserve">Factors affecting </w:t>
            </w:r>
            <w:r w:rsidR="007A2127" w:rsidRPr="007F2F57">
              <w:rPr>
                <w:rFonts w:ascii="Times New Roman" w:hAnsi="Times New Roman" w:cs="Times New Roman"/>
              </w:rPr>
              <w:t>job creation in the IP</w:t>
            </w:r>
          </w:p>
        </w:tc>
        <w:tc>
          <w:tcPr>
            <w:tcW w:w="2340" w:type="dxa"/>
          </w:tcPr>
          <w:p w14:paraId="2B0FA928" w14:textId="67C853A2" w:rsidR="007A2127" w:rsidRPr="007F2F57" w:rsidRDefault="000153A1" w:rsidP="00381FB5">
            <w:pPr>
              <w:spacing w:line="360" w:lineRule="auto"/>
              <w:jc w:val="both"/>
              <w:rPr>
                <w:rFonts w:ascii="Times New Roman" w:hAnsi="Times New Roman" w:cs="Times New Roman"/>
              </w:rPr>
            </w:pPr>
            <w:r w:rsidRPr="007F2F57">
              <w:rPr>
                <w:rFonts w:ascii="Times New Roman" w:hAnsi="Times New Roman" w:cs="Times New Roman"/>
              </w:rPr>
              <w:t>.</w:t>
            </w:r>
            <w:r w:rsidR="00381FB5" w:rsidRPr="007F2F57">
              <w:rPr>
                <w:rFonts w:ascii="Times New Roman" w:hAnsi="Times New Roman" w:cs="Times New Roman"/>
              </w:rPr>
              <w:t>940</w:t>
            </w:r>
          </w:p>
        </w:tc>
        <w:tc>
          <w:tcPr>
            <w:tcW w:w="2268" w:type="dxa"/>
          </w:tcPr>
          <w:p w14:paraId="12D92F23" w14:textId="0E88B685" w:rsidR="007A2127" w:rsidRPr="007F2F57" w:rsidRDefault="007A2127" w:rsidP="007B2BDC">
            <w:pPr>
              <w:spacing w:line="360" w:lineRule="auto"/>
              <w:jc w:val="both"/>
              <w:rPr>
                <w:rFonts w:ascii="Times New Roman" w:hAnsi="Times New Roman" w:cs="Times New Roman"/>
              </w:rPr>
            </w:pPr>
            <w:r w:rsidRPr="007F2F57">
              <w:rPr>
                <w:rFonts w:ascii="Times New Roman" w:hAnsi="Times New Roman" w:cs="Times New Roman"/>
              </w:rPr>
              <w:t>Accepted</w:t>
            </w:r>
          </w:p>
        </w:tc>
      </w:tr>
      <w:tr w:rsidR="00F43D9F" w:rsidRPr="007F2F57" w14:paraId="7337E1BB" w14:textId="77777777" w:rsidTr="00C638A1">
        <w:tc>
          <w:tcPr>
            <w:tcW w:w="4968" w:type="dxa"/>
          </w:tcPr>
          <w:p w14:paraId="5153483D" w14:textId="6FD1AB08" w:rsidR="007A2127" w:rsidRPr="007F2F57" w:rsidRDefault="00C638A1" w:rsidP="00E95918">
            <w:pPr>
              <w:jc w:val="both"/>
            </w:pPr>
            <w:r w:rsidRPr="007F2F57">
              <w:rPr>
                <w:rFonts w:ascii="Times New Roman" w:hAnsi="Times New Roman" w:cs="Times New Roman"/>
              </w:rPr>
              <w:t xml:space="preserve">Factors affecting </w:t>
            </w:r>
            <w:r w:rsidR="007A2127" w:rsidRPr="007F2F57">
              <w:rPr>
                <w:rFonts w:ascii="Times New Roman" w:hAnsi="Times New Roman" w:cs="Times New Roman"/>
              </w:rPr>
              <w:t>Infrastructure in IP</w:t>
            </w:r>
          </w:p>
        </w:tc>
        <w:tc>
          <w:tcPr>
            <w:tcW w:w="2340" w:type="dxa"/>
          </w:tcPr>
          <w:p w14:paraId="03071FEF" w14:textId="599B388F" w:rsidR="007A2127" w:rsidRPr="007F2F57" w:rsidRDefault="00C638A1" w:rsidP="007B2BDC">
            <w:pPr>
              <w:spacing w:line="360" w:lineRule="auto"/>
              <w:jc w:val="both"/>
              <w:rPr>
                <w:rFonts w:ascii="Times New Roman" w:hAnsi="Times New Roman" w:cs="Times New Roman"/>
              </w:rPr>
            </w:pPr>
            <w:r w:rsidRPr="007F2F57">
              <w:rPr>
                <w:rFonts w:ascii="Times New Roman" w:hAnsi="Times New Roman" w:cs="Times New Roman"/>
              </w:rPr>
              <w:t>.943</w:t>
            </w:r>
          </w:p>
        </w:tc>
        <w:tc>
          <w:tcPr>
            <w:tcW w:w="2268" w:type="dxa"/>
          </w:tcPr>
          <w:p w14:paraId="4360CA26" w14:textId="2DCED526" w:rsidR="007A2127" w:rsidRPr="007F2F57" w:rsidRDefault="007A2127" w:rsidP="007B2BDC">
            <w:pPr>
              <w:spacing w:line="360" w:lineRule="auto"/>
              <w:jc w:val="both"/>
              <w:rPr>
                <w:rFonts w:ascii="Times New Roman" w:hAnsi="Times New Roman" w:cs="Times New Roman"/>
              </w:rPr>
            </w:pPr>
            <w:r w:rsidRPr="007F2F57">
              <w:rPr>
                <w:rFonts w:ascii="Times New Roman" w:hAnsi="Times New Roman" w:cs="Times New Roman"/>
              </w:rPr>
              <w:t>Accepted</w:t>
            </w:r>
          </w:p>
        </w:tc>
      </w:tr>
    </w:tbl>
    <w:p w14:paraId="43346A50" w14:textId="77777777" w:rsidR="003F4FF9" w:rsidRPr="00F43D9F" w:rsidRDefault="003F4FF9" w:rsidP="003F4FF9">
      <w:pPr>
        <w:jc w:val="both"/>
        <w:rPr>
          <w:rFonts w:ascii="Times New Roman" w:hAnsi="Times New Roman" w:cs="Times New Roman"/>
          <w:b/>
          <w:sz w:val="24"/>
        </w:rPr>
      </w:pPr>
      <w:r w:rsidRPr="00F43D9F">
        <w:rPr>
          <w:rFonts w:ascii="Times New Roman" w:hAnsi="Times New Roman" w:cs="Times New Roman"/>
          <w:b/>
          <w:sz w:val="24"/>
        </w:rPr>
        <w:t>Source, Own Survey(2022)</w:t>
      </w:r>
    </w:p>
    <w:p w14:paraId="1A460F09" w14:textId="77777777" w:rsidR="00954130" w:rsidRPr="00F43D9F" w:rsidRDefault="00954130" w:rsidP="007B2BDC">
      <w:pPr>
        <w:spacing w:line="360" w:lineRule="auto"/>
        <w:jc w:val="both"/>
        <w:rPr>
          <w:rFonts w:ascii="Times New Roman" w:hAnsi="Times New Roman" w:cs="Times New Roman"/>
          <w:sz w:val="28"/>
        </w:rPr>
      </w:pPr>
      <w:r w:rsidRPr="00F43D9F">
        <w:rPr>
          <w:rFonts w:ascii="Times New Roman" w:hAnsi="Times New Roman" w:cs="Times New Roman"/>
          <w:b/>
          <w:bCs/>
          <w:sz w:val="24"/>
          <w:szCs w:val="23"/>
        </w:rPr>
        <w:t>Reliability Statistics cumulative</w:t>
      </w:r>
    </w:p>
    <w:tbl>
      <w:tblPr>
        <w:tblStyle w:val="TableGrid"/>
        <w:tblW w:w="0" w:type="auto"/>
        <w:tblLook w:val="04A0" w:firstRow="1" w:lastRow="0" w:firstColumn="1" w:lastColumn="0" w:noHBand="0" w:noVBand="1"/>
      </w:tblPr>
      <w:tblGrid>
        <w:gridCol w:w="4788"/>
        <w:gridCol w:w="4788"/>
      </w:tblGrid>
      <w:tr w:rsidR="00954130" w:rsidRPr="00F43D9F" w14:paraId="28808451" w14:textId="77777777" w:rsidTr="00620047">
        <w:trPr>
          <w:trHeight w:val="368"/>
        </w:trPr>
        <w:tc>
          <w:tcPr>
            <w:tcW w:w="4788" w:type="dxa"/>
          </w:tcPr>
          <w:p w14:paraId="0741D6EF" w14:textId="528BE81D" w:rsidR="00954130" w:rsidRPr="00F43D9F" w:rsidRDefault="00954130" w:rsidP="00620047">
            <w:pPr>
              <w:pStyle w:val="Default"/>
              <w:jc w:val="both"/>
              <w:rPr>
                <w:color w:val="auto"/>
                <w:szCs w:val="23"/>
              </w:rPr>
            </w:pPr>
            <w:r w:rsidRPr="00F43D9F">
              <w:rPr>
                <w:color w:val="auto"/>
                <w:szCs w:val="23"/>
              </w:rPr>
              <w:t xml:space="preserve">Cronbach's Alpha </w:t>
            </w:r>
          </w:p>
        </w:tc>
        <w:tc>
          <w:tcPr>
            <w:tcW w:w="4788" w:type="dxa"/>
          </w:tcPr>
          <w:p w14:paraId="03DF4C58" w14:textId="765B8C2A" w:rsidR="00954130" w:rsidRPr="00F43D9F" w:rsidRDefault="00954130" w:rsidP="00620047">
            <w:pPr>
              <w:pStyle w:val="Default"/>
              <w:jc w:val="both"/>
              <w:rPr>
                <w:color w:val="auto"/>
                <w:szCs w:val="23"/>
              </w:rPr>
            </w:pPr>
            <w:r w:rsidRPr="00F43D9F">
              <w:rPr>
                <w:color w:val="auto"/>
                <w:szCs w:val="23"/>
              </w:rPr>
              <w:t xml:space="preserve">N of Items </w:t>
            </w:r>
          </w:p>
        </w:tc>
      </w:tr>
      <w:tr w:rsidR="00954130" w:rsidRPr="00F43D9F" w14:paraId="3D972602" w14:textId="77777777" w:rsidTr="00954130">
        <w:tc>
          <w:tcPr>
            <w:tcW w:w="4788" w:type="dxa"/>
          </w:tcPr>
          <w:p w14:paraId="6560E1AE" w14:textId="7A1FCC62" w:rsidR="00954130" w:rsidRPr="00F43D9F" w:rsidRDefault="00954130" w:rsidP="00ED7B74">
            <w:pPr>
              <w:pStyle w:val="Default"/>
              <w:jc w:val="both"/>
              <w:rPr>
                <w:color w:val="auto"/>
                <w:szCs w:val="23"/>
              </w:rPr>
            </w:pPr>
            <w:r w:rsidRPr="00F43D9F">
              <w:rPr>
                <w:color w:val="auto"/>
                <w:szCs w:val="23"/>
              </w:rPr>
              <w:t>.</w:t>
            </w:r>
            <w:r w:rsidR="00ED7B74" w:rsidRPr="00F43D9F">
              <w:rPr>
                <w:color w:val="auto"/>
                <w:szCs w:val="23"/>
              </w:rPr>
              <w:t>888</w:t>
            </w:r>
          </w:p>
        </w:tc>
        <w:tc>
          <w:tcPr>
            <w:tcW w:w="4788" w:type="dxa"/>
          </w:tcPr>
          <w:p w14:paraId="50BEAA46" w14:textId="4AECABD0" w:rsidR="00954130" w:rsidRPr="00F43D9F" w:rsidRDefault="00ED7B74" w:rsidP="00620047">
            <w:pPr>
              <w:pStyle w:val="Default"/>
              <w:jc w:val="both"/>
              <w:rPr>
                <w:color w:val="auto"/>
                <w:szCs w:val="23"/>
              </w:rPr>
            </w:pPr>
            <w:r w:rsidRPr="00F43D9F">
              <w:rPr>
                <w:color w:val="auto"/>
                <w:szCs w:val="23"/>
              </w:rPr>
              <w:t>24</w:t>
            </w:r>
          </w:p>
        </w:tc>
      </w:tr>
    </w:tbl>
    <w:p w14:paraId="04C2696B" w14:textId="77777777" w:rsidR="00954130" w:rsidRPr="00F43D9F" w:rsidRDefault="00954130" w:rsidP="00433AB7">
      <w:pPr>
        <w:pStyle w:val="Heading3"/>
        <w:rPr>
          <w:rFonts w:ascii="Times New Roman" w:hAnsi="Times New Roman" w:cs="Times New Roman"/>
          <w:color w:val="auto"/>
        </w:rPr>
      </w:pPr>
      <w:bookmarkStart w:id="92" w:name="_Toc128650317"/>
      <w:r w:rsidRPr="00F43D9F">
        <w:rPr>
          <w:rFonts w:ascii="Times New Roman" w:hAnsi="Times New Roman" w:cs="Times New Roman"/>
          <w:color w:val="auto"/>
        </w:rPr>
        <w:t>3.6.2. Validity of the Instrument</w:t>
      </w:r>
      <w:bookmarkEnd w:id="92"/>
      <w:r w:rsidRPr="00F43D9F">
        <w:rPr>
          <w:rFonts w:ascii="Times New Roman" w:hAnsi="Times New Roman" w:cs="Times New Roman"/>
          <w:color w:val="auto"/>
        </w:rPr>
        <w:t xml:space="preserve"> </w:t>
      </w:r>
    </w:p>
    <w:p w14:paraId="3152D86E" w14:textId="5C3C8D90" w:rsidR="00954130" w:rsidRPr="00280B1E" w:rsidRDefault="00954130" w:rsidP="00954130">
      <w:pPr>
        <w:autoSpaceDE w:val="0"/>
        <w:autoSpaceDN w:val="0"/>
        <w:adjustRightInd w:val="0"/>
        <w:spacing w:after="0" w:line="360" w:lineRule="auto"/>
        <w:jc w:val="both"/>
        <w:rPr>
          <w:rFonts w:ascii="Times New Roman" w:hAnsi="Times New Roman" w:cs="Times New Roman"/>
          <w:sz w:val="24"/>
          <w:szCs w:val="23"/>
        </w:rPr>
      </w:pPr>
      <w:r w:rsidRPr="00280B1E">
        <w:rPr>
          <w:rFonts w:ascii="Times New Roman" w:hAnsi="Times New Roman" w:cs="Times New Roman"/>
          <w:sz w:val="24"/>
          <w:szCs w:val="23"/>
        </w:rPr>
        <w:t>An assessment of what a questionnaire purports to capture can be established through a validity test (Newing, 2011). It encapsulates the discrepancies or congruence‟s between reality and explanations. The content validity was established by seeking the opinions of experts who are aware of the park's performance. The experts gave their thoughts on whether the questionnaire was suitable for measuring what it was supposed to capture. They gauge meaningfulness, clarity, ambiguity</w:t>
      </w:r>
      <w:r w:rsidR="00D331B9" w:rsidRPr="00280B1E">
        <w:rPr>
          <w:rFonts w:ascii="Times New Roman" w:hAnsi="Times New Roman" w:cs="Times New Roman"/>
          <w:sz w:val="24"/>
          <w:szCs w:val="23"/>
        </w:rPr>
        <w:t>,</w:t>
      </w:r>
      <w:r w:rsidRPr="00280B1E">
        <w:rPr>
          <w:rFonts w:ascii="Times New Roman" w:hAnsi="Times New Roman" w:cs="Times New Roman"/>
          <w:sz w:val="24"/>
          <w:szCs w:val="23"/>
        </w:rPr>
        <w:t xml:space="preserve"> and offense. The opinions were established and adjusted to the questionnaire before using it in the main survey to improve content validity. The performance of IP was discussed with </w:t>
      </w:r>
      <w:r w:rsidR="00637EF4" w:rsidRPr="00280B1E">
        <w:rPr>
          <w:rFonts w:ascii="Times New Roman" w:hAnsi="Times New Roman" w:cs="Times New Roman"/>
          <w:sz w:val="24"/>
          <w:szCs w:val="23"/>
        </w:rPr>
        <w:t>39</w:t>
      </w:r>
      <w:r w:rsidRPr="00280B1E">
        <w:rPr>
          <w:rFonts w:ascii="Times New Roman" w:hAnsi="Times New Roman" w:cs="Times New Roman"/>
          <w:sz w:val="24"/>
          <w:szCs w:val="23"/>
        </w:rPr>
        <w:t xml:space="preserve"> managers and experts drawn from both IPDC and IP, who were </w:t>
      </w:r>
      <w:r w:rsidRPr="00280B1E">
        <w:rPr>
          <w:rFonts w:ascii="Times New Roman" w:hAnsi="Times New Roman" w:cs="Times New Roman"/>
          <w:b/>
          <w:sz w:val="24"/>
          <w:szCs w:val="23"/>
        </w:rPr>
        <w:t>selected randomly</w:t>
      </w:r>
      <w:r w:rsidRPr="00280B1E">
        <w:rPr>
          <w:rFonts w:ascii="Times New Roman" w:hAnsi="Times New Roman" w:cs="Times New Roman"/>
          <w:sz w:val="24"/>
          <w:szCs w:val="23"/>
        </w:rPr>
        <w:t xml:space="preserve"> and thus helped to validate the instrument. During the pilot study, the researchers were involved in administering the research instruments and in clarifying all the unclear issues emerging from the research instruments. Before printing the final questionnaire, all the issues raised during the pilot study were addressed to retain the original intention of the research instrument. </w:t>
      </w:r>
    </w:p>
    <w:p w14:paraId="5245D465" w14:textId="77777777" w:rsidR="00954130" w:rsidRPr="00F43D9F" w:rsidRDefault="00954130" w:rsidP="00433AB7">
      <w:pPr>
        <w:pStyle w:val="Heading2"/>
        <w:rPr>
          <w:rFonts w:ascii="Times New Roman" w:hAnsi="Times New Roman" w:cs="Times New Roman"/>
          <w:color w:val="auto"/>
        </w:rPr>
      </w:pPr>
      <w:bookmarkStart w:id="93" w:name="_Toc128650318"/>
      <w:r w:rsidRPr="00F43D9F">
        <w:rPr>
          <w:rFonts w:ascii="Times New Roman" w:hAnsi="Times New Roman" w:cs="Times New Roman"/>
          <w:color w:val="auto"/>
        </w:rPr>
        <w:t>3.7 Ethical Consideration</w:t>
      </w:r>
      <w:bookmarkEnd w:id="93"/>
      <w:r w:rsidRPr="00F43D9F">
        <w:rPr>
          <w:rFonts w:ascii="Times New Roman" w:hAnsi="Times New Roman" w:cs="Times New Roman"/>
          <w:color w:val="auto"/>
        </w:rPr>
        <w:t xml:space="preserve"> </w:t>
      </w:r>
    </w:p>
    <w:p w14:paraId="6C6C749B" w14:textId="1A0FC3A0" w:rsidR="00954130" w:rsidRPr="00280B1E" w:rsidRDefault="00954130" w:rsidP="00954130">
      <w:pPr>
        <w:spacing w:line="360" w:lineRule="auto"/>
        <w:jc w:val="both"/>
        <w:rPr>
          <w:rFonts w:ascii="Times New Roman" w:hAnsi="Times New Roman" w:cs="Times New Roman"/>
          <w:sz w:val="24"/>
          <w:szCs w:val="23"/>
        </w:rPr>
      </w:pPr>
      <w:r w:rsidRPr="00280B1E">
        <w:rPr>
          <w:rFonts w:ascii="Times New Roman" w:hAnsi="Times New Roman" w:cs="Times New Roman"/>
          <w:sz w:val="24"/>
          <w:szCs w:val="23"/>
        </w:rPr>
        <w:t>The researchers will emphasize ethical issues in all aspects of this study that require it.</w:t>
      </w:r>
      <w:r w:rsidR="00D331B9" w:rsidRPr="00280B1E">
        <w:rPr>
          <w:rFonts w:ascii="Times New Roman" w:hAnsi="Times New Roman" w:cs="Times New Roman"/>
          <w:sz w:val="24"/>
          <w:szCs w:val="23"/>
        </w:rPr>
        <w:t xml:space="preserve"> </w:t>
      </w:r>
      <w:r w:rsidRPr="00280B1E">
        <w:rPr>
          <w:rFonts w:ascii="Times New Roman" w:hAnsi="Times New Roman" w:cs="Times New Roman"/>
          <w:sz w:val="24"/>
          <w:szCs w:val="23"/>
        </w:rPr>
        <w:t>The respondents will be selected based on their consent. Moreover, when the questionnaires are distributed to the respondents, they will be informed and guaranteed that the information they provide will be confidential and used solely for academic purposes. Moreover, a statement conforms to the prohibition of disclosing identity details or personal references in the questionnaire. This assisted in avoiding any biased responses or unauthentic data provided by respondents, as well as making participants feel comfortable filling out the questionnaire.</w:t>
      </w:r>
    </w:p>
    <w:p w14:paraId="1CC4260A" w14:textId="77777777" w:rsidR="00637EF4" w:rsidRPr="00F43D9F" w:rsidRDefault="00637EF4" w:rsidP="00954130">
      <w:pPr>
        <w:spacing w:line="360" w:lineRule="auto"/>
        <w:jc w:val="both"/>
        <w:rPr>
          <w:rFonts w:ascii="Times New Roman" w:hAnsi="Times New Roman" w:cs="Times New Roman"/>
          <w:sz w:val="23"/>
          <w:szCs w:val="23"/>
        </w:rPr>
      </w:pPr>
    </w:p>
    <w:p w14:paraId="786495D0" w14:textId="77777777" w:rsidR="004F09E0" w:rsidRPr="00F43D9F" w:rsidRDefault="00ED66F6" w:rsidP="009402AD">
      <w:pPr>
        <w:pStyle w:val="Heading1"/>
        <w:jc w:val="center"/>
        <w:rPr>
          <w:rFonts w:ascii="Times New Roman" w:hAnsi="Times New Roman" w:cs="Times New Roman"/>
          <w:color w:val="auto"/>
        </w:rPr>
      </w:pPr>
      <w:bookmarkStart w:id="94" w:name="_Toc128650319"/>
      <w:r w:rsidRPr="00F43D9F">
        <w:rPr>
          <w:rFonts w:ascii="Times New Roman" w:hAnsi="Times New Roman" w:cs="Times New Roman"/>
          <w:color w:val="auto"/>
        </w:rPr>
        <w:t>CHAPTER FOUR</w:t>
      </w:r>
      <w:bookmarkEnd w:id="94"/>
    </w:p>
    <w:p w14:paraId="45D45049" w14:textId="77777777" w:rsidR="004F09E0" w:rsidRPr="00F43D9F" w:rsidRDefault="007210DB" w:rsidP="00CC0105">
      <w:pPr>
        <w:pStyle w:val="Heading1"/>
        <w:jc w:val="center"/>
        <w:rPr>
          <w:rFonts w:ascii="Times New Roman" w:hAnsi="Times New Roman" w:cs="Times New Roman"/>
          <w:color w:val="auto"/>
        </w:rPr>
      </w:pPr>
      <w:bookmarkStart w:id="95" w:name="_Toc128650320"/>
      <w:r w:rsidRPr="00F43D9F">
        <w:rPr>
          <w:rFonts w:ascii="Times New Roman" w:hAnsi="Times New Roman" w:cs="Times New Roman"/>
          <w:color w:val="auto"/>
        </w:rPr>
        <w:t xml:space="preserve">4. </w:t>
      </w:r>
      <w:r w:rsidR="00ED66F6" w:rsidRPr="00F43D9F">
        <w:rPr>
          <w:rFonts w:ascii="Times New Roman" w:hAnsi="Times New Roman" w:cs="Times New Roman"/>
          <w:color w:val="auto"/>
        </w:rPr>
        <w:t>RESULTS AND DISCUSSIONS</w:t>
      </w:r>
      <w:bookmarkEnd w:id="95"/>
    </w:p>
    <w:p w14:paraId="7D18E6F1" w14:textId="77777777" w:rsidR="00291430" w:rsidRPr="00F43D9F" w:rsidRDefault="009745A8" w:rsidP="009402AD">
      <w:pPr>
        <w:pStyle w:val="Heading2"/>
        <w:rPr>
          <w:rFonts w:ascii="Times New Roman" w:hAnsi="Times New Roman" w:cs="Times New Roman"/>
          <w:color w:val="auto"/>
        </w:rPr>
      </w:pPr>
      <w:bookmarkStart w:id="96" w:name="_Toc128650321"/>
      <w:r w:rsidRPr="00F43D9F">
        <w:rPr>
          <w:rFonts w:ascii="Times New Roman" w:hAnsi="Times New Roman" w:cs="Times New Roman"/>
          <w:color w:val="auto"/>
        </w:rPr>
        <w:t xml:space="preserve">4.1. </w:t>
      </w:r>
      <w:r w:rsidR="00291430" w:rsidRPr="00F43D9F">
        <w:rPr>
          <w:rFonts w:ascii="Times New Roman" w:hAnsi="Times New Roman" w:cs="Times New Roman"/>
          <w:color w:val="auto"/>
        </w:rPr>
        <w:t>Introduction</w:t>
      </w:r>
      <w:bookmarkEnd w:id="96"/>
      <w:r w:rsidR="00291430" w:rsidRPr="00F43D9F">
        <w:rPr>
          <w:rFonts w:ascii="Times New Roman" w:hAnsi="Times New Roman" w:cs="Times New Roman"/>
          <w:color w:val="auto"/>
        </w:rPr>
        <w:t xml:space="preserve"> </w:t>
      </w:r>
    </w:p>
    <w:p w14:paraId="3F60B75E" w14:textId="4CEDBB05" w:rsidR="009745A8" w:rsidRPr="00F43D9F" w:rsidRDefault="00DC302F" w:rsidP="0013478F">
      <w:pPr>
        <w:spacing w:line="360" w:lineRule="auto"/>
        <w:jc w:val="both"/>
        <w:rPr>
          <w:rFonts w:ascii="Times New Roman" w:hAnsi="Times New Roman" w:cs="Times New Roman"/>
          <w:sz w:val="23"/>
          <w:szCs w:val="23"/>
        </w:rPr>
      </w:pPr>
      <w:r w:rsidRPr="00F43D9F">
        <w:rPr>
          <w:rFonts w:ascii="Times New Roman" w:hAnsi="Times New Roman" w:cs="Times New Roman"/>
          <w:sz w:val="23"/>
          <w:szCs w:val="23"/>
        </w:rPr>
        <w:t xml:space="preserve">In this chapter, a detailed analysis of the descriptive statistics and regression results has been made. The first section presented </w:t>
      </w:r>
      <w:r w:rsidR="0076433D" w:rsidRPr="00F43D9F">
        <w:rPr>
          <w:rFonts w:ascii="Times New Roman" w:hAnsi="Times New Roman" w:cs="Times New Roman"/>
          <w:sz w:val="23"/>
          <w:szCs w:val="23"/>
        </w:rPr>
        <w:t xml:space="preserve">the </w:t>
      </w:r>
      <w:r w:rsidRPr="00F43D9F">
        <w:rPr>
          <w:rFonts w:ascii="Times New Roman" w:hAnsi="Times New Roman" w:cs="Times New Roman"/>
          <w:sz w:val="23"/>
          <w:szCs w:val="23"/>
        </w:rPr>
        <w:t xml:space="preserve">descriptive analysis of variables. The second section also, analysis determinant factors based on qualitative data collected with open questions. </w:t>
      </w:r>
      <w:r w:rsidR="009745A8" w:rsidRPr="00F43D9F">
        <w:rPr>
          <w:rFonts w:ascii="Times New Roman" w:hAnsi="Times New Roman" w:cs="Times New Roman"/>
          <w:sz w:val="24"/>
          <w:szCs w:val="24"/>
        </w:rPr>
        <w:t xml:space="preserve">The employee demographic characteristics such as gender, age, education level, and </w:t>
      </w:r>
      <w:r w:rsidR="0045078D" w:rsidRPr="00F43D9F">
        <w:rPr>
          <w:rFonts w:ascii="Times New Roman" w:hAnsi="Times New Roman" w:cs="Times New Roman"/>
          <w:sz w:val="24"/>
          <w:szCs w:val="24"/>
        </w:rPr>
        <w:t xml:space="preserve">previous </w:t>
      </w:r>
      <w:r w:rsidR="009745A8" w:rsidRPr="00F43D9F">
        <w:rPr>
          <w:rFonts w:ascii="Times New Roman" w:hAnsi="Times New Roman" w:cs="Times New Roman"/>
          <w:sz w:val="24"/>
          <w:szCs w:val="24"/>
        </w:rPr>
        <w:t xml:space="preserve">job </w:t>
      </w:r>
      <w:r w:rsidR="00965DA0" w:rsidRPr="00F43D9F">
        <w:rPr>
          <w:rFonts w:ascii="Times New Roman" w:hAnsi="Times New Roman" w:cs="Times New Roman"/>
          <w:sz w:val="24"/>
          <w:szCs w:val="24"/>
        </w:rPr>
        <w:t>status</w:t>
      </w:r>
      <w:r w:rsidR="009745A8" w:rsidRPr="00F43D9F">
        <w:rPr>
          <w:rFonts w:ascii="Times New Roman" w:hAnsi="Times New Roman" w:cs="Times New Roman"/>
          <w:sz w:val="24"/>
          <w:szCs w:val="24"/>
        </w:rPr>
        <w:t xml:space="preserve"> w</w:t>
      </w:r>
      <w:r w:rsidR="00B90834" w:rsidRPr="00F43D9F">
        <w:rPr>
          <w:rFonts w:ascii="Times New Roman" w:hAnsi="Times New Roman" w:cs="Times New Roman"/>
          <w:sz w:val="24"/>
          <w:szCs w:val="24"/>
        </w:rPr>
        <w:t>ere</w:t>
      </w:r>
      <w:r w:rsidR="009745A8" w:rsidRPr="00F43D9F">
        <w:rPr>
          <w:rFonts w:ascii="Times New Roman" w:hAnsi="Times New Roman" w:cs="Times New Roman"/>
          <w:sz w:val="24"/>
          <w:szCs w:val="24"/>
        </w:rPr>
        <w:t xml:space="preserve"> </w:t>
      </w:r>
      <w:r w:rsidR="0045078D" w:rsidRPr="00F43D9F">
        <w:rPr>
          <w:rFonts w:ascii="Times New Roman" w:hAnsi="Times New Roman" w:cs="Times New Roman"/>
          <w:sz w:val="24"/>
          <w:szCs w:val="24"/>
        </w:rPr>
        <w:t>presented</w:t>
      </w:r>
      <w:r w:rsidR="009745A8" w:rsidRPr="00F43D9F">
        <w:rPr>
          <w:rFonts w:ascii="Times New Roman" w:hAnsi="Times New Roman" w:cs="Times New Roman"/>
          <w:sz w:val="24"/>
          <w:szCs w:val="24"/>
        </w:rPr>
        <w:t xml:space="preserve">. </w:t>
      </w:r>
      <w:r w:rsidR="00C04EE5" w:rsidRPr="00F43D9F">
        <w:rPr>
          <w:rFonts w:ascii="Times New Roman" w:hAnsi="Times New Roman" w:cs="Times New Roman"/>
          <w:sz w:val="24"/>
          <w:szCs w:val="24"/>
        </w:rPr>
        <w:t xml:space="preserve"> </w:t>
      </w:r>
    </w:p>
    <w:p w14:paraId="27ECC266" w14:textId="5DFC1D8C" w:rsidR="00DC302F" w:rsidRPr="00F43D9F" w:rsidRDefault="00D476A6" w:rsidP="00D476A6">
      <w:pPr>
        <w:pStyle w:val="Heading3"/>
        <w:rPr>
          <w:rFonts w:ascii="Times New Roman" w:hAnsi="Times New Roman" w:cs="Times New Roman"/>
          <w:color w:val="auto"/>
        </w:rPr>
      </w:pPr>
      <w:bookmarkStart w:id="97" w:name="_Toc128650322"/>
      <w:r w:rsidRPr="00F43D9F">
        <w:rPr>
          <w:rFonts w:ascii="Times New Roman" w:hAnsi="Times New Roman" w:cs="Times New Roman"/>
          <w:color w:val="auto"/>
        </w:rPr>
        <w:t xml:space="preserve">4.1.1. </w:t>
      </w:r>
      <w:r w:rsidR="00DC302F" w:rsidRPr="00F43D9F">
        <w:rPr>
          <w:rFonts w:ascii="Times New Roman" w:hAnsi="Times New Roman" w:cs="Times New Roman"/>
          <w:color w:val="auto"/>
        </w:rPr>
        <w:t>Questionnaire Response Rate</w:t>
      </w:r>
      <w:bookmarkEnd w:id="97"/>
      <w:r w:rsidR="00DC302F" w:rsidRPr="00F43D9F">
        <w:rPr>
          <w:rFonts w:ascii="Times New Roman" w:hAnsi="Times New Roman" w:cs="Times New Roman"/>
          <w:color w:val="auto"/>
        </w:rPr>
        <w:t xml:space="preserve"> </w:t>
      </w:r>
    </w:p>
    <w:p w14:paraId="777A22A8" w14:textId="68EE163F" w:rsidR="00DC302F" w:rsidRPr="00F43D9F" w:rsidRDefault="00DC302F" w:rsidP="00F01946">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The questionnaire was distributed to </w:t>
      </w:r>
      <w:r w:rsidR="00D2021D" w:rsidRPr="00F43D9F">
        <w:rPr>
          <w:rFonts w:ascii="Times New Roman" w:hAnsi="Times New Roman" w:cs="Times New Roman"/>
          <w:sz w:val="24"/>
          <w:szCs w:val="24"/>
        </w:rPr>
        <w:t>391</w:t>
      </w:r>
      <w:r w:rsidRPr="00F43D9F">
        <w:rPr>
          <w:rFonts w:ascii="Times New Roman" w:hAnsi="Times New Roman" w:cs="Times New Roman"/>
          <w:sz w:val="24"/>
          <w:szCs w:val="24"/>
        </w:rPr>
        <w:t xml:space="preserve"> respondents and an additional one by the researcher. A total of </w:t>
      </w:r>
      <w:r w:rsidR="00D2021D" w:rsidRPr="00F43D9F">
        <w:rPr>
          <w:rFonts w:ascii="Times New Roman" w:hAnsi="Times New Roman" w:cs="Times New Roman"/>
          <w:sz w:val="24"/>
          <w:szCs w:val="24"/>
        </w:rPr>
        <w:t>392</w:t>
      </w:r>
      <w:r w:rsidRPr="00F43D9F">
        <w:rPr>
          <w:rFonts w:ascii="Times New Roman" w:hAnsi="Times New Roman" w:cs="Times New Roman"/>
          <w:sz w:val="24"/>
          <w:szCs w:val="24"/>
        </w:rPr>
        <w:t xml:space="preserve"> questionnaires distributed to</w:t>
      </w:r>
      <w:r w:rsidR="00D2021D" w:rsidRPr="00F43D9F">
        <w:rPr>
          <w:rFonts w:ascii="Times New Roman" w:hAnsi="Times New Roman" w:cs="Times New Roman"/>
          <w:sz w:val="24"/>
          <w:szCs w:val="24"/>
        </w:rPr>
        <w:t xml:space="preserve"> MOI,</w:t>
      </w:r>
      <w:r w:rsidRPr="00F43D9F">
        <w:rPr>
          <w:rFonts w:ascii="Times New Roman" w:hAnsi="Times New Roman" w:cs="Times New Roman"/>
          <w:sz w:val="24"/>
          <w:szCs w:val="24"/>
        </w:rPr>
        <w:t xml:space="preserve"> IPDC</w:t>
      </w:r>
      <w:r w:rsidR="00D2021D" w:rsidRPr="00F43D9F">
        <w:rPr>
          <w:rFonts w:ascii="Times New Roman" w:hAnsi="Times New Roman" w:cs="Times New Roman"/>
          <w:sz w:val="24"/>
          <w:szCs w:val="24"/>
        </w:rPr>
        <w:t>,</w:t>
      </w:r>
      <w:r w:rsidRPr="00F43D9F">
        <w:rPr>
          <w:rFonts w:ascii="Times New Roman" w:hAnsi="Times New Roman" w:cs="Times New Roman"/>
          <w:sz w:val="24"/>
          <w:szCs w:val="24"/>
        </w:rPr>
        <w:t xml:space="preserve"> Bole Lemi </w:t>
      </w:r>
      <w:r w:rsidR="00D2021D" w:rsidRPr="00F43D9F">
        <w:rPr>
          <w:rFonts w:ascii="Times New Roman" w:hAnsi="Times New Roman" w:cs="Times New Roman"/>
          <w:sz w:val="24"/>
          <w:szCs w:val="24"/>
        </w:rPr>
        <w:t xml:space="preserve">industry park </w:t>
      </w:r>
      <w:r w:rsidRPr="00F43D9F">
        <w:rPr>
          <w:rFonts w:ascii="Times New Roman" w:hAnsi="Times New Roman" w:cs="Times New Roman"/>
          <w:sz w:val="24"/>
          <w:szCs w:val="24"/>
        </w:rPr>
        <w:t xml:space="preserve">branch employees, and seven company administrative staff of the industrial park (Jay Jay, Shentis, </w:t>
      </w:r>
      <w:r w:rsidR="00D2021D" w:rsidRPr="00F43D9F">
        <w:rPr>
          <w:rFonts w:ascii="Times New Roman" w:hAnsi="Times New Roman" w:cs="Times New Roman"/>
          <w:sz w:val="24"/>
          <w:szCs w:val="24"/>
        </w:rPr>
        <w:t>Top New</w:t>
      </w:r>
      <w:r w:rsidRPr="00F43D9F">
        <w:rPr>
          <w:rFonts w:ascii="Times New Roman" w:hAnsi="Times New Roman" w:cs="Times New Roman"/>
          <w:sz w:val="24"/>
          <w:szCs w:val="24"/>
        </w:rPr>
        <w:t xml:space="preserve">, </w:t>
      </w:r>
      <w:r w:rsidR="00AA0E62" w:rsidRPr="00F43D9F">
        <w:rPr>
          <w:rFonts w:ascii="Times New Roman" w:hAnsi="Times New Roman" w:cs="Times New Roman"/>
          <w:sz w:val="24"/>
          <w:szCs w:val="24"/>
        </w:rPr>
        <w:t>Shangtex</w:t>
      </w:r>
      <w:r w:rsidRPr="00F43D9F">
        <w:rPr>
          <w:rFonts w:ascii="Times New Roman" w:hAnsi="Times New Roman" w:cs="Times New Roman"/>
          <w:sz w:val="24"/>
          <w:szCs w:val="24"/>
        </w:rPr>
        <w:t xml:space="preserve">, Lyu Shout, Ashton Apparel, and Evertop) were distributed. Of which </w:t>
      </w:r>
      <w:r w:rsidR="00AA0E62" w:rsidRPr="00F43D9F">
        <w:rPr>
          <w:rFonts w:ascii="Times New Roman" w:hAnsi="Times New Roman" w:cs="Times New Roman"/>
          <w:sz w:val="24"/>
          <w:szCs w:val="24"/>
        </w:rPr>
        <w:t>384</w:t>
      </w:r>
      <w:r w:rsidRPr="00F43D9F">
        <w:rPr>
          <w:rFonts w:ascii="Times New Roman" w:hAnsi="Times New Roman" w:cs="Times New Roman"/>
          <w:sz w:val="24"/>
          <w:szCs w:val="24"/>
        </w:rPr>
        <w:t xml:space="preserve"> questionnaires had been properly returned. The rate of </w:t>
      </w:r>
      <w:r w:rsidR="0027168A" w:rsidRPr="00F43D9F">
        <w:rPr>
          <w:rFonts w:ascii="Times New Roman" w:hAnsi="Times New Roman" w:cs="Times New Roman"/>
          <w:sz w:val="24"/>
          <w:szCs w:val="24"/>
        </w:rPr>
        <w:t xml:space="preserve">that </w:t>
      </w:r>
      <w:r w:rsidRPr="00F43D9F">
        <w:rPr>
          <w:rFonts w:ascii="Times New Roman" w:hAnsi="Times New Roman" w:cs="Times New Roman"/>
          <w:sz w:val="24"/>
          <w:szCs w:val="24"/>
        </w:rPr>
        <w:t xml:space="preserve">return </w:t>
      </w:r>
      <w:r w:rsidR="00AA0E62" w:rsidRPr="00F43D9F">
        <w:rPr>
          <w:rFonts w:ascii="Times New Roman" w:hAnsi="Times New Roman" w:cs="Times New Roman"/>
          <w:sz w:val="24"/>
          <w:szCs w:val="24"/>
        </w:rPr>
        <w:t xml:space="preserve">high </w:t>
      </w:r>
      <w:r w:rsidRPr="00F43D9F">
        <w:rPr>
          <w:rFonts w:ascii="Times New Roman" w:hAnsi="Times New Roman" w:cs="Times New Roman"/>
          <w:sz w:val="24"/>
          <w:szCs w:val="24"/>
        </w:rPr>
        <w:t>questionnaire</w:t>
      </w:r>
      <w:r w:rsidR="00F01946" w:rsidRPr="00F43D9F">
        <w:rPr>
          <w:rFonts w:ascii="Times New Roman" w:hAnsi="Times New Roman" w:cs="Times New Roman"/>
          <w:sz w:val="24"/>
          <w:szCs w:val="24"/>
        </w:rPr>
        <w:t>s</w:t>
      </w:r>
      <w:r w:rsidRPr="00F43D9F">
        <w:rPr>
          <w:rFonts w:ascii="Times New Roman" w:hAnsi="Times New Roman" w:cs="Times New Roman"/>
          <w:sz w:val="24"/>
          <w:szCs w:val="24"/>
        </w:rPr>
        <w:t xml:space="preserve"> </w:t>
      </w:r>
      <w:r w:rsidR="00F01946" w:rsidRPr="00F43D9F">
        <w:rPr>
          <w:rFonts w:ascii="Times New Roman" w:hAnsi="Times New Roman" w:cs="Times New Roman"/>
          <w:sz w:val="24"/>
          <w:szCs w:val="24"/>
        </w:rPr>
        <w:t>w</w:t>
      </w:r>
      <w:r w:rsidR="005E2F13" w:rsidRPr="00F43D9F">
        <w:rPr>
          <w:rFonts w:ascii="Times New Roman" w:hAnsi="Times New Roman" w:cs="Times New Roman"/>
          <w:sz w:val="24"/>
          <w:szCs w:val="24"/>
        </w:rPr>
        <w:t>as</w:t>
      </w:r>
      <w:r w:rsidRPr="00F43D9F">
        <w:rPr>
          <w:rFonts w:ascii="Times New Roman" w:hAnsi="Times New Roman" w:cs="Times New Roman"/>
          <w:sz w:val="24"/>
          <w:szCs w:val="24"/>
        </w:rPr>
        <w:t xml:space="preserve"> 9</w:t>
      </w:r>
      <w:r w:rsidR="00AA0E62" w:rsidRPr="00F43D9F">
        <w:rPr>
          <w:rFonts w:ascii="Times New Roman" w:hAnsi="Times New Roman" w:cs="Times New Roman"/>
          <w:sz w:val="24"/>
          <w:szCs w:val="24"/>
        </w:rPr>
        <w:t>7.9</w:t>
      </w:r>
      <w:r w:rsidRPr="00F43D9F">
        <w:rPr>
          <w:rFonts w:ascii="Times New Roman" w:hAnsi="Times New Roman" w:cs="Times New Roman"/>
          <w:sz w:val="24"/>
          <w:szCs w:val="24"/>
        </w:rPr>
        <w:t xml:space="preserve">6% </w:t>
      </w:r>
      <w:r w:rsidR="00AA0E62" w:rsidRPr="00F43D9F">
        <w:rPr>
          <w:rFonts w:ascii="Times New Roman" w:hAnsi="Times New Roman" w:cs="Times New Roman"/>
          <w:sz w:val="24"/>
          <w:szCs w:val="24"/>
        </w:rPr>
        <w:t xml:space="preserve">and 2.04% of questioners not returned.  </w:t>
      </w:r>
      <w:r w:rsidR="00F01946" w:rsidRPr="00F43D9F">
        <w:rPr>
          <w:rFonts w:ascii="Times New Roman" w:hAnsi="Times New Roman" w:cs="Times New Roman"/>
          <w:sz w:val="24"/>
          <w:szCs w:val="24"/>
        </w:rPr>
        <w:t xml:space="preserve"> </w:t>
      </w:r>
    </w:p>
    <w:p w14:paraId="467D3C57" w14:textId="411CCC7E" w:rsidR="00F33B91" w:rsidRPr="00F43D9F" w:rsidRDefault="00D476A6" w:rsidP="00D476A6">
      <w:pPr>
        <w:pStyle w:val="Heading2"/>
        <w:rPr>
          <w:rFonts w:ascii="Times New Roman" w:hAnsi="Times New Roman" w:cs="Times New Roman"/>
          <w:color w:val="auto"/>
        </w:rPr>
      </w:pPr>
      <w:bookmarkStart w:id="98" w:name="_Toc128650323"/>
      <w:r w:rsidRPr="00F43D9F">
        <w:rPr>
          <w:rFonts w:ascii="Times New Roman" w:hAnsi="Times New Roman" w:cs="Times New Roman"/>
          <w:color w:val="auto"/>
        </w:rPr>
        <w:t xml:space="preserve">4.2. </w:t>
      </w:r>
      <w:r w:rsidR="00E74F3D" w:rsidRPr="00F43D9F">
        <w:rPr>
          <w:rFonts w:ascii="Times New Roman" w:hAnsi="Times New Roman" w:cs="Times New Roman"/>
          <w:color w:val="auto"/>
        </w:rPr>
        <w:t>Descriptive Statistics</w:t>
      </w:r>
      <w:bookmarkEnd w:id="98"/>
      <w:r w:rsidR="000F539E" w:rsidRPr="00F43D9F">
        <w:rPr>
          <w:rFonts w:ascii="Times New Roman" w:hAnsi="Times New Roman" w:cs="Times New Roman"/>
          <w:color w:val="auto"/>
        </w:rPr>
        <w:t xml:space="preserve"> </w:t>
      </w:r>
    </w:p>
    <w:p w14:paraId="69DC89D5" w14:textId="4EA4723E" w:rsidR="000F539E" w:rsidRPr="00F43D9F" w:rsidRDefault="000F539E" w:rsidP="00D476A6">
      <w:pPr>
        <w:pStyle w:val="Heading3"/>
        <w:numPr>
          <w:ilvl w:val="2"/>
          <w:numId w:val="22"/>
        </w:numPr>
        <w:rPr>
          <w:rFonts w:ascii="Times New Roman" w:hAnsi="Times New Roman" w:cs="Times New Roman"/>
          <w:color w:val="auto"/>
        </w:rPr>
      </w:pPr>
      <w:bookmarkStart w:id="99" w:name="_Toc128650324"/>
      <w:r w:rsidRPr="00F43D9F">
        <w:rPr>
          <w:rFonts w:ascii="Times New Roman" w:hAnsi="Times New Roman" w:cs="Times New Roman"/>
          <w:color w:val="auto"/>
        </w:rPr>
        <w:t>Background Information of the Respondents</w:t>
      </w:r>
      <w:bookmarkEnd w:id="99"/>
      <w:r w:rsidRPr="00F43D9F">
        <w:rPr>
          <w:rFonts w:ascii="Times New Roman" w:hAnsi="Times New Roman" w:cs="Times New Roman"/>
          <w:color w:val="auto"/>
        </w:rPr>
        <w:t xml:space="preserve"> </w:t>
      </w:r>
    </w:p>
    <w:p w14:paraId="4CA0B201" w14:textId="77777777" w:rsidR="000F539E" w:rsidRPr="00F43D9F" w:rsidRDefault="000F539E" w:rsidP="000F539E">
      <w:pPr>
        <w:spacing w:line="360" w:lineRule="auto"/>
        <w:jc w:val="both"/>
        <w:rPr>
          <w:rFonts w:ascii="Times New Roman" w:hAnsi="Times New Roman" w:cs="Times New Roman"/>
          <w:sz w:val="23"/>
          <w:szCs w:val="23"/>
        </w:rPr>
      </w:pPr>
      <w:r w:rsidRPr="00F43D9F">
        <w:rPr>
          <w:rFonts w:ascii="Times New Roman" w:hAnsi="Times New Roman" w:cs="Times New Roman"/>
          <w:sz w:val="24"/>
          <w:szCs w:val="24"/>
        </w:rPr>
        <w:t>The respondents' population characteristics, such as gender, age, work experience, and educational background, are presented. This element of the study covers the personal data of the respondents. Thus, it was required for analysis of the demographic profile of the respondents to the variability of the study data</w:t>
      </w:r>
      <w:r w:rsidRPr="00F43D9F">
        <w:rPr>
          <w:rFonts w:ascii="Times New Roman" w:hAnsi="Times New Roman" w:cs="Times New Roman"/>
          <w:sz w:val="23"/>
          <w:szCs w:val="23"/>
        </w:rPr>
        <w:t xml:space="preserve">. </w:t>
      </w:r>
    </w:p>
    <w:p w14:paraId="701E09D5" w14:textId="6C68E7A8" w:rsidR="00E0672F" w:rsidRPr="00F43D9F" w:rsidRDefault="00E0672F" w:rsidP="00E0672F">
      <w:pPr>
        <w:pStyle w:val="Caption"/>
        <w:rPr>
          <w:rFonts w:ascii="Times New Roman" w:hAnsi="Times New Roman" w:cs="Times New Roman"/>
          <w:color w:val="auto"/>
          <w:sz w:val="22"/>
        </w:rPr>
      </w:pPr>
      <w:bookmarkStart w:id="100" w:name="_Toc128653709"/>
      <w:r w:rsidRPr="00F43D9F">
        <w:rPr>
          <w:rFonts w:ascii="Times New Roman" w:hAnsi="Times New Roman" w:cs="Times New Roman"/>
          <w:color w:val="auto"/>
          <w:sz w:val="22"/>
        </w:rPr>
        <w:t xml:space="preserve">Table </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Table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5</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 Statistics of Respondent' Demographic</w:t>
      </w:r>
      <w:bookmarkEnd w:id="100"/>
    </w:p>
    <w:tbl>
      <w:tblPr>
        <w:tblStyle w:val="TableGrid"/>
        <w:tblW w:w="0" w:type="auto"/>
        <w:tblLook w:val="04A0" w:firstRow="1" w:lastRow="0" w:firstColumn="1" w:lastColumn="0" w:noHBand="0" w:noVBand="1"/>
      </w:tblPr>
      <w:tblGrid>
        <w:gridCol w:w="1710"/>
        <w:gridCol w:w="1593"/>
        <w:gridCol w:w="2366"/>
        <w:gridCol w:w="1516"/>
        <w:gridCol w:w="2178"/>
      </w:tblGrid>
      <w:tr w:rsidR="00F43D9F" w:rsidRPr="00F43D9F" w14:paraId="7EE47482" w14:textId="77777777" w:rsidTr="00575ACF">
        <w:tc>
          <w:tcPr>
            <w:tcW w:w="1710" w:type="dxa"/>
          </w:tcPr>
          <w:p w14:paraId="304D955B" w14:textId="77777777" w:rsidR="00575ACF" w:rsidRPr="00F43D9F" w:rsidRDefault="00575ACF" w:rsidP="001E5F19">
            <w:pPr>
              <w:rPr>
                <w:rFonts w:ascii="Times New Roman" w:hAnsi="Times New Roman" w:cs="Times New Roman"/>
                <w:sz w:val="23"/>
                <w:szCs w:val="23"/>
              </w:rPr>
            </w:pPr>
          </w:p>
        </w:tc>
        <w:tc>
          <w:tcPr>
            <w:tcW w:w="1593" w:type="dxa"/>
          </w:tcPr>
          <w:p w14:paraId="3D013A62" w14:textId="08188907"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Respondents Gender</w:t>
            </w:r>
          </w:p>
        </w:tc>
        <w:tc>
          <w:tcPr>
            <w:tcW w:w="2366" w:type="dxa"/>
          </w:tcPr>
          <w:p w14:paraId="73299E49" w14:textId="06E1B087"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employees age group</w:t>
            </w:r>
          </w:p>
        </w:tc>
        <w:tc>
          <w:tcPr>
            <w:tcW w:w="1516" w:type="dxa"/>
          </w:tcPr>
          <w:p w14:paraId="1EAA4AD0" w14:textId="168E0B5B"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Educational background</w:t>
            </w:r>
          </w:p>
        </w:tc>
        <w:tc>
          <w:tcPr>
            <w:tcW w:w="2178" w:type="dxa"/>
          </w:tcPr>
          <w:p w14:paraId="0604BD72" w14:textId="08EDC3D4" w:rsidR="00575ACF" w:rsidRPr="00F43D9F" w:rsidRDefault="00575ACF" w:rsidP="001E5F19">
            <w:pPr>
              <w:rPr>
                <w:rFonts w:ascii="Times New Roman" w:hAnsi="Times New Roman" w:cs="Times New Roman"/>
                <w:sz w:val="23"/>
                <w:szCs w:val="23"/>
              </w:rPr>
            </w:pPr>
            <w:r w:rsidRPr="00F43D9F">
              <w:rPr>
                <w:rStyle w:val="y2iqfc"/>
                <w:rFonts w:ascii="Times New Roman" w:hAnsi="Times New Roman" w:cs="Times New Roman"/>
                <w:sz w:val="23"/>
                <w:szCs w:val="23"/>
                <w:lang w:val="en"/>
              </w:rPr>
              <w:t>previous working conditions</w:t>
            </w:r>
          </w:p>
        </w:tc>
      </w:tr>
      <w:tr w:rsidR="00F43D9F" w:rsidRPr="00F43D9F" w14:paraId="62968449" w14:textId="77777777" w:rsidTr="00575ACF">
        <w:tc>
          <w:tcPr>
            <w:tcW w:w="1710" w:type="dxa"/>
          </w:tcPr>
          <w:p w14:paraId="6ABA9B58" w14:textId="022C5E8F"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Valid</w:t>
            </w:r>
          </w:p>
        </w:tc>
        <w:tc>
          <w:tcPr>
            <w:tcW w:w="1593" w:type="dxa"/>
          </w:tcPr>
          <w:p w14:paraId="2003C724" w14:textId="65A0F3EC"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384</w:t>
            </w:r>
          </w:p>
        </w:tc>
        <w:tc>
          <w:tcPr>
            <w:tcW w:w="2366" w:type="dxa"/>
          </w:tcPr>
          <w:p w14:paraId="4BFB6C05" w14:textId="1B3DE737"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384</w:t>
            </w:r>
          </w:p>
        </w:tc>
        <w:tc>
          <w:tcPr>
            <w:tcW w:w="1516" w:type="dxa"/>
          </w:tcPr>
          <w:p w14:paraId="076BE1A6" w14:textId="644B1023"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384</w:t>
            </w:r>
          </w:p>
        </w:tc>
        <w:tc>
          <w:tcPr>
            <w:tcW w:w="2178" w:type="dxa"/>
          </w:tcPr>
          <w:p w14:paraId="50BC4B03" w14:textId="247E63E0"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384</w:t>
            </w:r>
          </w:p>
        </w:tc>
      </w:tr>
      <w:tr w:rsidR="00F43D9F" w:rsidRPr="00F43D9F" w14:paraId="4913954F" w14:textId="77777777" w:rsidTr="00575ACF">
        <w:tc>
          <w:tcPr>
            <w:tcW w:w="1710" w:type="dxa"/>
          </w:tcPr>
          <w:p w14:paraId="0EC13085" w14:textId="46DACE42"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Mean</w:t>
            </w:r>
          </w:p>
        </w:tc>
        <w:tc>
          <w:tcPr>
            <w:tcW w:w="1593" w:type="dxa"/>
          </w:tcPr>
          <w:p w14:paraId="44C5B477" w14:textId="7C7AD16D" w:rsidR="00575ACF" w:rsidRPr="00F43D9F" w:rsidRDefault="00575ACF" w:rsidP="001E5F19">
            <w:pPr>
              <w:rPr>
                <w:rFonts w:ascii="Times New Roman" w:hAnsi="Times New Roman" w:cs="Times New Roman"/>
                <w:sz w:val="23"/>
                <w:szCs w:val="23"/>
              </w:rPr>
            </w:pPr>
          </w:p>
        </w:tc>
        <w:tc>
          <w:tcPr>
            <w:tcW w:w="2366" w:type="dxa"/>
          </w:tcPr>
          <w:p w14:paraId="6FA90535" w14:textId="729E7565"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1.3568</w:t>
            </w:r>
          </w:p>
        </w:tc>
        <w:tc>
          <w:tcPr>
            <w:tcW w:w="1516" w:type="dxa"/>
          </w:tcPr>
          <w:p w14:paraId="4239A323" w14:textId="3E609358"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2.1641</w:t>
            </w:r>
          </w:p>
        </w:tc>
        <w:tc>
          <w:tcPr>
            <w:tcW w:w="2178" w:type="dxa"/>
          </w:tcPr>
          <w:p w14:paraId="38344A4F" w14:textId="30F59B63"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3.3906</w:t>
            </w:r>
          </w:p>
        </w:tc>
      </w:tr>
      <w:tr w:rsidR="00F43D9F" w:rsidRPr="00F43D9F" w14:paraId="197E3D71" w14:textId="77777777" w:rsidTr="00575ACF">
        <w:tc>
          <w:tcPr>
            <w:tcW w:w="1710" w:type="dxa"/>
          </w:tcPr>
          <w:p w14:paraId="2C193B7C" w14:textId="1C5E9614"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Median</w:t>
            </w:r>
          </w:p>
        </w:tc>
        <w:tc>
          <w:tcPr>
            <w:tcW w:w="1593" w:type="dxa"/>
          </w:tcPr>
          <w:p w14:paraId="2085CB2F" w14:textId="6CD46AFC" w:rsidR="00575ACF" w:rsidRPr="00F43D9F" w:rsidRDefault="00575ACF" w:rsidP="001E5F19">
            <w:pPr>
              <w:rPr>
                <w:rFonts w:ascii="Times New Roman" w:hAnsi="Times New Roman" w:cs="Times New Roman"/>
                <w:sz w:val="23"/>
                <w:szCs w:val="23"/>
              </w:rPr>
            </w:pPr>
          </w:p>
        </w:tc>
        <w:tc>
          <w:tcPr>
            <w:tcW w:w="2366" w:type="dxa"/>
          </w:tcPr>
          <w:p w14:paraId="47D07FCC" w14:textId="03E4236D"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1.2961</w:t>
            </w:r>
            <w:r w:rsidRPr="00F43D9F">
              <w:rPr>
                <w:rFonts w:ascii="Times New Roman" w:hAnsi="Times New Roman" w:cs="Times New Roman"/>
                <w:sz w:val="23"/>
                <w:szCs w:val="23"/>
                <w:vertAlign w:val="superscript"/>
              </w:rPr>
              <w:t>a</w:t>
            </w:r>
          </w:p>
        </w:tc>
        <w:tc>
          <w:tcPr>
            <w:tcW w:w="1516" w:type="dxa"/>
          </w:tcPr>
          <w:p w14:paraId="24C39804" w14:textId="269BE6C8"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1.8974</w:t>
            </w:r>
            <w:r w:rsidRPr="00F43D9F">
              <w:rPr>
                <w:rFonts w:ascii="Times New Roman" w:hAnsi="Times New Roman" w:cs="Times New Roman"/>
                <w:sz w:val="23"/>
                <w:szCs w:val="23"/>
                <w:vertAlign w:val="superscript"/>
              </w:rPr>
              <w:t>a</w:t>
            </w:r>
          </w:p>
        </w:tc>
        <w:tc>
          <w:tcPr>
            <w:tcW w:w="2178" w:type="dxa"/>
          </w:tcPr>
          <w:p w14:paraId="7EABA24C" w14:textId="42373069"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3.5433</w:t>
            </w:r>
            <w:r w:rsidRPr="00F43D9F">
              <w:rPr>
                <w:rFonts w:ascii="Times New Roman" w:hAnsi="Times New Roman" w:cs="Times New Roman"/>
                <w:sz w:val="23"/>
                <w:szCs w:val="23"/>
                <w:vertAlign w:val="superscript"/>
              </w:rPr>
              <w:t>a</w:t>
            </w:r>
          </w:p>
        </w:tc>
      </w:tr>
      <w:tr w:rsidR="00F43D9F" w:rsidRPr="00F43D9F" w14:paraId="36133844" w14:textId="77777777" w:rsidTr="00575ACF">
        <w:tc>
          <w:tcPr>
            <w:tcW w:w="1710" w:type="dxa"/>
          </w:tcPr>
          <w:p w14:paraId="726888A5" w14:textId="5C69B353"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Mode</w:t>
            </w:r>
          </w:p>
        </w:tc>
        <w:tc>
          <w:tcPr>
            <w:tcW w:w="1593" w:type="dxa"/>
          </w:tcPr>
          <w:p w14:paraId="407F8F05" w14:textId="37026850" w:rsidR="00575ACF" w:rsidRPr="00F43D9F" w:rsidRDefault="00575ACF" w:rsidP="001E5F19">
            <w:pPr>
              <w:rPr>
                <w:rFonts w:ascii="Times New Roman" w:hAnsi="Times New Roman" w:cs="Times New Roman"/>
                <w:sz w:val="23"/>
                <w:szCs w:val="23"/>
              </w:rPr>
            </w:pPr>
          </w:p>
        </w:tc>
        <w:tc>
          <w:tcPr>
            <w:tcW w:w="2366" w:type="dxa"/>
          </w:tcPr>
          <w:p w14:paraId="789E8BC1" w14:textId="622FC35E"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1.00</w:t>
            </w:r>
          </w:p>
        </w:tc>
        <w:tc>
          <w:tcPr>
            <w:tcW w:w="1516" w:type="dxa"/>
          </w:tcPr>
          <w:p w14:paraId="75645C41" w14:textId="70D1D9ED"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1.00</w:t>
            </w:r>
          </w:p>
        </w:tc>
        <w:tc>
          <w:tcPr>
            <w:tcW w:w="2178" w:type="dxa"/>
          </w:tcPr>
          <w:p w14:paraId="26340E3E" w14:textId="2D0AC3D3"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4.00</w:t>
            </w:r>
          </w:p>
        </w:tc>
      </w:tr>
      <w:tr w:rsidR="00F43D9F" w:rsidRPr="00F43D9F" w14:paraId="152BFAB9" w14:textId="77777777" w:rsidTr="00575ACF">
        <w:tc>
          <w:tcPr>
            <w:tcW w:w="1710" w:type="dxa"/>
          </w:tcPr>
          <w:p w14:paraId="36B7264D" w14:textId="2F7F4145"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Std. Deviation</w:t>
            </w:r>
          </w:p>
        </w:tc>
        <w:tc>
          <w:tcPr>
            <w:tcW w:w="1593" w:type="dxa"/>
          </w:tcPr>
          <w:p w14:paraId="16557FEF" w14:textId="499365DA" w:rsidR="00575ACF" w:rsidRPr="00F43D9F" w:rsidRDefault="00575ACF" w:rsidP="001E5F19">
            <w:pPr>
              <w:rPr>
                <w:rFonts w:ascii="Times New Roman" w:hAnsi="Times New Roman" w:cs="Times New Roman"/>
                <w:sz w:val="23"/>
                <w:szCs w:val="23"/>
              </w:rPr>
            </w:pPr>
          </w:p>
        </w:tc>
        <w:tc>
          <w:tcPr>
            <w:tcW w:w="2366" w:type="dxa"/>
          </w:tcPr>
          <w:p w14:paraId="6919A25A" w14:textId="5D66E4E2"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.64659</w:t>
            </w:r>
          </w:p>
        </w:tc>
        <w:tc>
          <w:tcPr>
            <w:tcW w:w="1516" w:type="dxa"/>
          </w:tcPr>
          <w:p w14:paraId="17764F2F" w14:textId="3AD83B09"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1.26477</w:t>
            </w:r>
          </w:p>
        </w:tc>
        <w:tc>
          <w:tcPr>
            <w:tcW w:w="2178" w:type="dxa"/>
          </w:tcPr>
          <w:p w14:paraId="30C8748C" w14:textId="411AC3B8" w:rsidR="00575ACF" w:rsidRPr="00F43D9F" w:rsidRDefault="00575ACF" w:rsidP="001E5F19">
            <w:pPr>
              <w:rPr>
                <w:rFonts w:ascii="Times New Roman" w:hAnsi="Times New Roman" w:cs="Times New Roman"/>
                <w:sz w:val="23"/>
                <w:szCs w:val="23"/>
              </w:rPr>
            </w:pPr>
            <w:r w:rsidRPr="00F43D9F">
              <w:rPr>
                <w:rFonts w:ascii="Times New Roman" w:hAnsi="Times New Roman" w:cs="Times New Roman"/>
                <w:sz w:val="23"/>
                <w:szCs w:val="23"/>
              </w:rPr>
              <w:t>.89880</w:t>
            </w:r>
          </w:p>
        </w:tc>
      </w:tr>
    </w:tbl>
    <w:p w14:paraId="4CE75921" w14:textId="77777777" w:rsidR="000F539E" w:rsidRPr="00F43D9F" w:rsidRDefault="000F539E" w:rsidP="000F539E">
      <w:pPr>
        <w:pStyle w:val="Caption"/>
        <w:keepNext/>
        <w:rPr>
          <w:rFonts w:ascii="Times New Roman" w:hAnsi="Times New Roman" w:cs="Times New Roman"/>
          <w:color w:val="auto"/>
          <w:sz w:val="22"/>
          <w:szCs w:val="24"/>
        </w:rPr>
      </w:pPr>
      <w:r w:rsidRPr="00F43D9F">
        <w:rPr>
          <w:rFonts w:ascii="Times New Roman" w:hAnsi="Times New Roman" w:cs="Times New Roman"/>
          <w:color w:val="auto"/>
          <w:sz w:val="22"/>
          <w:szCs w:val="24"/>
        </w:rPr>
        <w:t xml:space="preserve">Source; Own Survey (2022) </w:t>
      </w:r>
    </w:p>
    <w:p w14:paraId="681CCA14" w14:textId="77777777" w:rsidR="00E0672F" w:rsidRPr="00F43D9F" w:rsidRDefault="00E0672F" w:rsidP="00E0672F"/>
    <w:p w14:paraId="1F468D3F" w14:textId="300CB489" w:rsidR="006D333B" w:rsidRPr="00F43D9F" w:rsidRDefault="00E0672F" w:rsidP="00E0672F">
      <w:pPr>
        <w:pStyle w:val="Caption"/>
        <w:jc w:val="both"/>
        <w:rPr>
          <w:rFonts w:ascii="Times New Roman" w:hAnsi="Times New Roman" w:cs="Times New Roman"/>
          <w:color w:val="auto"/>
          <w:sz w:val="32"/>
        </w:rPr>
      </w:pPr>
      <w:bookmarkStart w:id="101" w:name="_Toc128653710"/>
      <w:r w:rsidRPr="00F43D9F">
        <w:rPr>
          <w:rFonts w:ascii="Times New Roman" w:hAnsi="Times New Roman" w:cs="Times New Roman"/>
          <w:color w:val="auto"/>
          <w:sz w:val="22"/>
        </w:rPr>
        <w:t xml:space="preserve">Table </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Table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6</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 Gender of Respondents</w:t>
      </w:r>
      <w:bookmarkEnd w:id="101"/>
    </w:p>
    <w:tbl>
      <w:tblPr>
        <w:tblStyle w:val="TableGrid"/>
        <w:tblW w:w="0" w:type="auto"/>
        <w:tblLook w:val="04A0" w:firstRow="1" w:lastRow="0" w:firstColumn="1" w:lastColumn="0" w:noHBand="0" w:noVBand="1"/>
      </w:tblPr>
      <w:tblGrid>
        <w:gridCol w:w="236"/>
        <w:gridCol w:w="2956"/>
        <w:gridCol w:w="2136"/>
        <w:gridCol w:w="2790"/>
      </w:tblGrid>
      <w:tr w:rsidR="00A845A6" w:rsidRPr="00F43D9F" w14:paraId="7FD1DBF1" w14:textId="77777777" w:rsidTr="0089370B">
        <w:tc>
          <w:tcPr>
            <w:tcW w:w="236" w:type="dxa"/>
            <w:vMerge w:val="restart"/>
            <w:tcBorders>
              <w:top w:val="nil"/>
              <w:left w:val="nil"/>
            </w:tcBorders>
          </w:tcPr>
          <w:p w14:paraId="14D3504D" w14:textId="50C2BA78" w:rsidR="00A845A6" w:rsidRPr="00F43D9F" w:rsidRDefault="00A845A6" w:rsidP="0089370B">
            <w:pPr>
              <w:jc w:val="both"/>
              <w:rPr>
                <w:rFonts w:ascii="Times New Roman" w:hAnsi="Times New Roman" w:cs="Times New Roman"/>
              </w:rPr>
            </w:pPr>
          </w:p>
        </w:tc>
        <w:tc>
          <w:tcPr>
            <w:tcW w:w="2956" w:type="dxa"/>
          </w:tcPr>
          <w:p w14:paraId="09BC5C4A" w14:textId="23E53D74" w:rsidR="00A845A6" w:rsidRPr="00F43D9F" w:rsidRDefault="00A845A6" w:rsidP="0089370B">
            <w:pPr>
              <w:jc w:val="both"/>
              <w:rPr>
                <w:rFonts w:ascii="Times New Roman" w:hAnsi="Times New Roman" w:cs="Times New Roman"/>
              </w:rPr>
            </w:pPr>
            <w:r w:rsidRPr="00F43D9F">
              <w:rPr>
                <w:rFonts w:ascii="Times New Roman" w:hAnsi="Times New Roman" w:cs="Times New Roman"/>
              </w:rPr>
              <w:t xml:space="preserve"> Gender </w:t>
            </w:r>
          </w:p>
        </w:tc>
        <w:tc>
          <w:tcPr>
            <w:tcW w:w="2136" w:type="dxa"/>
          </w:tcPr>
          <w:p w14:paraId="1A2D2CD8" w14:textId="5A3DA5B3" w:rsidR="00A845A6" w:rsidRPr="00F43D9F" w:rsidRDefault="00A845A6" w:rsidP="0089370B">
            <w:pPr>
              <w:jc w:val="both"/>
              <w:rPr>
                <w:rFonts w:ascii="Times New Roman" w:hAnsi="Times New Roman" w:cs="Times New Roman"/>
              </w:rPr>
            </w:pPr>
            <w:r w:rsidRPr="00F43D9F">
              <w:rPr>
                <w:rFonts w:ascii="Times New Roman" w:hAnsi="Times New Roman" w:cs="Times New Roman"/>
                <w:sz w:val="24"/>
                <w:szCs w:val="24"/>
              </w:rPr>
              <w:t>Frequency</w:t>
            </w:r>
          </w:p>
        </w:tc>
        <w:tc>
          <w:tcPr>
            <w:tcW w:w="2790" w:type="dxa"/>
          </w:tcPr>
          <w:p w14:paraId="521E2984" w14:textId="0CE0BA67" w:rsidR="00A845A6" w:rsidRPr="00F43D9F" w:rsidRDefault="00A845A6" w:rsidP="0089370B">
            <w:pPr>
              <w:jc w:val="both"/>
              <w:rPr>
                <w:rFonts w:ascii="Times New Roman" w:hAnsi="Times New Roman" w:cs="Times New Roman"/>
              </w:rPr>
            </w:pPr>
            <w:r w:rsidRPr="00F43D9F">
              <w:rPr>
                <w:rFonts w:ascii="Times New Roman" w:hAnsi="Times New Roman" w:cs="Times New Roman"/>
                <w:sz w:val="24"/>
                <w:szCs w:val="24"/>
              </w:rPr>
              <w:t>Percent</w:t>
            </w:r>
          </w:p>
        </w:tc>
      </w:tr>
      <w:tr w:rsidR="00A845A6" w:rsidRPr="00F43D9F" w14:paraId="00B84E69" w14:textId="77777777" w:rsidTr="0089370B">
        <w:tc>
          <w:tcPr>
            <w:tcW w:w="236" w:type="dxa"/>
            <w:vMerge/>
            <w:tcBorders>
              <w:left w:val="nil"/>
            </w:tcBorders>
          </w:tcPr>
          <w:p w14:paraId="30EFA70F" w14:textId="0C5F304D" w:rsidR="00A845A6" w:rsidRPr="00F43D9F" w:rsidRDefault="00A845A6" w:rsidP="0089370B">
            <w:pPr>
              <w:jc w:val="both"/>
              <w:rPr>
                <w:rFonts w:ascii="Times New Roman" w:hAnsi="Times New Roman" w:cs="Times New Roman"/>
              </w:rPr>
            </w:pPr>
          </w:p>
        </w:tc>
        <w:tc>
          <w:tcPr>
            <w:tcW w:w="2956" w:type="dxa"/>
          </w:tcPr>
          <w:p w14:paraId="74E8C3B0" w14:textId="09530173" w:rsidR="00A845A6" w:rsidRPr="00F43D9F" w:rsidRDefault="00A845A6" w:rsidP="0089370B">
            <w:pPr>
              <w:jc w:val="both"/>
              <w:rPr>
                <w:rFonts w:ascii="Times New Roman" w:hAnsi="Times New Roman" w:cs="Times New Roman"/>
              </w:rPr>
            </w:pPr>
            <w:r w:rsidRPr="00F43D9F">
              <w:rPr>
                <w:rFonts w:ascii="Times New Roman" w:hAnsi="Times New Roman" w:cs="Times New Roman"/>
                <w:sz w:val="24"/>
                <w:szCs w:val="24"/>
              </w:rPr>
              <w:t>Female</w:t>
            </w:r>
          </w:p>
        </w:tc>
        <w:tc>
          <w:tcPr>
            <w:tcW w:w="2136" w:type="dxa"/>
          </w:tcPr>
          <w:p w14:paraId="20A81D97" w14:textId="33528577" w:rsidR="00A845A6" w:rsidRPr="00F43D9F" w:rsidRDefault="00A845A6" w:rsidP="0089370B">
            <w:pPr>
              <w:jc w:val="both"/>
              <w:rPr>
                <w:rFonts w:ascii="Times New Roman" w:hAnsi="Times New Roman" w:cs="Times New Roman"/>
              </w:rPr>
            </w:pPr>
            <w:r w:rsidRPr="00F43D9F">
              <w:rPr>
                <w:rFonts w:ascii="Times New Roman" w:hAnsi="Times New Roman" w:cs="Times New Roman"/>
                <w:sz w:val="24"/>
                <w:szCs w:val="24"/>
              </w:rPr>
              <w:t>338</w:t>
            </w:r>
          </w:p>
        </w:tc>
        <w:tc>
          <w:tcPr>
            <w:tcW w:w="2790" w:type="dxa"/>
          </w:tcPr>
          <w:p w14:paraId="6C83FDFF" w14:textId="046AF84C" w:rsidR="00A845A6" w:rsidRPr="00F43D9F" w:rsidRDefault="00A845A6" w:rsidP="0089370B">
            <w:pPr>
              <w:jc w:val="both"/>
              <w:rPr>
                <w:rFonts w:ascii="Times New Roman" w:hAnsi="Times New Roman" w:cs="Times New Roman"/>
              </w:rPr>
            </w:pPr>
            <w:r w:rsidRPr="00F43D9F">
              <w:rPr>
                <w:rFonts w:ascii="Times New Roman" w:hAnsi="Times New Roman" w:cs="Times New Roman"/>
                <w:sz w:val="24"/>
                <w:szCs w:val="24"/>
              </w:rPr>
              <w:t>88.0</w:t>
            </w:r>
          </w:p>
        </w:tc>
      </w:tr>
      <w:tr w:rsidR="00A845A6" w:rsidRPr="00F43D9F" w14:paraId="17C05BBE" w14:textId="77777777" w:rsidTr="0089370B">
        <w:tc>
          <w:tcPr>
            <w:tcW w:w="236" w:type="dxa"/>
            <w:vMerge/>
            <w:tcBorders>
              <w:left w:val="nil"/>
            </w:tcBorders>
          </w:tcPr>
          <w:p w14:paraId="39A4D4E8" w14:textId="77777777" w:rsidR="00A845A6" w:rsidRPr="00F43D9F" w:rsidRDefault="00A845A6" w:rsidP="0089370B">
            <w:pPr>
              <w:jc w:val="both"/>
              <w:rPr>
                <w:rFonts w:ascii="Times New Roman" w:hAnsi="Times New Roman" w:cs="Times New Roman"/>
              </w:rPr>
            </w:pPr>
          </w:p>
        </w:tc>
        <w:tc>
          <w:tcPr>
            <w:tcW w:w="2956" w:type="dxa"/>
          </w:tcPr>
          <w:p w14:paraId="03889C0E" w14:textId="31D7535C" w:rsidR="00A845A6" w:rsidRPr="00F43D9F" w:rsidRDefault="00A845A6" w:rsidP="0089370B">
            <w:pPr>
              <w:jc w:val="both"/>
              <w:rPr>
                <w:rFonts w:ascii="Times New Roman" w:hAnsi="Times New Roman" w:cs="Times New Roman"/>
              </w:rPr>
            </w:pPr>
            <w:r w:rsidRPr="00F43D9F">
              <w:rPr>
                <w:rFonts w:ascii="Times New Roman" w:hAnsi="Times New Roman" w:cs="Times New Roman"/>
                <w:sz w:val="24"/>
                <w:szCs w:val="24"/>
              </w:rPr>
              <w:t>Male</w:t>
            </w:r>
          </w:p>
        </w:tc>
        <w:tc>
          <w:tcPr>
            <w:tcW w:w="2136" w:type="dxa"/>
          </w:tcPr>
          <w:p w14:paraId="2AD786E0" w14:textId="0FDA395B" w:rsidR="00A845A6" w:rsidRPr="00F43D9F" w:rsidRDefault="00A845A6" w:rsidP="0089370B">
            <w:pPr>
              <w:jc w:val="both"/>
              <w:rPr>
                <w:rFonts w:ascii="Times New Roman" w:hAnsi="Times New Roman" w:cs="Times New Roman"/>
              </w:rPr>
            </w:pPr>
            <w:r w:rsidRPr="00F43D9F">
              <w:rPr>
                <w:rFonts w:ascii="Times New Roman" w:hAnsi="Times New Roman" w:cs="Times New Roman"/>
                <w:sz w:val="24"/>
                <w:szCs w:val="24"/>
              </w:rPr>
              <w:t>46</w:t>
            </w:r>
          </w:p>
        </w:tc>
        <w:tc>
          <w:tcPr>
            <w:tcW w:w="2790" w:type="dxa"/>
          </w:tcPr>
          <w:p w14:paraId="295E0549" w14:textId="7D2A7538" w:rsidR="00A845A6" w:rsidRPr="00F43D9F" w:rsidRDefault="00A845A6" w:rsidP="0089370B">
            <w:pPr>
              <w:jc w:val="both"/>
              <w:rPr>
                <w:rFonts w:ascii="Times New Roman" w:hAnsi="Times New Roman" w:cs="Times New Roman"/>
              </w:rPr>
            </w:pPr>
            <w:r w:rsidRPr="00F43D9F">
              <w:rPr>
                <w:rFonts w:ascii="Times New Roman" w:hAnsi="Times New Roman" w:cs="Times New Roman"/>
                <w:sz w:val="24"/>
                <w:szCs w:val="24"/>
              </w:rPr>
              <w:t>12.0</w:t>
            </w:r>
          </w:p>
        </w:tc>
      </w:tr>
      <w:tr w:rsidR="00A845A6" w:rsidRPr="00F43D9F" w14:paraId="34785BC3" w14:textId="77777777" w:rsidTr="0089370B">
        <w:tc>
          <w:tcPr>
            <w:tcW w:w="236" w:type="dxa"/>
            <w:vMerge/>
            <w:tcBorders>
              <w:left w:val="nil"/>
              <w:bottom w:val="nil"/>
            </w:tcBorders>
          </w:tcPr>
          <w:p w14:paraId="498C3D72" w14:textId="77777777" w:rsidR="00A845A6" w:rsidRPr="00F43D9F" w:rsidRDefault="00A845A6" w:rsidP="0089370B">
            <w:pPr>
              <w:jc w:val="both"/>
              <w:rPr>
                <w:rFonts w:ascii="Times New Roman" w:hAnsi="Times New Roman" w:cs="Times New Roman"/>
              </w:rPr>
            </w:pPr>
          </w:p>
        </w:tc>
        <w:tc>
          <w:tcPr>
            <w:tcW w:w="2956" w:type="dxa"/>
          </w:tcPr>
          <w:p w14:paraId="241E2BD0" w14:textId="123A6519" w:rsidR="00A845A6" w:rsidRPr="00F43D9F" w:rsidRDefault="00A845A6" w:rsidP="0089370B">
            <w:pPr>
              <w:jc w:val="both"/>
              <w:rPr>
                <w:rFonts w:ascii="Times New Roman" w:hAnsi="Times New Roman" w:cs="Times New Roman"/>
              </w:rPr>
            </w:pPr>
            <w:r w:rsidRPr="00F43D9F">
              <w:rPr>
                <w:rFonts w:ascii="Times New Roman" w:hAnsi="Times New Roman" w:cs="Times New Roman"/>
                <w:sz w:val="24"/>
                <w:szCs w:val="24"/>
              </w:rPr>
              <w:t>Total</w:t>
            </w:r>
          </w:p>
        </w:tc>
        <w:tc>
          <w:tcPr>
            <w:tcW w:w="2136" w:type="dxa"/>
          </w:tcPr>
          <w:p w14:paraId="34838588" w14:textId="793D72C1" w:rsidR="00A845A6" w:rsidRPr="00F43D9F" w:rsidRDefault="00A845A6" w:rsidP="0089370B">
            <w:pPr>
              <w:jc w:val="both"/>
              <w:rPr>
                <w:rFonts w:ascii="Times New Roman" w:hAnsi="Times New Roman" w:cs="Times New Roman"/>
              </w:rPr>
            </w:pPr>
            <w:r w:rsidRPr="00F43D9F">
              <w:rPr>
                <w:rFonts w:ascii="Times New Roman" w:hAnsi="Times New Roman" w:cs="Times New Roman"/>
                <w:sz w:val="24"/>
                <w:szCs w:val="24"/>
              </w:rPr>
              <w:t>384</w:t>
            </w:r>
          </w:p>
        </w:tc>
        <w:tc>
          <w:tcPr>
            <w:tcW w:w="2790" w:type="dxa"/>
          </w:tcPr>
          <w:p w14:paraId="34A68A60" w14:textId="02BBB18F" w:rsidR="00A845A6" w:rsidRPr="00F43D9F" w:rsidRDefault="00A845A6" w:rsidP="0089370B">
            <w:pPr>
              <w:jc w:val="both"/>
              <w:rPr>
                <w:rFonts w:ascii="Times New Roman" w:hAnsi="Times New Roman" w:cs="Times New Roman"/>
              </w:rPr>
            </w:pPr>
            <w:r w:rsidRPr="00F43D9F">
              <w:rPr>
                <w:rFonts w:ascii="Times New Roman" w:hAnsi="Times New Roman" w:cs="Times New Roman"/>
                <w:sz w:val="24"/>
                <w:szCs w:val="24"/>
              </w:rPr>
              <w:t>100.0</w:t>
            </w:r>
          </w:p>
        </w:tc>
      </w:tr>
    </w:tbl>
    <w:p w14:paraId="384B957E" w14:textId="77777777" w:rsidR="000F539E" w:rsidRPr="00F43D9F" w:rsidRDefault="000F539E" w:rsidP="000F539E">
      <w:pPr>
        <w:pStyle w:val="Caption"/>
        <w:keepNext/>
        <w:rPr>
          <w:rFonts w:ascii="Times New Roman" w:hAnsi="Times New Roman" w:cs="Times New Roman"/>
          <w:color w:val="auto"/>
          <w:sz w:val="24"/>
          <w:szCs w:val="24"/>
        </w:rPr>
      </w:pPr>
      <w:r w:rsidRPr="00F43D9F">
        <w:rPr>
          <w:rFonts w:ascii="Times New Roman" w:hAnsi="Times New Roman" w:cs="Times New Roman"/>
          <w:color w:val="auto"/>
          <w:sz w:val="24"/>
          <w:szCs w:val="24"/>
        </w:rPr>
        <w:t xml:space="preserve">                Source; Own Survey (2022) </w:t>
      </w:r>
    </w:p>
    <w:p w14:paraId="2BC4FE50" w14:textId="1372DFDD" w:rsidR="00E0672F" w:rsidRPr="001057DA" w:rsidRDefault="00E0672F" w:rsidP="00E0672F">
      <w:pPr>
        <w:pStyle w:val="Caption"/>
        <w:rPr>
          <w:rFonts w:ascii="Times New Roman" w:hAnsi="Times New Roman" w:cs="Times New Roman"/>
          <w:color w:val="auto"/>
          <w:sz w:val="24"/>
          <w:szCs w:val="24"/>
        </w:rPr>
      </w:pPr>
      <w:bookmarkStart w:id="102" w:name="_Toc128653628"/>
      <w:r w:rsidRPr="001057DA">
        <w:rPr>
          <w:rFonts w:ascii="Times New Roman" w:hAnsi="Times New Roman" w:cs="Times New Roman"/>
          <w:color w:val="auto"/>
          <w:sz w:val="24"/>
          <w:szCs w:val="24"/>
        </w:rPr>
        <w:t xml:space="preserve">Figure </w:t>
      </w:r>
      <w:r w:rsidRPr="001057DA">
        <w:rPr>
          <w:rFonts w:ascii="Times New Roman" w:hAnsi="Times New Roman" w:cs="Times New Roman"/>
          <w:color w:val="auto"/>
          <w:sz w:val="24"/>
          <w:szCs w:val="24"/>
        </w:rPr>
        <w:fldChar w:fldCharType="begin"/>
      </w:r>
      <w:r w:rsidRPr="001057DA">
        <w:rPr>
          <w:rFonts w:ascii="Times New Roman" w:hAnsi="Times New Roman" w:cs="Times New Roman"/>
          <w:color w:val="auto"/>
          <w:sz w:val="24"/>
          <w:szCs w:val="24"/>
        </w:rPr>
        <w:instrText xml:space="preserve"> SEQ Figure \* ARABIC </w:instrText>
      </w:r>
      <w:r w:rsidRPr="001057DA">
        <w:rPr>
          <w:rFonts w:ascii="Times New Roman" w:hAnsi="Times New Roman" w:cs="Times New Roman"/>
          <w:color w:val="auto"/>
          <w:sz w:val="24"/>
          <w:szCs w:val="24"/>
        </w:rPr>
        <w:fldChar w:fldCharType="separate"/>
      </w:r>
      <w:r w:rsidR="004E7543">
        <w:rPr>
          <w:rFonts w:ascii="Times New Roman" w:hAnsi="Times New Roman" w:cs="Times New Roman"/>
          <w:noProof/>
          <w:color w:val="auto"/>
          <w:sz w:val="24"/>
          <w:szCs w:val="24"/>
        </w:rPr>
        <w:t>3</w:t>
      </w:r>
      <w:r w:rsidRPr="001057DA">
        <w:rPr>
          <w:rFonts w:ascii="Times New Roman" w:hAnsi="Times New Roman" w:cs="Times New Roman"/>
          <w:color w:val="auto"/>
          <w:sz w:val="24"/>
          <w:szCs w:val="24"/>
        </w:rPr>
        <w:fldChar w:fldCharType="end"/>
      </w:r>
      <w:r w:rsidRPr="001057DA">
        <w:rPr>
          <w:rFonts w:ascii="Times New Roman" w:hAnsi="Times New Roman" w:cs="Times New Roman"/>
          <w:color w:val="auto"/>
          <w:sz w:val="24"/>
          <w:szCs w:val="24"/>
        </w:rPr>
        <w:t>; respondent gender in BLIP,</w:t>
      </w:r>
      <w:bookmarkEnd w:id="102"/>
    </w:p>
    <w:p w14:paraId="46B2D20C" w14:textId="77777777" w:rsidR="000F539E" w:rsidRPr="00F43D9F" w:rsidRDefault="000F539E" w:rsidP="000F539E">
      <w:pPr>
        <w:spacing w:line="360" w:lineRule="auto"/>
        <w:jc w:val="center"/>
        <w:rPr>
          <w:rFonts w:ascii="Times New Roman" w:hAnsi="Times New Roman" w:cs="Times New Roman"/>
          <w:sz w:val="24"/>
          <w:szCs w:val="24"/>
        </w:rPr>
      </w:pPr>
      <w:r w:rsidRPr="00F43D9F">
        <w:rPr>
          <w:rFonts w:ascii="Times New Roman" w:hAnsi="Times New Roman" w:cs="Times New Roman"/>
          <w:sz w:val="24"/>
          <w:szCs w:val="24"/>
        </w:rPr>
        <w:t xml:space="preserve">  </w:t>
      </w:r>
      <w:r w:rsidRPr="00F43D9F">
        <w:rPr>
          <w:rFonts w:ascii="Times New Roman" w:hAnsi="Times New Roman" w:cs="Times New Roman"/>
          <w:noProof/>
          <w:sz w:val="24"/>
          <w:szCs w:val="24"/>
        </w:rPr>
        <w:drawing>
          <wp:inline distT="0" distB="0" distL="0" distR="0" wp14:anchorId="2A3C5AFF" wp14:editId="04B24D1D">
            <wp:extent cx="3069245" cy="21640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4836" cy="2168022"/>
                    </a:xfrm>
                    <a:prstGeom prst="rect">
                      <a:avLst/>
                    </a:prstGeom>
                    <a:noFill/>
                    <a:ln>
                      <a:noFill/>
                    </a:ln>
                  </pic:spPr>
                </pic:pic>
              </a:graphicData>
            </a:graphic>
          </wp:inline>
        </w:drawing>
      </w:r>
    </w:p>
    <w:p w14:paraId="5530F6F1" w14:textId="77777777" w:rsidR="000F539E" w:rsidRPr="00F43D9F" w:rsidRDefault="000F539E" w:rsidP="000F539E">
      <w:pPr>
        <w:spacing w:after="0" w:line="360" w:lineRule="auto"/>
        <w:rPr>
          <w:rFonts w:ascii="Times New Roman" w:hAnsi="Times New Roman" w:cs="Times New Roman"/>
          <w:sz w:val="24"/>
          <w:szCs w:val="24"/>
        </w:rPr>
      </w:pPr>
      <w:r w:rsidRPr="00F43D9F">
        <w:rPr>
          <w:rFonts w:ascii="Times New Roman" w:hAnsi="Times New Roman" w:cs="Times New Roman"/>
          <w:sz w:val="24"/>
          <w:szCs w:val="24"/>
        </w:rPr>
        <w:t xml:space="preserve">Source; Own survey, (2022) </w:t>
      </w:r>
    </w:p>
    <w:p w14:paraId="54650613" w14:textId="77777777" w:rsidR="000F539E" w:rsidRPr="00F43D9F" w:rsidRDefault="000F539E" w:rsidP="000F539E">
      <w:pPr>
        <w:spacing w:line="360" w:lineRule="auto"/>
        <w:jc w:val="both"/>
        <w:rPr>
          <w:rFonts w:ascii="Times New Roman" w:hAnsi="Times New Roman" w:cs="Times New Roman"/>
          <w:strike/>
          <w:sz w:val="24"/>
          <w:szCs w:val="24"/>
        </w:rPr>
      </w:pPr>
      <w:r w:rsidRPr="00F43D9F">
        <w:rPr>
          <w:rFonts w:ascii="Times New Roman" w:hAnsi="Times New Roman" w:cs="Times New Roman"/>
          <w:sz w:val="24"/>
          <w:szCs w:val="24"/>
        </w:rPr>
        <w:t xml:space="preserve">As illustrated in Table 5 above, the gender proportion of female respondents was 338 (88%), while 46 (12%) of the respondents were male. This result shows that the number of females greater than males in the industrial park. </w:t>
      </w:r>
    </w:p>
    <w:p w14:paraId="7435572A" w14:textId="0C99B736" w:rsidR="00E0672F" w:rsidRPr="00F43D9F" w:rsidRDefault="00E0672F" w:rsidP="00E0672F">
      <w:pPr>
        <w:pStyle w:val="Caption"/>
        <w:rPr>
          <w:rFonts w:ascii="Times New Roman" w:hAnsi="Times New Roman" w:cs="Times New Roman"/>
          <w:color w:val="auto"/>
          <w:sz w:val="22"/>
        </w:rPr>
      </w:pPr>
      <w:bookmarkStart w:id="103" w:name="_Toc128653711"/>
      <w:r w:rsidRPr="00F43D9F">
        <w:rPr>
          <w:rFonts w:ascii="Times New Roman" w:hAnsi="Times New Roman" w:cs="Times New Roman"/>
          <w:color w:val="auto"/>
          <w:sz w:val="22"/>
        </w:rPr>
        <w:t xml:space="preserve">Table </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Table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7</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 Age Category of the Respondents</w:t>
      </w:r>
      <w:bookmarkEnd w:id="103"/>
    </w:p>
    <w:tbl>
      <w:tblPr>
        <w:tblStyle w:val="TableGrid"/>
        <w:tblW w:w="0" w:type="auto"/>
        <w:tblLook w:val="04A0" w:firstRow="1" w:lastRow="0" w:firstColumn="1" w:lastColumn="0" w:noHBand="0" w:noVBand="1"/>
      </w:tblPr>
      <w:tblGrid>
        <w:gridCol w:w="3348"/>
        <w:gridCol w:w="1890"/>
        <w:gridCol w:w="2970"/>
      </w:tblGrid>
      <w:tr w:rsidR="00F43D9F" w:rsidRPr="00F43D9F" w14:paraId="2629A57F" w14:textId="77777777" w:rsidTr="00575ACF">
        <w:tc>
          <w:tcPr>
            <w:tcW w:w="3348" w:type="dxa"/>
          </w:tcPr>
          <w:p w14:paraId="5FD294A8" w14:textId="70BBDF3F" w:rsidR="00575ACF" w:rsidRPr="00F43D9F" w:rsidRDefault="00575ACF" w:rsidP="000E7279">
            <w:pPr>
              <w:rPr>
                <w:rFonts w:ascii="Times New Roman" w:hAnsi="Times New Roman" w:cs="Times New Roman"/>
              </w:rPr>
            </w:pPr>
            <w:r w:rsidRPr="00F43D9F">
              <w:rPr>
                <w:rFonts w:ascii="Times New Roman" w:hAnsi="Times New Roman" w:cs="Times New Roman"/>
                <w:sz w:val="24"/>
              </w:rPr>
              <w:t>Age Range</w:t>
            </w:r>
          </w:p>
        </w:tc>
        <w:tc>
          <w:tcPr>
            <w:tcW w:w="1890" w:type="dxa"/>
          </w:tcPr>
          <w:p w14:paraId="2C9DED57" w14:textId="1EF3DC51" w:rsidR="00575ACF" w:rsidRPr="00F43D9F" w:rsidRDefault="00575ACF" w:rsidP="000E7279">
            <w:pPr>
              <w:rPr>
                <w:rFonts w:ascii="Times New Roman" w:hAnsi="Times New Roman" w:cs="Times New Roman"/>
              </w:rPr>
            </w:pPr>
            <w:r w:rsidRPr="00F43D9F">
              <w:rPr>
                <w:rFonts w:ascii="Times New Roman" w:hAnsi="Times New Roman" w:cs="Times New Roman"/>
                <w:sz w:val="24"/>
                <w:szCs w:val="24"/>
              </w:rPr>
              <w:t>Frequency</w:t>
            </w:r>
          </w:p>
        </w:tc>
        <w:tc>
          <w:tcPr>
            <w:tcW w:w="2970" w:type="dxa"/>
          </w:tcPr>
          <w:p w14:paraId="41A6E332" w14:textId="4B726DBB" w:rsidR="00575ACF" w:rsidRPr="00F43D9F" w:rsidRDefault="00575ACF" w:rsidP="000E7279">
            <w:pPr>
              <w:rPr>
                <w:rFonts w:ascii="Times New Roman" w:hAnsi="Times New Roman" w:cs="Times New Roman"/>
              </w:rPr>
            </w:pPr>
            <w:r w:rsidRPr="00F43D9F">
              <w:rPr>
                <w:rFonts w:ascii="Times New Roman" w:hAnsi="Times New Roman" w:cs="Times New Roman"/>
                <w:sz w:val="24"/>
                <w:szCs w:val="24"/>
              </w:rPr>
              <w:t>Percent</w:t>
            </w:r>
          </w:p>
        </w:tc>
      </w:tr>
      <w:tr w:rsidR="00F43D9F" w:rsidRPr="00F43D9F" w14:paraId="12DEA045" w14:textId="77777777" w:rsidTr="00575ACF">
        <w:tc>
          <w:tcPr>
            <w:tcW w:w="3348" w:type="dxa"/>
          </w:tcPr>
          <w:p w14:paraId="7F354F12" w14:textId="1C904918" w:rsidR="00575ACF" w:rsidRPr="00F43D9F" w:rsidRDefault="00575ACF" w:rsidP="000E7279">
            <w:pPr>
              <w:rPr>
                <w:rFonts w:ascii="Times New Roman" w:hAnsi="Times New Roman" w:cs="Times New Roman"/>
              </w:rPr>
            </w:pPr>
            <w:r w:rsidRPr="00F43D9F">
              <w:rPr>
                <w:rFonts w:ascii="Times New Roman" w:hAnsi="Times New Roman" w:cs="Times New Roman"/>
                <w:sz w:val="24"/>
                <w:szCs w:val="24"/>
              </w:rPr>
              <w:t>from 18-30</w:t>
            </w:r>
          </w:p>
        </w:tc>
        <w:tc>
          <w:tcPr>
            <w:tcW w:w="1890" w:type="dxa"/>
          </w:tcPr>
          <w:p w14:paraId="3B275B54" w14:textId="30DF4BE9" w:rsidR="00575ACF" w:rsidRPr="00F43D9F" w:rsidRDefault="00575ACF" w:rsidP="000E7279">
            <w:pPr>
              <w:rPr>
                <w:rFonts w:ascii="Times New Roman" w:hAnsi="Times New Roman" w:cs="Times New Roman"/>
              </w:rPr>
            </w:pPr>
            <w:r w:rsidRPr="00F43D9F">
              <w:rPr>
                <w:rFonts w:ascii="Times New Roman" w:hAnsi="Times New Roman" w:cs="Times New Roman"/>
                <w:sz w:val="24"/>
                <w:szCs w:val="24"/>
              </w:rPr>
              <w:t>278</w:t>
            </w:r>
          </w:p>
        </w:tc>
        <w:tc>
          <w:tcPr>
            <w:tcW w:w="2970" w:type="dxa"/>
          </w:tcPr>
          <w:p w14:paraId="6FE76DAB" w14:textId="3C036EB2" w:rsidR="00575ACF" w:rsidRPr="00F43D9F" w:rsidRDefault="00575ACF" w:rsidP="000E7279">
            <w:pPr>
              <w:rPr>
                <w:rFonts w:ascii="Times New Roman" w:hAnsi="Times New Roman" w:cs="Times New Roman"/>
              </w:rPr>
            </w:pPr>
            <w:r w:rsidRPr="00F43D9F">
              <w:rPr>
                <w:rFonts w:ascii="Times New Roman" w:hAnsi="Times New Roman" w:cs="Times New Roman"/>
                <w:sz w:val="24"/>
                <w:szCs w:val="24"/>
              </w:rPr>
              <w:t>72.4</w:t>
            </w:r>
          </w:p>
        </w:tc>
      </w:tr>
      <w:tr w:rsidR="00F43D9F" w:rsidRPr="00F43D9F" w14:paraId="1BB03E73" w14:textId="77777777" w:rsidTr="00575ACF">
        <w:tc>
          <w:tcPr>
            <w:tcW w:w="3348" w:type="dxa"/>
          </w:tcPr>
          <w:p w14:paraId="6B60A2BC" w14:textId="747F275E" w:rsidR="00575ACF" w:rsidRPr="00F43D9F" w:rsidRDefault="00575ACF" w:rsidP="000E7279">
            <w:pPr>
              <w:rPr>
                <w:rFonts w:ascii="Times New Roman" w:hAnsi="Times New Roman" w:cs="Times New Roman"/>
              </w:rPr>
            </w:pPr>
            <w:r w:rsidRPr="00F43D9F">
              <w:rPr>
                <w:rFonts w:ascii="Times New Roman" w:hAnsi="Times New Roman" w:cs="Times New Roman"/>
                <w:sz w:val="24"/>
                <w:szCs w:val="24"/>
              </w:rPr>
              <w:t>from 31-40</w:t>
            </w:r>
          </w:p>
        </w:tc>
        <w:tc>
          <w:tcPr>
            <w:tcW w:w="1890" w:type="dxa"/>
          </w:tcPr>
          <w:p w14:paraId="754FF26B" w14:textId="58DED660" w:rsidR="00575ACF" w:rsidRPr="00F43D9F" w:rsidRDefault="00575ACF" w:rsidP="000E7279">
            <w:pPr>
              <w:rPr>
                <w:rFonts w:ascii="Times New Roman" w:hAnsi="Times New Roman" w:cs="Times New Roman"/>
              </w:rPr>
            </w:pPr>
            <w:r w:rsidRPr="00F43D9F">
              <w:rPr>
                <w:rFonts w:ascii="Times New Roman" w:hAnsi="Times New Roman" w:cs="Times New Roman"/>
                <w:sz w:val="24"/>
                <w:szCs w:val="24"/>
              </w:rPr>
              <w:t>80</w:t>
            </w:r>
          </w:p>
        </w:tc>
        <w:tc>
          <w:tcPr>
            <w:tcW w:w="2970" w:type="dxa"/>
          </w:tcPr>
          <w:p w14:paraId="1713E7D6" w14:textId="1AC1930A" w:rsidR="00575ACF" w:rsidRPr="00F43D9F" w:rsidRDefault="00575ACF" w:rsidP="000E7279">
            <w:pPr>
              <w:rPr>
                <w:rFonts w:ascii="Times New Roman" w:hAnsi="Times New Roman" w:cs="Times New Roman"/>
              </w:rPr>
            </w:pPr>
            <w:r w:rsidRPr="00F43D9F">
              <w:rPr>
                <w:rFonts w:ascii="Times New Roman" w:hAnsi="Times New Roman" w:cs="Times New Roman"/>
                <w:sz w:val="24"/>
                <w:szCs w:val="24"/>
              </w:rPr>
              <w:t>20.8</w:t>
            </w:r>
          </w:p>
        </w:tc>
      </w:tr>
      <w:tr w:rsidR="00F43D9F" w:rsidRPr="00F43D9F" w14:paraId="57A06BED" w14:textId="77777777" w:rsidTr="00575ACF">
        <w:tc>
          <w:tcPr>
            <w:tcW w:w="3348" w:type="dxa"/>
          </w:tcPr>
          <w:p w14:paraId="05F59500" w14:textId="05B137F4" w:rsidR="00575ACF" w:rsidRPr="00F43D9F" w:rsidRDefault="00575ACF" w:rsidP="000E7279">
            <w:pPr>
              <w:rPr>
                <w:rFonts w:ascii="Times New Roman" w:hAnsi="Times New Roman" w:cs="Times New Roman"/>
              </w:rPr>
            </w:pPr>
            <w:r w:rsidRPr="00F43D9F">
              <w:rPr>
                <w:rFonts w:ascii="Times New Roman" w:hAnsi="Times New Roman" w:cs="Times New Roman"/>
                <w:sz w:val="24"/>
                <w:szCs w:val="24"/>
              </w:rPr>
              <w:t>from 41-50</w:t>
            </w:r>
          </w:p>
        </w:tc>
        <w:tc>
          <w:tcPr>
            <w:tcW w:w="1890" w:type="dxa"/>
          </w:tcPr>
          <w:p w14:paraId="3961E0D7" w14:textId="44E18B1E" w:rsidR="00575ACF" w:rsidRPr="00F43D9F" w:rsidRDefault="00575ACF" w:rsidP="000E7279">
            <w:pPr>
              <w:rPr>
                <w:rFonts w:ascii="Times New Roman" w:hAnsi="Times New Roman" w:cs="Times New Roman"/>
              </w:rPr>
            </w:pPr>
            <w:r w:rsidRPr="00F43D9F">
              <w:rPr>
                <w:rFonts w:ascii="Times New Roman" w:hAnsi="Times New Roman" w:cs="Times New Roman"/>
                <w:sz w:val="24"/>
                <w:szCs w:val="24"/>
              </w:rPr>
              <w:t>21</w:t>
            </w:r>
          </w:p>
        </w:tc>
        <w:tc>
          <w:tcPr>
            <w:tcW w:w="2970" w:type="dxa"/>
          </w:tcPr>
          <w:p w14:paraId="7AFB68A6" w14:textId="27F1F676" w:rsidR="00575ACF" w:rsidRPr="00F43D9F" w:rsidRDefault="00575ACF" w:rsidP="000E7279">
            <w:pPr>
              <w:rPr>
                <w:rFonts w:ascii="Times New Roman" w:hAnsi="Times New Roman" w:cs="Times New Roman"/>
              </w:rPr>
            </w:pPr>
            <w:r w:rsidRPr="00F43D9F">
              <w:rPr>
                <w:rFonts w:ascii="Times New Roman" w:hAnsi="Times New Roman" w:cs="Times New Roman"/>
                <w:sz w:val="24"/>
                <w:szCs w:val="24"/>
              </w:rPr>
              <w:t>5.5</w:t>
            </w:r>
          </w:p>
        </w:tc>
      </w:tr>
      <w:tr w:rsidR="00F43D9F" w:rsidRPr="00F43D9F" w14:paraId="31081F96" w14:textId="77777777" w:rsidTr="00575ACF">
        <w:tc>
          <w:tcPr>
            <w:tcW w:w="3348" w:type="dxa"/>
          </w:tcPr>
          <w:p w14:paraId="395E620D" w14:textId="2A405435" w:rsidR="00575ACF" w:rsidRPr="00F43D9F" w:rsidRDefault="00575ACF" w:rsidP="000E7279">
            <w:pPr>
              <w:rPr>
                <w:rFonts w:ascii="Times New Roman" w:hAnsi="Times New Roman" w:cs="Times New Roman"/>
              </w:rPr>
            </w:pPr>
            <w:r w:rsidRPr="00F43D9F">
              <w:rPr>
                <w:rFonts w:ascii="Times New Roman" w:hAnsi="Times New Roman" w:cs="Times New Roman"/>
                <w:sz w:val="24"/>
                <w:szCs w:val="24"/>
              </w:rPr>
              <w:t>above 50</w:t>
            </w:r>
          </w:p>
        </w:tc>
        <w:tc>
          <w:tcPr>
            <w:tcW w:w="1890" w:type="dxa"/>
          </w:tcPr>
          <w:p w14:paraId="74E46476" w14:textId="458CBC54" w:rsidR="00575ACF" w:rsidRPr="00F43D9F" w:rsidRDefault="00575ACF" w:rsidP="000E7279">
            <w:pPr>
              <w:rPr>
                <w:rFonts w:ascii="Times New Roman" w:hAnsi="Times New Roman" w:cs="Times New Roman"/>
              </w:rPr>
            </w:pPr>
            <w:r w:rsidRPr="00F43D9F">
              <w:rPr>
                <w:rFonts w:ascii="Times New Roman" w:hAnsi="Times New Roman" w:cs="Times New Roman"/>
                <w:sz w:val="24"/>
                <w:szCs w:val="24"/>
              </w:rPr>
              <w:t>5</w:t>
            </w:r>
          </w:p>
        </w:tc>
        <w:tc>
          <w:tcPr>
            <w:tcW w:w="2970" w:type="dxa"/>
          </w:tcPr>
          <w:p w14:paraId="78EEF79A" w14:textId="1A3A3318" w:rsidR="00575ACF" w:rsidRPr="00F43D9F" w:rsidRDefault="00575ACF" w:rsidP="000E7279">
            <w:pPr>
              <w:rPr>
                <w:rFonts w:ascii="Times New Roman" w:hAnsi="Times New Roman" w:cs="Times New Roman"/>
              </w:rPr>
            </w:pPr>
            <w:r w:rsidRPr="00F43D9F">
              <w:rPr>
                <w:rFonts w:ascii="Times New Roman" w:hAnsi="Times New Roman" w:cs="Times New Roman"/>
                <w:sz w:val="24"/>
                <w:szCs w:val="24"/>
              </w:rPr>
              <w:t>1.3</w:t>
            </w:r>
          </w:p>
        </w:tc>
      </w:tr>
      <w:tr w:rsidR="00F43D9F" w:rsidRPr="00F43D9F" w14:paraId="0EA11F9B" w14:textId="77777777" w:rsidTr="00575ACF">
        <w:tc>
          <w:tcPr>
            <w:tcW w:w="3348" w:type="dxa"/>
          </w:tcPr>
          <w:p w14:paraId="50045F17" w14:textId="63697D0D" w:rsidR="00575ACF" w:rsidRPr="00F43D9F" w:rsidRDefault="00575ACF" w:rsidP="000E7279">
            <w:pPr>
              <w:rPr>
                <w:rFonts w:ascii="Times New Roman" w:hAnsi="Times New Roman" w:cs="Times New Roman"/>
              </w:rPr>
            </w:pPr>
            <w:r w:rsidRPr="00F43D9F">
              <w:rPr>
                <w:rFonts w:ascii="Times New Roman" w:hAnsi="Times New Roman" w:cs="Times New Roman"/>
                <w:sz w:val="24"/>
                <w:szCs w:val="24"/>
              </w:rPr>
              <w:t>Total</w:t>
            </w:r>
          </w:p>
        </w:tc>
        <w:tc>
          <w:tcPr>
            <w:tcW w:w="1890" w:type="dxa"/>
          </w:tcPr>
          <w:p w14:paraId="52C0E0E0" w14:textId="6925E76D" w:rsidR="00575ACF" w:rsidRPr="00F43D9F" w:rsidRDefault="00575ACF" w:rsidP="000E7279">
            <w:pPr>
              <w:rPr>
                <w:rFonts w:ascii="Times New Roman" w:hAnsi="Times New Roman" w:cs="Times New Roman"/>
              </w:rPr>
            </w:pPr>
            <w:r w:rsidRPr="00F43D9F">
              <w:rPr>
                <w:rFonts w:ascii="Times New Roman" w:hAnsi="Times New Roman" w:cs="Times New Roman"/>
                <w:sz w:val="24"/>
                <w:szCs w:val="24"/>
              </w:rPr>
              <w:t>384</w:t>
            </w:r>
          </w:p>
        </w:tc>
        <w:tc>
          <w:tcPr>
            <w:tcW w:w="2970" w:type="dxa"/>
          </w:tcPr>
          <w:p w14:paraId="4C7FE451" w14:textId="0CF99D65" w:rsidR="00575ACF" w:rsidRPr="00F43D9F" w:rsidRDefault="00575ACF" w:rsidP="000E7279">
            <w:pPr>
              <w:rPr>
                <w:rFonts w:ascii="Times New Roman" w:hAnsi="Times New Roman" w:cs="Times New Roman"/>
              </w:rPr>
            </w:pPr>
            <w:r w:rsidRPr="00F43D9F">
              <w:rPr>
                <w:rFonts w:ascii="Times New Roman" w:hAnsi="Times New Roman" w:cs="Times New Roman"/>
                <w:sz w:val="24"/>
                <w:szCs w:val="24"/>
              </w:rPr>
              <w:t>100.0</w:t>
            </w:r>
          </w:p>
        </w:tc>
      </w:tr>
    </w:tbl>
    <w:p w14:paraId="6AA2D6FF" w14:textId="77777777" w:rsidR="000F539E" w:rsidRPr="00F43D9F" w:rsidRDefault="000F539E" w:rsidP="000F539E">
      <w:pPr>
        <w:autoSpaceDE w:val="0"/>
        <w:autoSpaceDN w:val="0"/>
        <w:adjustRightInd w:val="0"/>
        <w:spacing w:after="0" w:line="360" w:lineRule="auto"/>
        <w:jc w:val="both"/>
        <w:rPr>
          <w:rFonts w:ascii="Times New Roman" w:hAnsi="Times New Roman" w:cs="Times New Roman"/>
          <w:szCs w:val="24"/>
        </w:rPr>
      </w:pPr>
      <w:r w:rsidRPr="00F43D9F">
        <w:rPr>
          <w:rFonts w:ascii="Times New Roman" w:hAnsi="Times New Roman" w:cs="Times New Roman"/>
          <w:szCs w:val="24"/>
        </w:rPr>
        <w:t>Source; Own Survey (2022)</w:t>
      </w:r>
    </w:p>
    <w:p w14:paraId="041EE64F" w14:textId="56F5B7F1" w:rsidR="000F539E" w:rsidRPr="00F43D9F" w:rsidRDefault="000F539E" w:rsidP="000F539E">
      <w:pPr>
        <w:autoSpaceDE w:val="0"/>
        <w:autoSpaceDN w:val="0"/>
        <w:adjustRightInd w:val="0"/>
        <w:spacing w:after="0" w:line="360" w:lineRule="auto"/>
        <w:jc w:val="both"/>
        <w:rPr>
          <w:rFonts w:ascii="Times New Roman" w:hAnsi="Times New Roman" w:cs="Times New Roman"/>
          <w:sz w:val="23"/>
          <w:szCs w:val="23"/>
        </w:rPr>
      </w:pPr>
      <w:r w:rsidRPr="00F43D9F">
        <w:rPr>
          <w:rFonts w:ascii="Times New Roman" w:hAnsi="Times New Roman" w:cs="Times New Roman"/>
          <w:sz w:val="24"/>
          <w:szCs w:val="24"/>
        </w:rPr>
        <w:t>Table 6</w:t>
      </w:r>
      <w:r w:rsidR="000E7279" w:rsidRPr="00F43D9F">
        <w:rPr>
          <w:rFonts w:ascii="Times New Roman" w:hAnsi="Times New Roman" w:cs="Times New Roman"/>
          <w:sz w:val="24"/>
          <w:szCs w:val="24"/>
        </w:rPr>
        <w:t>;</w:t>
      </w:r>
      <w:r w:rsidRPr="00F43D9F">
        <w:rPr>
          <w:rFonts w:ascii="Times New Roman" w:hAnsi="Times New Roman" w:cs="Times New Roman"/>
          <w:sz w:val="24"/>
          <w:szCs w:val="24"/>
        </w:rPr>
        <w:t xml:space="preserve"> Shows the age ranges of the respondents who took part in this study. The data shows that 72.4% of the respondents were below 30 years, 20.8% were between 31-40 years, 5.5% were between 41-50 years and 1.3% w</w:t>
      </w:r>
      <w:r w:rsidR="00E30A36" w:rsidRPr="00F43D9F">
        <w:rPr>
          <w:rFonts w:ascii="Times New Roman" w:hAnsi="Times New Roman" w:cs="Times New Roman"/>
          <w:sz w:val="24"/>
          <w:szCs w:val="24"/>
        </w:rPr>
        <w:t>ere</w:t>
      </w:r>
      <w:r w:rsidRPr="00F43D9F">
        <w:rPr>
          <w:rFonts w:ascii="Times New Roman" w:hAnsi="Times New Roman" w:cs="Times New Roman"/>
          <w:sz w:val="24"/>
          <w:szCs w:val="24"/>
        </w:rPr>
        <w:t xml:space="preserve"> above 50 years. According to this information, the majority of the employees at the Bole Lemi industrial park were young.</w:t>
      </w:r>
      <w:r w:rsidRPr="00F43D9F">
        <w:rPr>
          <w:rFonts w:ascii="Times New Roman" w:hAnsi="Times New Roman" w:cs="Times New Roman"/>
          <w:sz w:val="23"/>
          <w:szCs w:val="23"/>
        </w:rPr>
        <w:t xml:space="preserve"> </w:t>
      </w:r>
    </w:p>
    <w:p w14:paraId="2C0C4F63" w14:textId="597A19A3" w:rsidR="005A4906" w:rsidRPr="00F43D9F" w:rsidRDefault="00E0672F" w:rsidP="00E0672F">
      <w:pPr>
        <w:keepNext/>
        <w:autoSpaceDE w:val="0"/>
        <w:autoSpaceDN w:val="0"/>
        <w:adjustRightInd w:val="0"/>
        <w:spacing w:after="0" w:line="360" w:lineRule="auto"/>
        <w:jc w:val="both"/>
        <w:rPr>
          <w:rFonts w:ascii="Times New Roman" w:hAnsi="Times New Roman" w:cs="Times New Roman"/>
          <w:b/>
          <w:strike/>
          <w:sz w:val="24"/>
          <w:szCs w:val="24"/>
        </w:rPr>
      </w:pPr>
      <w:bookmarkStart w:id="104" w:name="_Toc128653712"/>
      <w:r w:rsidRPr="00F43D9F">
        <w:rPr>
          <w:rFonts w:ascii="Times New Roman" w:hAnsi="Times New Roman" w:cs="Times New Roman"/>
          <w:b/>
        </w:rPr>
        <w:t xml:space="preserve">Table </w:t>
      </w:r>
      <w:r w:rsidRPr="00F43D9F">
        <w:rPr>
          <w:rFonts w:ascii="Times New Roman" w:hAnsi="Times New Roman" w:cs="Times New Roman"/>
          <w:b/>
        </w:rPr>
        <w:fldChar w:fldCharType="begin"/>
      </w:r>
      <w:r w:rsidRPr="00F43D9F">
        <w:rPr>
          <w:rFonts w:ascii="Times New Roman" w:hAnsi="Times New Roman" w:cs="Times New Roman"/>
          <w:b/>
        </w:rPr>
        <w:instrText xml:space="preserve"> SEQ Table \* ARABIC </w:instrText>
      </w:r>
      <w:r w:rsidRPr="00F43D9F">
        <w:rPr>
          <w:rFonts w:ascii="Times New Roman" w:hAnsi="Times New Roman" w:cs="Times New Roman"/>
          <w:b/>
        </w:rPr>
        <w:fldChar w:fldCharType="separate"/>
      </w:r>
      <w:r w:rsidR="004E7543">
        <w:rPr>
          <w:rFonts w:ascii="Times New Roman" w:hAnsi="Times New Roman" w:cs="Times New Roman"/>
          <w:b/>
          <w:noProof/>
        </w:rPr>
        <w:t>8</w:t>
      </w:r>
      <w:r w:rsidRPr="00F43D9F">
        <w:rPr>
          <w:rFonts w:ascii="Times New Roman" w:hAnsi="Times New Roman" w:cs="Times New Roman"/>
          <w:b/>
        </w:rPr>
        <w:fldChar w:fldCharType="end"/>
      </w:r>
      <w:r w:rsidRPr="00F43D9F">
        <w:rPr>
          <w:rFonts w:ascii="Times New Roman" w:hAnsi="Times New Roman" w:cs="Times New Roman"/>
          <w:b/>
        </w:rPr>
        <w:t>, Level of Educational Qualification,</w:t>
      </w:r>
      <w:bookmarkEnd w:id="104"/>
    </w:p>
    <w:tbl>
      <w:tblPr>
        <w:tblStyle w:val="LightList-Accent2"/>
        <w:tblW w:w="9378" w:type="dxa"/>
        <w:tblLayout w:type="fixed"/>
        <w:tblLook w:val="0000" w:firstRow="0" w:lastRow="0" w:firstColumn="0" w:lastColumn="0" w:noHBand="0" w:noVBand="0"/>
      </w:tblPr>
      <w:tblGrid>
        <w:gridCol w:w="2538"/>
        <w:gridCol w:w="1530"/>
        <w:gridCol w:w="1170"/>
        <w:gridCol w:w="1800"/>
        <w:gridCol w:w="2340"/>
      </w:tblGrid>
      <w:tr w:rsidR="005A4906" w:rsidRPr="00F43D9F" w14:paraId="58BD5323" w14:textId="77777777" w:rsidTr="005A49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8" w:type="dxa"/>
            <w:tcBorders>
              <w:top w:val="single" w:sz="4" w:space="0" w:color="auto"/>
              <w:right w:val="single" w:sz="4" w:space="0" w:color="auto"/>
            </w:tcBorders>
          </w:tcPr>
          <w:p w14:paraId="758AEB62" w14:textId="40310964" w:rsidR="00E0672F" w:rsidRPr="00F43D9F" w:rsidRDefault="00E0672F" w:rsidP="00E0672F">
            <w:pPr>
              <w:pStyle w:val="Caption"/>
              <w:jc w:val="both"/>
              <w:rPr>
                <w:color w:val="auto"/>
              </w:rPr>
            </w:pPr>
          </w:p>
          <w:tbl>
            <w:tblPr>
              <w:tblW w:w="2579" w:type="dxa"/>
              <w:tblBorders>
                <w:top w:val="nil"/>
                <w:left w:val="nil"/>
                <w:bottom w:val="nil"/>
                <w:right w:val="nil"/>
              </w:tblBorders>
              <w:tblLayout w:type="fixed"/>
              <w:tblLook w:val="0000" w:firstRow="0" w:lastRow="0" w:firstColumn="0" w:lastColumn="0" w:noHBand="0" w:noVBand="0"/>
            </w:tblPr>
            <w:tblGrid>
              <w:gridCol w:w="2579"/>
            </w:tblGrid>
            <w:tr w:rsidR="00F43D9F" w:rsidRPr="00F43D9F" w14:paraId="7E1334BC" w14:textId="77777777" w:rsidTr="005A4906">
              <w:trPr>
                <w:trHeight w:val="102"/>
              </w:trPr>
              <w:tc>
                <w:tcPr>
                  <w:tcW w:w="2579" w:type="dxa"/>
                </w:tcPr>
                <w:p w14:paraId="10328B35" w14:textId="14B50A5B" w:rsidR="005A4906" w:rsidRPr="00F43D9F" w:rsidRDefault="005A4906" w:rsidP="00894754">
                  <w:pPr>
                    <w:autoSpaceDE w:val="0"/>
                    <w:autoSpaceDN w:val="0"/>
                    <w:adjustRightInd w:val="0"/>
                    <w:spacing w:after="0"/>
                    <w:rPr>
                      <w:rFonts w:ascii="Times New Roman" w:hAnsi="Times New Roman" w:cs="Times New Roman"/>
                      <w:sz w:val="23"/>
                      <w:szCs w:val="23"/>
                    </w:rPr>
                  </w:pPr>
                  <w:r w:rsidRPr="00F43D9F">
                    <w:rPr>
                      <w:rFonts w:ascii="Times New Roman" w:hAnsi="Times New Roman" w:cs="Times New Roman"/>
                      <w:sz w:val="23"/>
                      <w:szCs w:val="23"/>
                    </w:rPr>
                    <w:t xml:space="preserve">Level of  Education                           </w:t>
                  </w:r>
                </w:p>
              </w:tc>
            </w:tr>
          </w:tbl>
          <w:p w14:paraId="10021107" w14:textId="77777777" w:rsidR="005A4906" w:rsidRPr="00F43D9F" w:rsidRDefault="005A4906" w:rsidP="00894754">
            <w:pPr>
              <w:autoSpaceDE w:val="0"/>
              <w:autoSpaceDN w:val="0"/>
              <w:adjustRightInd w:val="0"/>
              <w:spacing w:line="276" w:lineRule="auto"/>
              <w:rPr>
                <w:rFonts w:ascii="Times New Roman" w:hAnsi="Times New Roman" w:cs="Times New Roman"/>
                <w:sz w:val="24"/>
                <w:szCs w:val="24"/>
              </w:rPr>
            </w:pPr>
          </w:p>
        </w:tc>
        <w:tc>
          <w:tcPr>
            <w:tcW w:w="1530" w:type="dxa"/>
            <w:tcBorders>
              <w:left w:val="single" w:sz="4" w:space="0" w:color="auto"/>
            </w:tcBorders>
          </w:tcPr>
          <w:p w14:paraId="1A997DA5" w14:textId="695F81C3" w:rsidR="005A4906" w:rsidRPr="00F43D9F" w:rsidRDefault="005A4906" w:rsidP="00894754">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Frequency</w:t>
            </w:r>
          </w:p>
        </w:tc>
        <w:tc>
          <w:tcPr>
            <w:cnfStyle w:val="000010000000" w:firstRow="0" w:lastRow="0" w:firstColumn="0" w:lastColumn="0" w:oddVBand="1" w:evenVBand="0" w:oddHBand="0" w:evenHBand="0" w:firstRowFirstColumn="0" w:firstRowLastColumn="0" w:lastRowFirstColumn="0" w:lastRowLastColumn="0"/>
            <w:tcW w:w="1170" w:type="dxa"/>
          </w:tcPr>
          <w:p w14:paraId="0D75D047"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Percent</w:t>
            </w:r>
          </w:p>
        </w:tc>
        <w:tc>
          <w:tcPr>
            <w:tcW w:w="1800" w:type="dxa"/>
          </w:tcPr>
          <w:p w14:paraId="7BC3E325" w14:textId="77777777" w:rsidR="005A4906" w:rsidRPr="00F43D9F" w:rsidRDefault="005A4906" w:rsidP="00894754">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Valid Percent</w:t>
            </w:r>
          </w:p>
        </w:tc>
        <w:tc>
          <w:tcPr>
            <w:cnfStyle w:val="000010000000" w:firstRow="0" w:lastRow="0" w:firstColumn="0" w:lastColumn="0" w:oddVBand="1" w:evenVBand="0" w:oddHBand="0" w:evenHBand="0" w:firstRowFirstColumn="0" w:firstRowLastColumn="0" w:lastRowFirstColumn="0" w:lastRowLastColumn="0"/>
            <w:tcW w:w="2340" w:type="dxa"/>
          </w:tcPr>
          <w:p w14:paraId="24EDFADA"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Cumulative Percent</w:t>
            </w:r>
          </w:p>
        </w:tc>
      </w:tr>
      <w:tr w:rsidR="005A4906" w:rsidRPr="00F43D9F" w14:paraId="1C70620F" w14:textId="77777777" w:rsidTr="005A4906">
        <w:tc>
          <w:tcPr>
            <w:cnfStyle w:val="000010000000" w:firstRow="0" w:lastRow="0" w:firstColumn="0" w:lastColumn="0" w:oddVBand="1" w:evenVBand="0" w:oddHBand="0" w:evenHBand="0" w:firstRowFirstColumn="0" w:firstRowLastColumn="0" w:lastRowFirstColumn="0" w:lastRowLastColumn="0"/>
            <w:tcW w:w="2538" w:type="dxa"/>
          </w:tcPr>
          <w:p w14:paraId="022905A1" w14:textId="77777777" w:rsidR="005A4906" w:rsidRPr="00F43D9F" w:rsidRDefault="005A4906" w:rsidP="00894754">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Grade 8-12</w:t>
            </w:r>
          </w:p>
        </w:tc>
        <w:tc>
          <w:tcPr>
            <w:tcW w:w="1530" w:type="dxa"/>
          </w:tcPr>
          <w:p w14:paraId="7AC9AC4E" w14:textId="77777777" w:rsidR="005A4906" w:rsidRPr="00F43D9F" w:rsidRDefault="005A4906" w:rsidP="00894754">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174</w:t>
            </w:r>
          </w:p>
        </w:tc>
        <w:tc>
          <w:tcPr>
            <w:cnfStyle w:val="000010000000" w:firstRow="0" w:lastRow="0" w:firstColumn="0" w:lastColumn="0" w:oddVBand="1" w:evenVBand="0" w:oddHBand="0" w:evenHBand="0" w:firstRowFirstColumn="0" w:firstRowLastColumn="0" w:lastRowFirstColumn="0" w:lastRowLastColumn="0"/>
            <w:tcW w:w="1170" w:type="dxa"/>
          </w:tcPr>
          <w:p w14:paraId="25E41CBC"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45.3</w:t>
            </w:r>
          </w:p>
        </w:tc>
        <w:tc>
          <w:tcPr>
            <w:tcW w:w="1800" w:type="dxa"/>
          </w:tcPr>
          <w:p w14:paraId="3B2F0E05" w14:textId="77777777" w:rsidR="005A4906" w:rsidRPr="00F43D9F" w:rsidRDefault="005A4906" w:rsidP="00894754">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45.3</w:t>
            </w:r>
          </w:p>
        </w:tc>
        <w:tc>
          <w:tcPr>
            <w:cnfStyle w:val="000010000000" w:firstRow="0" w:lastRow="0" w:firstColumn="0" w:lastColumn="0" w:oddVBand="1" w:evenVBand="0" w:oddHBand="0" w:evenHBand="0" w:firstRowFirstColumn="0" w:firstRowLastColumn="0" w:lastRowFirstColumn="0" w:lastRowLastColumn="0"/>
            <w:tcW w:w="2340" w:type="dxa"/>
          </w:tcPr>
          <w:p w14:paraId="1739B8B9"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45.3</w:t>
            </w:r>
          </w:p>
        </w:tc>
      </w:tr>
      <w:tr w:rsidR="005A4906" w:rsidRPr="00F43D9F" w14:paraId="1121E462" w14:textId="77777777" w:rsidTr="005A49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8" w:type="dxa"/>
          </w:tcPr>
          <w:p w14:paraId="1212D26B" w14:textId="77777777" w:rsidR="005A4906" w:rsidRPr="00F43D9F" w:rsidRDefault="005A4906" w:rsidP="00894754">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Diploma</w:t>
            </w:r>
          </w:p>
        </w:tc>
        <w:tc>
          <w:tcPr>
            <w:tcW w:w="1530" w:type="dxa"/>
          </w:tcPr>
          <w:p w14:paraId="771F1A80" w14:textId="77777777" w:rsidR="005A4906" w:rsidRPr="00F43D9F" w:rsidRDefault="005A4906" w:rsidP="00894754">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82</w:t>
            </w:r>
          </w:p>
        </w:tc>
        <w:tc>
          <w:tcPr>
            <w:cnfStyle w:val="000010000000" w:firstRow="0" w:lastRow="0" w:firstColumn="0" w:lastColumn="0" w:oddVBand="1" w:evenVBand="0" w:oddHBand="0" w:evenHBand="0" w:firstRowFirstColumn="0" w:firstRowLastColumn="0" w:lastRowFirstColumn="0" w:lastRowLastColumn="0"/>
            <w:tcW w:w="1170" w:type="dxa"/>
          </w:tcPr>
          <w:p w14:paraId="7F489336"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21.4</w:t>
            </w:r>
          </w:p>
        </w:tc>
        <w:tc>
          <w:tcPr>
            <w:tcW w:w="1800" w:type="dxa"/>
          </w:tcPr>
          <w:p w14:paraId="1E44826B" w14:textId="77777777" w:rsidR="005A4906" w:rsidRPr="00F43D9F" w:rsidRDefault="005A4906" w:rsidP="00894754">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21.4</w:t>
            </w:r>
          </w:p>
        </w:tc>
        <w:tc>
          <w:tcPr>
            <w:cnfStyle w:val="000010000000" w:firstRow="0" w:lastRow="0" w:firstColumn="0" w:lastColumn="0" w:oddVBand="1" w:evenVBand="0" w:oddHBand="0" w:evenHBand="0" w:firstRowFirstColumn="0" w:firstRowLastColumn="0" w:lastRowFirstColumn="0" w:lastRowLastColumn="0"/>
            <w:tcW w:w="2340" w:type="dxa"/>
          </w:tcPr>
          <w:p w14:paraId="454C09D4"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66.7</w:t>
            </w:r>
          </w:p>
        </w:tc>
      </w:tr>
      <w:tr w:rsidR="005A4906" w:rsidRPr="00F43D9F" w14:paraId="44F62DD5" w14:textId="77777777" w:rsidTr="005A4906">
        <w:tc>
          <w:tcPr>
            <w:cnfStyle w:val="000010000000" w:firstRow="0" w:lastRow="0" w:firstColumn="0" w:lastColumn="0" w:oddVBand="1" w:evenVBand="0" w:oddHBand="0" w:evenHBand="0" w:firstRowFirstColumn="0" w:firstRowLastColumn="0" w:lastRowFirstColumn="0" w:lastRowLastColumn="0"/>
            <w:tcW w:w="2538" w:type="dxa"/>
          </w:tcPr>
          <w:p w14:paraId="19FB080F" w14:textId="77777777" w:rsidR="005A4906" w:rsidRPr="00F43D9F" w:rsidRDefault="005A4906" w:rsidP="00894754">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Certificate</w:t>
            </w:r>
          </w:p>
        </w:tc>
        <w:tc>
          <w:tcPr>
            <w:tcW w:w="1530" w:type="dxa"/>
          </w:tcPr>
          <w:p w14:paraId="4E70F84C" w14:textId="77777777" w:rsidR="005A4906" w:rsidRPr="00F43D9F" w:rsidRDefault="005A4906" w:rsidP="00894754">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60</w:t>
            </w:r>
          </w:p>
        </w:tc>
        <w:tc>
          <w:tcPr>
            <w:cnfStyle w:val="000010000000" w:firstRow="0" w:lastRow="0" w:firstColumn="0" w:lastColumn="0" w:oddVBand="1" w:evenVBand="0" w:oddHBand="0" w:evenHBand="0" w:firstRowFirstColumn="0" w:firstRowLastColumn="0" w:lastRowFirstColumn="0" w:lastRowLastColumn="0"/>
            <w:tcW w:w="1170" w:type="dxa"/>
          </w:tcPr>
          <w:p w14:paraId="5EF25512"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15.6</w:t>
            </w:r>
          </w:p>
        </w:tc>
        <w:tc>
          <w:tcPr>
            <w:tcW w:w="1800" w:type="dxa"/>
          </w:tcPr>
          <w:p w14:paraId="11B68F19" w14:textId="77777777" w:rsidR="005A4906" w:rsidRPr="00F43D9F" w:rsidRDefault="005A4906" w:rsidP="00894754">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15.6</w:t>
            </w:r>
          </w:p>
        </w:tc>
        <w:tc>
          <w:tcPr>
            <w:cnfStyle w:val="000010000000" w:firstRow="0" w:lastRow="0" w:firstColumn="0" w:lastColumn="0" w:oddVBand="1" w:evenVBand="0" w:oddHBand="0" w:evenHBand="0" w:firstRowFirstColumn="0" w:firstRowLastColumn="0" w:lastRowFirstColumn="0" w:lastRowLastColumn="0"/>
            <w:tcW w:w="2340" w:type="dxa"/>
          </w:tcPr>
          <w:p w14:paraId="239C79B7"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82.3</w:t>
            </w:r>
          </w:p>
        </w:tc>
      </w:tr>
      <w:tr w:rsidR="005A4906" w:rsidRPr="00F43D9F" w14:paraId="70B22CDD" w14:textId="77777777" w:rsidTr="005A49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8" w:type="dxa"/>
          </w:tcPr>
          <w:p w14:paraId="17A035F1" w14:textId="77777777" w:rsidR="005A4906" w:rsidRPr="00F43D9F" w:rsidRDefault="005A4906" w:rsidP="00894754">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Degree</w:t>
            </w:r>
          </w:p>
        </w:tc>
        <w:tc>
          <w:tcPr>
            <w:tcW w:w="1530" w:type="dxa"/>
          </w:tcPr>
          <w:p w14:paraId="78420FB3" w14:textId="77777777" w:rsidR="005A4906" w:rsidRPr="00F43D9F" w:rsidRDefault="005A4906" w:rsidP="00894754">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49</w:t>
            </w:r>
          </w:p>
        </w:tc>
        <w:tc>
          <w:tcPr>
            <w:cnfStyle w:val="000010000000" w:firstRow="0" w:lastRow="0" w:firstColumn="0" w:lastColumn="0" w:oddVBand="1" w:evenVBand="0" w:oddHBand="0" w:evenHBand="0" w:firstRowFirstColumn="0" w:firstRowLastColumn="0" w:lastRowFirstColumn="0" w:lastRowLastColumn="0"/>
            <w:tcW w:w="1170" w:type="dxa"/>
          </w:tcPr>
          <w:p w14:paraId="19614C3A"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12.8</w:t>
            </w:r>
          </w:p>
        </w:tc>
        <w:tc>
          <w:tcPr>
            <w:tcW w:w="1800" w:type="dxa"/>
          </w:tcPr>
          <w:p w14:paraId="44B60CD6" w14:textId="77777777" w:rsidR="005A4906" w:rsidRPr="00F43D9F" w:rsidRDefault="005A4906" w:rsidP="00894754">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12.8</w:t>
            </w:r>
          </w:p>
        </w:tc>
        <w:tc>
          <w:tcPr>
            <w:cnfStyle w:val="000010000000" w:firstRow="0" w:lastRow="0" w:firstColumn="0" w:lastColumn="0" w:oddVBand="1" w:evenVBand="0" w:oddHBand="0" w:evenHBand="0" w:firstRowFirstColumn="0" w:firstRowLastColumn="0" w:lastRowFirstColumn="0" w:lastRowLastColumn="0"/>
            <w:tcW w:w="2340" w:type="dxa"/>
          </w:tcPr>
          <w:p w14:paraId="17173753"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95.1</w:t>
            </w:r>
          </w:p>
        </w:tc>
      </w:tr>
      <w:tr w:rsidR="005A4906" w:rsidRPr="00F43D9F" w14:paraId="65C66E3D" w14:textId="77777777" w:rsidTr="005A4906">
        <w:tc>
          <w:tcPr>
            <w:cnfStyle w:val="000010000000" w:firstRow="0" w:lastRow="0" w:firstColumn="0" w:lastColumn="0" w:oddVBand="1" w:evenVBand="0" w:oddHBand="0" w:evenHBand="0" w:firstRowFirstColumn="0" w:firstRowLastColumn="0" w:lastRowFirstColumn="0" w:lastRowLastColumn="0"/>
            <w:tcW w:w="2538" w:type="dxa"/>
          </w:tcPr>
          <w:p w14:paraId="29AD0D83" w14:textId="77777777" w:rsidR="005A4906" w:rsidRPr="00F43D9F" w:rsidRDefault="005A4906" w:rsidP="00894754">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Masters</w:t>
            </w:r>
          </w:p>
        </w:tc>
        <w:tc>
          <w:tcPr>
            <w:tcW w:w="1530" w:type="dxa"/>
          </w:tcPr>
          <w:p w14:paraId="6EEC2358" w14:textId="77777777" w:rsidR="005A4906" w:rsidRPr="00F43D9F" w:rsidRDefault="005A4906" w:rsidP="00894754">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19</w:t>
            </w:r>
          </w:p>
        </w:tc>
        <w:tc>
          <w:tcPr>
            <w:cnfStyle w:val="000010000000" w:firstRow="0" w:lastRow="0" w:firstColumn="0" w:lastColumn="0" w:oddVBand="1" w:evenVBand="0" w:oddHBand="0" w:evenHBand="0" w:firstRowFirstColumn="0" w:firstRowLastColumn="0" w:lastRowFirstColumn="0" w:lastRowLastColumn="0"/>
            <w:tcW w:w="1170" w:type="dxa"/>
          </w:tcPr>
          <w:p w14:paraId="7414CF1E"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4.9</w:t>
            </w:r>
          </w:p>
        </w:tc>
        <w:tc>
          <w:tcPr>
            <w:tcW w:w="1800" w:type="dxa"/>
          </w:tcPr>
          <w:p w14:paraId="5D5A9E2B" w14:textId="77777777" w:rsidR="005A4906" w:rsidRPr="00F43D9F" w:rsidRDefault="005A4906" w:rsidP="00894754">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4.9</w:t>
            </w:r>
          </w:p>
        </w:tc>
        <w:tc>
          <w:tcPr>
            <w:cnfStyle w:val="000010000000" w:firstRow="0" w:lastRow="0" w:firstColumn="0" w:lastColumn="0" w:oddVBand="1" w:evenVBand="0" w:oddHBand="0" w:evenHBand="0" w:firstRowFirstColumn="0" w:firstRowLastColumn="0" w:lastRowFirstColumn="0" w:lastRowLastColumn="0"/>
            <w:tcW w:w="2340" w:type="dxa"/>
          </w:tcPr>
          <w:p w14:paraId="7872C397"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100.0</w:t>
            </w:r>
          </w:p>
        </w:tc>
      </w:tr>
      <w:tr w:rsidR="005A4906" w:rsidRPr="00F43D9F" w14:paraId="77BF2AB5" w14:textId="77777777" w:rsidTr="005A49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38" w:type="dxa"/>
          </w:tcPr>
          <w:p w14:paraId="3574B3FA" w14:textId="77777777" w:rsidR="005A4906" w:rsidRPr="00F43D9F" w:rsidRDefault="005A4906" w:rsidP="00894754">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Total</w:t>
            </w:r>
          </w:p>
        </w:tc>
        <w:tc>
          <w:tcPr>
            <w:tcW w:w="1530" w:type="dxa"/>
          </w:tcPr>
          <w:p w14:paraId="59294154" w14:textId="77777777" w:rsidR="005A4906" w:rsidRPr="00F43D9F" w:rsidRDefault="005A4906" w:rsidP="00894754">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384</w:t>
            </w:r>
          </w:p>
        </w:tc>
        <w:tc>
          <w:tcPr>
            <w:cnfStyle w:val="000010000000" w:firstRow="0" w:lastRow="0" w:firstColumn="0" w:lastColumn="0" w:oddVBand="1" w:evenVBand="0" w:oddHBand="0" w:evenHBand="0" w:firstRowFirstColumn="0" w:firstRowLastColumn="0" w:lastRowFirstColumn="0" w:lastRowLastColumn="0"/>
            <w:tcW w:w="1170" w:type="dxa"/>
          </w:tcPr>
          <w:p w14:paraId="1EBC269C"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100.0</w:t>
            </w:r>
          </w:p>
        </w:tc>
        <w:tc>
          <w:tcPr>
            <w:tcW w:w="1800" w:type="dxa"/>
          </w:tcPr>
          <w:p w14:paraId="3321E226" w14:textId="77777777" w:rsidR="005A4906" w:rsidRPr="00F43D9F" w:rsidRDefault="005A4906" w:rsidP="00894754">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100.0</w:t>
            </w:r>
          </w:p>
        </w:tc>
        <w:tc>
          <w:tcPr>
            <w:cnfStyle w:val="000010000000" w:firstRow="0" w:lastRow="0" w:firstColumn="0" w:lastColumn="0" w:oddVBand="1" w:evenVBand="0" w:oddHBand="0" w:evenHBand="0" w:firstRowFirstColumn="0" w:firstRowLastColumn="0" w:lastRowFirstColumn="0" w:lastRowLastColumn="0"/>
            <w:tcW w:w="2340" w:type="dxa"/>
          </w:tcPr>
          <w:p w14:paraId="35ED9D7A" w14:textId="77777777" w:rsidR="005A4906" w:rsidRPr="00F43D9F" w:rsidRDefault="005A4906" w:rsidP="00894754">
            <w:pPr>
              <w:autoSpaceDE w:val="0"/>
              <w:autoSpaceDN w:val="0"/>
              <w:adjustRightInd w:val="0"/>
              <w:spacing w:line="276" w:lineRule="auto"/>
              <w:jc w:val="center"/>
              <w:rPr>
                <w:rFonts w:ascii="Times New Roman" w:hAnsi="Times New Roman" w:cs="Times New Roman"/>
                <w:sz w:val="24"/>
                <w:szCs w:val="24"/>
              </w:rPr>
            </w:pPr>
          </w:p>
        </w:tc>
      </w:tr>
    </w:tbl>
    <w:p w14:paraId="7BD65657" w14:textId="77777777" w:rsidR="000F539E" w:rsidRPr="00F43D9F" w:rsidRDefault="000F539E" w:rsidP="000F539E">
      <w:pPr>
        <w:autoSpaceDE w:val="0"/>
        <w:autoSpaceDN w:val="0"/>
        <w:adjustRightInd w:val="0"/>
        <w:spacing w:after="0" w:line="360" w:lineRule="auto"/>
        <w:jc w:val="both"/>
        <w:rPr>
          <w:rFonts w:ascii="Times New Roman" w:hAnsi="Times New Roman" w:cs="Times New Roman"/>
          <w:szCs w:val="24"/>
        </w:rPr>
      </w:pPr>
      <w:r w:rsidRPr="00F43D9F">
        <w:rPr>
          <w:rFonts w:ascii="Times New Roman" w:hAnsi="Times New Roman" w:cs="Times New Roman"/>
          <w:szCs w:val="24"/>
        </w:rPr>
        <w:t>Source; Own Survey (2022)</w:t>
      </w:r>
    </w:p>
    <w:p w14:paraId="68BB39B8" w14:textId="5778AD50" w:rsidR="000F539E" w:rsidRPr="00F43D9F" w:rsidRDefault="00E30A36" w:rsidP="000F539E">
      <w:pPr>
        <w:spacing w:line="360" w:lineRule="auto"/>
        <w:jc w:val="both"/>
        <w:rPr>
          <w:rFonts w:ascii="Times New Roman" w:hAnsi="Times New Roman" w:cs="Times New Roman"/>
          <w:sz w:val="24"/>
          <w:szCs w:val="24"/>
        </w:rPr>
      </w:pPr>
      <w:r w:rsidRPr="00F43D9F">
        <w:rPr>
          <w:rFonts w:ascii="Times New Roman" w:hAnsi="Times New Roman" w:cs="Times New Roman"/>
          <w:sz w:val="23"/>
          <w:szCs w:val="23"/>
        </w:rPr>
        <w:t>Concerning</w:t>
      </w:r>
      <w:r w:rsidR="000F539E" w:rsidRPr="00F43D9F">
        <w:rPr>
          <w:rFonts w:ascii="Times New Roman" w:hAnsi="Times New Roman" w:cs="Times New Roman"/>
          <w:sz w:val="23"/>
          <w:szCs w:val="23"/>
        </w:rPr>
        <w:t xml:space="preserve"> the educational composition of the respondents</w:t>
      </w:r>
      <w:r w:rsidR="000F539E" w:rsidRPr="00F43D9F">
        <w:rPr>
          <w:rFonts w:ascii="Times New Roman" w:hAnsi="Times New Roman" w:cs="Times New Roman"/>
          <w:sz w:val="24"/>
          <w:szCs w:val="24"/>
        </w:rPr>
        <w:t xml:space="preserve">, 45.3% of respondents indicated that had below 12 completes, 21.4% they were graduated with a diploma, 15.6% respondents they were certificate, 12.8 respondents they were graduated with </w:t>
      </w:r>
      <w:r w:rsidRPr="00F43D9F">
        <w:rPr>
          <w:rFonts w:ascii="Times New Roman" w:hAnsi="Times New Roman" w:cs="Times New Roman"/>
          <w:sz w:val="24"/>
          <w:szCs w:val="24"/>
        </w:rPr>
        <w:t xml:space="preserve">a </w:t>
      </w:r>
      <w:r w:rsidR="000F539E" w:rsidRPr="00F43D9F">
        <w:rPr>
          <w:rFonts w:ascii="Times New Roman" w:hAnsi="Times New Roman" w:cs="Times New Roman"/>
          <w:sz w:val="24"/>
          <w:szCs w:val="24"/>
        </w:rPr>
        <w:t>Degree</w:t>
      </w:r>
      <w:r w:rsidRPr="00F43D9F">
        <w:rPr>
          <w:rFonts w:ascii="Times New Roman" w:hAnsi="Times New Roman" w:cs="Times New Roman"/>
          <w:sz w:val="24"/>
          <w:szCs w:val="24"/>
        </w:rPr>
        <w:t>,</w:t>
      </w:r>
      <w:r w:rsidR="000F539E" w:rsidRPr="00F43D9F">
        <w:rPr>
          <w:rFonts w:ascii="Times New Roman" w:hAnsi="Times New Roman" w:cs="Times New Roman"/>
          <w:sz w:val="24"/>
          <w:szCs w:val="24"/>
        </w:rPr>
        <w:t xml:space="preserve"> and 4.9% of respondents university graduates in Master</w:t>
      </w:r>
      <w:r w:rsidRPr="00F43D9F">
        <w:rPr>
          <w:rFonts w:ascii="Times New Roman" w:hAnsi="Times New Roman" w:cs="Times New Roman"/>
          <w:sz w:val="24"/>
          <w:szCs w:val="24"/>
        </w:rPr>
        <w:t>s</w:t>
      </w:r>
      <w:r w:rsidR="000F539E" w:rsidRPr="00F43D9F">
        <w:rPr>
          <w:rFonts w:ascii="Times New Roman" w:hAnsi="Times New Roman" w:cs="Times New Roman"/>
          <w:sz w:val="24"/>
          <w:szCs w:val="24"/>
        </w:rPr>
        <w:t xml:space="preserve">. These findings show that the respondents had attained different levels of education. Based on the data presented, we can conclude that employees of the Bole Lemi industry were not completed </w:t>
      </w:r>
      <w:r w:rsidRPr="00F43D9F">
        <w:rPr>
          <w:rFonts w:ascii="Times New Roman" w:hAnsi="Times New Roman" w:cs="Times New Roman"/>
          <w:sz w:val="24"/>
          <w:szCs w:val="24"/>
        </w:rPr>
        <w:t xml:space="preserve">a </w:t>
      </w:r>
      <w:r w:rsidR="000F539E" w:rsidRPr="00F43D9F">
        <w:rPr>
          <w:rFonts w:ascii="Times New Roman" w:hAnsi="Times New Roman" w:cs="Times New Roman"/>
          <w:sz w:val="24"/>
          <w:szCs w:val="24"/>
        </w:rPr>
        <w:t>high</w:t>
      </w:r>
      <w:r w:rsidRPr="00F43D9F">
        <w:rPr>
          <w:rFonts w:ascii="Times New Roman" w:hAnsi="Times New Roman" w:cs="Times New Roman"/>
          <w:sz w:val="24"/>
          <w:szCs w:val="24"/>
        </w:rPr>
        <w:t>-</w:t>
      </w:r>
      <w:r w:rsidR="000F539E" w:rsidRPr="00F43D9F">
        <w:rPr>
          <w:rFonts w:ascii="Times New Roman" w:hAnsi="Times New Roman" w:cs="Times New Roman"/>
          <w:sz w:val="24"/>
          <w:szCs w:val="24"/>
        </w:rPr>
        <w:t xml:space="preserve">level education status. The majority had below certificate education results. But they have production knowledge; if the park uses this workforce properly it will increase the park's productivity. </w:t>
      </w:r>
    </w:p>
    <w:p w14:paraId="7C4912B8" w14:textId="614D94CF" w:rsidR="005A4906" w:rsidRPr="00F43D9F" w:rsidRDefault="00E0672F" w:rsidP="00E0672F">
      <w:pPr>
        <w:pStyle w:val="Caption"/>
        <w:jc w:val="both"/>
        <w:rPr>
          <w:rFonts w:ascii="Times New Roman" w:hAnsi="Times New Roman" w:cs="Times New Roman"/>
          <w:b w:val="0"/>
          <w:strike/>
          <w:color w:val="auto"/>
          <w:sz w:val="36"/>
          <w:szCs w:val="24"/>
        </w:rPr>
      </w:pPr>
      <w:bookmarkStart w:id="105" w:name="_Toc128653713"/>
      <w:r w:rsidRPr="00F43D9F">
        <w:rPr>
          <w:rFonts w:ascii="Times New Roman" w:hAnsi="Times New Roman" w:cs="Times New Roman"/>
          <w:color w:val="auto"/>
          <w:sz w:val="22"/>
        </w:rPr>
        <w:t xml:space="preserve">Table </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Table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9</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,Work Experience of the Respondents</w:t>
      </w:r>
      <w:bookmarkEnd w:id="105"/>
    </w:p>
    <w:tbl>
      <w:tblPr>
        <w:tblStyle w:val="LightList-Accent2"/>
        <w:tblW w:w="9288" w:type="dxa"/>
        <w:tblLayout w:type="fixed"/>
        <w:tblLook w:val="0000" w:firstRow="0" w:lastRow="0" w:firstColumn="0" w:lastColumn="0" w:noHBand="0" w:noVBand="0"/>
      </w:tblPr>
      <w:tblGrid>
        <w:gridCol w:w="2628"/>
        <w:gridCol w:w="1350"/>
        <w:gridCol w:w="1260"/>
        <w:gridCol w:w="1710"/>
        <w:gridCol w:w="2340"/>
      </w:tblGrid>
      <w:tr w:rsidR="005A4906" w:rsidRPr="00F43D9F" w14:paraId="45D857E8" w14:textId="77777777" w:rsidTr="0089475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8" w:type="dxa"/>
            <w:tcBorders>
              <w:left w:val="single" w:sz="4" w:space="0" w:color="auto"/>
            </w:tcBorders>
          </w:tcPr>
          <w:p w14:paraId="79ADDE3D" w14:textId="07D8BF58" w:rsidR="005A4906" w:rsidRPr="00F43D9F" w:rsidRDefault="005A4906" w:rsidP="00894754">
            <w:pPr>
              <w:autoSpaceDE w:val="0"/>
              <w:autoSpaceDN w:val="0"/>
              <w:adjustRightInd w:val="0"/>
              <w:spacing w:line="276" w:lineRule="auto"/>
              <w:rPr>
                <w:rFonts w:ascii="Times New Roman" w:hAnsi="Times New Roman" w:cs="Times New Roman"/>
                <w:sz w:val="24"/>
                <w:szCs w:val="24"/>
              </w:rPr>
            </w:pPr>
            <w:r w:rsidRPr="00F43D9F">
              <w:rPr>
                <w:rFonts w:ascii="Times New Roman" w:hAnsi="Times New Roman" w:cs="Times New Roman"/>
                <w:sz w:val="24"/>
                <w:szCs w:val="24"/>
              </w:rPr>
              <w:t>Work experience</w:t>
            </w:r>
          </w:p>
        </w:tc>
        <w:tc>
          <w:tcPr>
            <w:tcW w:w="1350" w:type="dxa"/>
          </w:tcPr>
          <w:p w14:paraId="69AC5E99" w14:textId="1DA5B8C3" w:rsidR="005A4906" w:rsidRPr="00F43D9F" w:rsidRDefault="005A4906" w:rsidP="00894754">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Frequency</w:t>
            </w:r>
          </w:p>
        </w:tc>
        <w:tc>
          <w:tcPr>
            <w:cnfStyle w:val="000010000000" w:firstRow="0" w:lastRow="0" w:firstColumn="0" w:lastColumn="0" w:oddVBand="1" w:evenVBand="0" w:oddHBand="0" w:evenHBand="0" w:firstRowFirstColumn="0" w:firstRowLastColumn="0" w:lastRowFirstColumn="0" w:lastRowLastColumn="0"/>
            <w:tcW w:w="1260" w:type="dxa"/>
          </w:tcPr>
          <w:p w14:paraId="14B60879"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Percent</w:t>
            </w:r>
          </w:p>
        </w:tc>
        <w:tc>
          <w:tcPr>
            <w:tcW w:w="1710" w:type="dxa"/>
          </w:tcPr>
          <w:p w14:paraId="266FCB39" w14:textId="77777777" w:rsidR="005A4906" w:rsidRPr="00F43D9F" w:rsidRDefault="005A4906" w:rsidP="00894754">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Valid Percent</w:t>
            </w:r>
          </w:p>
        </w:tc>
        <w:tc>
          <w:tcPr>
            <w:cnfStyle w:val="000010000000" w:firstRow="0" w:lastRow="0" w:firstColumn="0" w:lastColumn="0" w:oddVBand="1" w:evenVBand="0" w:oddHBand="0" w:evenHBand="0" w:firstRowFirstColumn="0" w:firstRowLastColumn="0" w:lastRowFirstColumn="0" w:lastRowLastColumn="0"/>
            <w:tcW w:w="2340" w:type="dxa"/>
          </w:tcPr>
          <w:p w14:paraId="29D40534"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Cumulative Percent</w:t>
            </w:r>
          </w:p>
        </w:tc>
      </w:tr>
      <w:tr w:rsidR="005A4906" w:rsidRPr="00F43D9F" w14:paraId="6D6E1D3D" w14:textId="77777777" w:rsidTr="00894754">
        <w:tc>
          <w:tcPr>
            <w:cnfStyle w:val="000010000000" w:firstRow="0" w:lastRow="0" w:firstColumn="0" w:lastColumn="0" w:oddVBand="1" w:evenVBand="0" w:oddHBand="0" w:evenHBand="0" w:firstRowFirstColumn="0" w:firstRowLastColumn="0" w:lastRowFirstColumn="0" w:lastRowLastColumn="0"/>
            <w:tcW w:w="2628" w:type="dxa"/>
            <w:tcBorders>
              <w:left w:val="single" w:sz="4" w:space="0" w:color="auto"/>
            </w:tcBorders>
          </w:tcPr>
          <w:p w14:paraId="07C06B38" w14:textId="77777777" w:rsidR="005A4906" w:rsidRPr="00F43D9F" w:rsidRDefault="005A4906" w:rsidP="00894754">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Unemployed</w:t>
            </w:r>
          </w:p>
        </w:tc>
        <w:tc>
          <w:tcPr>
            <w:tcW w:w="1350" w:type="dxa"/>
          </w:tcPr>
          <w:p w14:paraId="7BDDEF8C" w14:textId="77777777" w:rsidR="005A4906" w:rsidRPr="00F43D9F" w:rsidRDefault="005A4906" w:rsidP="00894754">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252</w:t>
            </w:r>
          </w:p>
        </w:tc>
        <w:tc>
          <w:tcPr>
            <w:cnfStyle w:val="000010000000" w:firstRow="0" w:lastRow="0" w:firstColumn="0" w:lastColumn="0" w:oddVBand="1" w:evenVBand="0" w:oddHBand="0" w:evenHBand="0" w:firstRowFirstColumn="0" w:firstRowLastColumn="0" w:lastRowFirstColumn="0" w:lastRowLastColumn="0"/>
            <w:tcW w:w="1260" w:type="dxa"/>
          </w:tcPr>
          <w:p w14:paraId="0C3BD482"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65.6</w:t>
            </w:r>
          </w:p>
        </w:tc>
        <w:tc>
          <w:tcPr>
            <w:tcW w:w="1710" w:type="dxa"/>
          </w:tcPr>
          <w:p w14:paraId="6E54426F" w14:textId="77777777" w:rsidR="005A4906" w:rsidRPr="00F43D9F" w:rsidRDefault="005A4906" w:rsidP="00894754">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65.6</w:t>
            </w:r>
          </w:p>
        </w:tc>
        <w:tc>
          <w:tcPr>
            <w:cnfStyle w:val="000010000000" w:firstRow="0" w:lastRow="0" w:firstColumn="0" w:lastColumn="0" w:oddVBand="1" w:evenVBand="0" w:oddHBand="0" w:evenHBand="0" w:firstRowFirstColumn="0" w:firstRowLastColumn="0" w:lastRowFirstColumn="0" w:lastRowLastColumn="0"/>
            <w:tcW w:w="2340" w:type="dxa"/>
          </w:tcPr>
          <w:p w14:paraId="318599E8"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65.6</w:t>
            </w:r>
          </w:p>
        </w:tc>
      </w:tr>
      <w:tr w:rsidR="005A4906" w:rsidRPr="00F43D9F" w14:paraId="3E5FB267" w14:textId="77777777" w:rsidTr="0089475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8" w:type="dxa"/>
            <w:tcBorders>
              <w:left w:val="single" w:sz="4" w:space="0" w:color="auto"/>
            </w:tcBorders>
          </w:tcPr>
          <w:p w14:paraId="13E8CB25" w14:textId="77777777" w:rsidR="005A4906" w:rsidRPr="00F43D9F" w:rsidRDefault="005A4906" w:rsidP="00894754">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 xml:space="preserve">Private organization </w:t>
            </w:r>
          </w:p>
        </w:tc>
        <w:tc>
          <w:tcPr>
            <w:tcW w:w="1350" w:type="dxa"/>
          </w:tcPr>
          <w:p w14:paraId="64C5F7FF" w14:textId="77777777" w:rsidR="005A4906" w:rsidRPr="00F43D9F" w:rsidRDefault="005A4906" w:rsidP="00894754">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88</w:t>
            </w:r>
          </w:p>
        </w:tc>
        <w:tc>
          <w:tcPr>
            <w:cnfStyle w:val="000010000000" w:firstRow="0" w:lastRow="0" w:firstColumn="0" w:lastColumn="0" w:oddVBand="1" w:evenVBand="0" w:oddHBand="0" w:evenHBand="0" w:firstRowFirstColumn="0" w:firstRowLastColumn="0" w:lastRowFirstColumn="0" w:lastRowLastColumn="0"/>
            <w:tcW w:w="1260" w:type="dxa"/>
          </w:tcPr>
          <w:p w14:paraId="19C7DC43"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22.9</w:t>
            </w:r>
          </w:p>
        </w:tc>
        <w:tc>
          <w:tcPr>
            <w:tcW w:w="1710" w:type="dxa"/>
          </w:tcPr>
          <w:p w14:paraId="2359BC06" w14:textId="77777777" w:rsidR="005A4906" w:rsidRPr="00F43D9F" w:rsidRDefault="005A4906" w:rsidP="00894754">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22.9</w:t>
            </w:r>
          </w:p>
        </w:tc>
        <w:tc>
          <w:tcPr>
            <w:cnfStyle w:val="000010000000" w:firstRow="0" w:lastRow="0" w:firstColumn="0" w:lastColumn="0" w:oddVBand="1" w:evenVBand="0" w:oddHBand="0" w:evenHBand="0" w:firstRowFirstColumn="0" w:firstRowLastColumn="0" w:lastRowFirstColumn="0" w:lastRowLastColumn="0"/>
            <w:tcW w:w="2340" w:type="dxa"/>
          </w:tcPr>
          <w:p w14:paraId="448F092C"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88.5</w:t>
            </w:r>
          </w:p>
        </w:tc>
      </w:tr>
      <w:tr w:rsidR="005A4906" w:rsidRPr="00F43D9F" w14:paraId="69186F40" w14:textId="77777777" w:rsidTr="00894754">
        <w:tc>
          <w:tcPr>
            <w:cnfStyle w:val="000010000000" w:firstRow="0" w:lastRow="0" w:firstColumn="0" w:lastColumn="0" w:oddVBand="1" w:evenVBand="0" w:oddHBand="0" w:evenHBand="0" w:firstRowFirstColumn="0" w:firstRowLastColumn="0" w:lastRowFirstColumn="0" w:lastRowLastColumn="0"/>
            <w:tcW w:w="2628" w:type="dxa"/>
            <w:tcBorders>
              <w:left w:val="single" w:sz="4" w:space="0" w:color="auto"/>
            </w:tcBorders>
          </w:tcPr>
          <w:p w14:paraId="152777FF" w14:textId="77777777" w:rsidR="005A4906" w:rsidRPr="00F43D9F" w:rsidRDefault="005A4906" w:rsidP="00894754">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Self-Employment</w:t>
            </w:r>
          </w:p>
        </w:tc>
        <w:tc>
          <w:tcPr>
            <w:tcW w:w="1350" w:type="dxa"/>
          </w:tcPr>
          <w:p w14:paraId="263329C3" w14:textId="77777777" w:rsidR="005A4906" w:rsidRPr="00F43D9F" w:rsidRDefault="005A4906" w:rsidP="00894754">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37</w:t>
            </w:r>
          </w:p>
        </w:tc>
        <w:tc>
          <w:tcPr>
            <w:cnfStyle w:val="000010000000" w:firstRow="0" w:lastRow="0" w:firstColumn="0" w:lastColumn="0" w:oddVBand="1" w:evenVBand="0" w:oddHBand="0" w:evenHBand="0" w:firstRowFirstColumn="0" w:firstRowLastColumn="0" w:lastRowFirstColumn="0" w:lastRowLastColumn="0"/>
            <w:tcW w:w="1260" w:type="dxa"/>
          </w:tcPr>
          <w:p w14:paraId="13D5D331"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9.6</w:t>
            </w:r>
          </w:p>
        </w:tc>
        <w:tc>
          <w:tcPr>
            <w:tcW w:w="1710" w:type="dxa"/>
          </w:tcPr>
          <w:p w14:paraId="0D13BEDE" w14:textId="77777777" w:rsidR="005A4906" w:rsidRPr="00F43D9F" w:rsidRDefault="005A4906" w:rsidP="00894754">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9.6</w:t>
            </w:r>
          </w:p>
        </w:tc>
        <w:tc>
          <w:tcPr>
            <w:cnfStyle w:val="000010000000" w:firstRow="0" w:lastRow="0" w:firstColumn="0" w:lastColumn="0" w:oddVBand="1" w:evenVBand="0" w:oddHBand="0" w:evenHBand="0" w:firstRowFirstColumn="0" w:firstRowLastColumn="0" w:lastRowFirstColumn="0" w:lastRowLastColumn="0"/>
            <w:tcW w:w="2340" w:type="dxa"/>
          </w:tcPr>
          <w:p w14:paraId="498E09BD"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98.2</w:t>
            </w:r>
          </w:p>
        </w:tc>
      </w:tr>
      <w:tr w:rsidR="005A4906" w:rsidRPr="00F43D9F" w14:paraId="7821B936" w14:textId="77777777" w:rsidTr="0089475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8" w:type="dxa"/>
            <w:tcBorders>
              <w:left w:val="single" w:sz="4" w:space="0" w:color="auto"/>
            </w:tcBorders>
          </w:tcPr>
          <w:p w14:paraId="2810C1A8" w14:textId="77777777" w:rsidR="005A4906" w:rsidRPr="00F43D9F" w:rsidRDefault="005A4906" w:rsidP="00894754">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Governmental</w:t>
            </w:r>
          </w:p>
        </w:tc>
        <w:tc>
          <w:tcPr>
            <w:tcW w:w="1350" w:type="dxa"/>
          </w:tcPr>
          <w:p w14:paraId="25E20D05" w14:textId="77777777" w:rsidR="005A4906" w:rsidRPr="00F43D9F" w:rsidRDefault="005A4906" w:rsidP="00894754">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7</w:t>
            </w:r>
          </w:p>
        </w:tc>
        <w:tc>
          <w:tcPr>
            <w:cnfStyle w:val="000010000000" w:firstRow="0" w:lastRow="0" w:firstColumn="0" w:lastColumn="0" w:oddVBand="1" w:evenVBand="0" w:oddHBand="0" w:evenHBand="0" w:firstRowFirstColumn="0" w:firstRowLastColumn="0" w:lastRowFirstColumn="0" w:lastRowLastColumn="0"/>
            <w:tcW w:w="1260" w:type="dxa"/>
          </w:tcPr>
          <w:p w14:paraId="6C1A3B20"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1.8</w:t>
            </w:r>
          </w:p>
        </w:tc>
        <w:tc>
          <w:tcPr>
            <w:tcW w:w="1710" w:type="dxa"/>
          </w:tcPr>
          <w:p w14:paraId="455B3150" w14:textId="77777777" w:rsidR="005A4906" w:rsidRPr="00F43D9F" w:rsidRDefault="005A4906" w:rsidP="00894754">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1.8</w:t>
            </w:r>
          </w:p>
        </w:tc>
        <w:tc>
          <w:tcPr>
            <w:cnfStyle w:val="000010000000" w:firstRow="0" w:lastRow="0" w:firstColumn="0" w:lastColumn="0" w:oddVBand="1" w:evenVBand="0" w:oddHBand="0" w:evenHBand="0" w:firstRowFirstColumn="0" w:firstRowLastColumn="0" w:lastRowFirstColumn="0" w:lastRowLastColumn="0"/>
            <w:tcW w:w="2340" w:type="dxa"/>
          </w:tcPr>
          <w:p w14:paraId="567F991C"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100.0</w:t>
            </w:r>
          </w:p>
        </w:tc>
      </w:tr>
      <w:tr w:rsidR="005A4906" w:rsidRPr="00F43D9F" w14:paraId="7D590A7B" w14:textId="77777777" w:rsidTr="00894754">
        <w:tc>
          <w:tcPr>
            <w:cnfStyle w:val="000010000000" w:firstRow="0" w:lastRow="0" w:firstColumn="0" w:lastColumn="0" w:oddVBand="1" w:evenVBand="0" w:oddHBand="0" w:evenHBand="0" w:firstRowFirstColumn="0" w:firstRowLastColumn="0" w:lastRowFirstColumn="0" w:lastRowLastColumn="0"/>
            <w:tcW w:w="2628" w:type="dxa"/>
            <w:tcBorders>
              <w:left w:val="single" w:sz="4" w:space="0" w:color="auto"/>
            </w:tcBorders>
          </w:tcPr>
          <w:p w14:paraId="4F2FC9FD" w14:textId="77777777" w:rsidR="005A4906" w:rsidRPr="00F43D9F" w:rsidRDefault="005A4906" w:rsidP="00894754">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Total</w:t>
            </w:r>
          </w:p>
        </w:tc>
        <w:tc>
          <w:tcPr>
            <w:tcW w:w="1350" w:type="dxa"/>
          </w:tcPr>
          <w:p w14:paraId="7764CA05" w14:textId="77777777" w:rsidR="005A4906" w:rsidRPr="00F43D9F" w:rsidRDefault="005A4906" w:rsidP="00894754">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384</w:t>
            </w:r>
          </w:p>
        </w:tc>
        <w:tc>
          <w:tcPr>
            <w:cnfStyle w:val="000010000000" w:firstRow="0" w:lastRow="0" w:firstColumn="0" w:lastColumn="0" w:oddVBand="1" w:evenVBand="0" w:oddHBand="0" w:evenHBand="0" w:firstRowFirstColumn="0" w:firstRowLastColumn="0" w:lastRowFirstColumn="0" w:lastRowLastColumn="0"/>
            <w:tcW w:w="1260" w:type="dxa"/>
          </w:tcPr>
          <w:p w14:paraId="70A71D38" w14:textId="77777777" w:rsidR="005A4906" w:rsidRPr="00F43D9F" w:rsidRDefault="005A4906" w:rsidP="00894754">
            <w:pPr>
              <w:autoSpaceDE w:val="0"/>
              <w:autoSpaceDN w:val="0"/>
              <w:adjustRightInd w:val="0"/>
              <w:spacing w:line="276" w:lineRule="auto"/>
              <w:ind w:left="60" w:right="60"/>
              <w:jc w:val="center"/>
              <w:rPr>
                <w:rFonts w:ascii="Times New Roman" w:hAnsi="Times New Roman" w:cs="Times New Roman"/>
                <w:sz w:val="24"/>
                <w:szCs w:val="24"/>
              </w:rPr>
            </w:pPr>
            <w:r w:rsidRPr="00F43D9F">
              <w:rPr>
                <w:rFonts w:ascii="Times New Roman" w:hAnsi="Times New Roman" w:cs="Times New Roman"/>
                <w:sz w:val="24"/>
                <w:szCs w:val="24"/>
              </w:rPr>
              <w:t>100.0</w:t>
            </w:r>
          </w:p>
        </w:tc>
        <w:tc>
          <w:tcPr>
            <w:tcW w:w="1710" w:type="dxa"/>
          </w:tcPr>
          <w:p w14:paraId="5618F3D7" w14:textId="77777777" w:rsidR="005A4906" w:rsidRPr="00F43D9F" w:rsidRDefault="005A4906" w:rsidP="00894754">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100.0</w:t>
            </w:r>
          </w:p>
        </w:tc>
        <w:tc>
          <w:tcPr>
            <w:cnfStyle w:val="000010000000" w:firstRow="0" w:lastRow="0" w:firstColumn="0" w:lastColumn="0" w:oddVBand="1" w:evenVBand="0" w:oddHBand="0" w:evenHBand="0" w:firstRowFirstColumn="0" w:firstRowLastColumn="0" w:lastRowFirstColumn="0" w:lastRowLastColumn="0"/>
            <w:tcW w:w="2340" w:type="dxa"/>
          </w:tcPr>
          <w:p w14:paraId="164F5ABF" w14:textId="77777777" w:rsidR="005A4906" w:rsidRPr="00F43D9F" w:rsidRDefault="005A4906" w:rsidP="00894754">
            <w:pPr>
              <w:autoSpaceDE w:val="0"/>
              <w:autoSpaceDN w:val="0"/>
              <w:adjustRightInd w:val="0"/>
              <w:spacing w:line="276" w:lineRule="auto"/>
              <w:jc w:val="center"/>
              <w:rPr>
                <w:rFonts w:ascii="Times New Roman" w:hAnsi="Times New Roman" w:cs="Times New Roman"/>
                <w:sz w:val="24"/>
                <w:szCs w:val="24"/>
              </w:rPr>
            </w:pPr>
          </w:p>
        </w:tc>
      </w:tr>
    </w:tbl>
    <w:p w14:paraId="5BF3FA42" w14:textId="77777777" w:rsidR="000F539E" w:rsidRPr="00F43D9F" w:rsidRDefault="000F539E" w:rsidP="000F539E">
      <w:pPr>
        <w:autoSpaceDE w:val="0"/>
        <w:autoSpaceDN w:val="0"/>
        <w:adjustRightInd w:val="0"/>
        <w:spacing w:after="0" w:line="360" w:lineRule="auto"/>
        <w:jc w:val="both"/>
        <w:rPr>
          <w:rFonts w:ascii="Times New Roman" w:hAnsi="Times New Roman" w:cs="Times New Roman"/>
          <w:szCs w:val="24"/>
        </w:rPr>
      </w:pPr>
      <w:r w:rsidRPr="00F43D9F">
        <w:rPr>
          <w:rFonts w:ascii="Times New Roman" w:hAnsi="Times New Roman" w:cs="Times New Roman"/>
          <w:szCs w:val="24"/>
        </w:rPr>
        <w:t>Source; Own Survey (2022)</w:t>
      </w:r>
    </w:p>
    <w:p w14:paraId="39D48D45" w14:textId="2F2157DA" w:rsidR="000F539E" w:rsidRPr="00F43D9F" w:rsidRDefault="000F539E" w:rsidP="000F539E">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3"/>
          <w:szCs w:val="23"/>
        </w:rPr>
        <w:t xml:space="preserve">The research respondents were asked to indicate their work experience in the industrial park. According to the data, </w:t>
      </w:r>
      <w:r w:rsidRPr="00F43D9F">
        <w:rPr>
          <w:rFonts w:ascii="Times New Roman" w:hAnsi="Times New Roman" w:cs="Times New Roman"/>
          <w:sz w:val="24"/>
          <w:szCs w:val="24"/>
        </w:rPr>
        <w:t>65.6% of respondents were Unemployed, 22.9% of workers responded t</w:t>
      </w:r>
      <w:r w:rsidR="00E30A36" w:rsidRPr="00F43D9F">
        <w:rPr>
          <w:rFonts w:ascii="Times New Roman" w:hAnsi="Times New Roman" w:cs="Times New Roman"/>
          <w:sz w:val="24"/>
          <w:szCs w:val="24"/>
        </w:rPr>
        <w:t>hat</w:t>
      </w:r>
      <w:r w:rsidRPr="00F43D9F">
        <w:rPr>
          <w:rFonts w:ascii="Times New Roman" w:hAnsi="Times New Roman" w:cs="Times New Roman"/>
          <w:sz w:val="24"/>
          <w:szCs w:val="24"/>
        </w:rPr>
        <w:t xml:space="preserve"> they were private organization</w:t>
      </w:r>
      <w:r w:rsidR="00E30A36" w:rsidRPr="00F43D9F">
        <w:rPr>
          <w:rFonts w:ascii="Times New Roman" w:hAnsi="Times New Roman" w:cs="Times New Roman"/>
          <w:sz w:val="24"/>
          <w:szCs w:val="24"/>
        </w:rPr>
        <w:t>s</w:t>
      </w:r>
      <w:r w:rsidRPr="00F43D9F">
        <w:rPr>
          <w:rFonts w:ascii="Times New Roman" w:hAnsi="Times New Roman" w:cs="Times New Roman"/>
          <w:sz w:val="24"/>
          <w:szCs w:val="24"/>
        </w:rPr>
        <w:t xml:space="preserve"> employed, 9.6% of respondents were self-employers and 1.8% of respondents were governmentally employed. These findings show that the respondents had responded workers that who worked in bole Lemi Industry Park formerly they haven’t worked or they were unemployed person. So we can conclude that the BLIP created new job opportunities for the citizens.    </w:t>
      </w:r>
    </w:p>
    <w:p w14:paraId="048DB955" w14:textId="6A0CD1E2" w:rsidR="00F01946" w:rsidRPr="00F43D9F" w:rsidRDefault="00F01946" w:rsidP="00962FF8">
      <w:pPr>
        <w:pStyle w:val="Heading3"/>
        <w:numPr>
          <w:ilvl w:val="2"/>
          <w:numId w:val="22"/>
        </w:numPr>
        <w:rPr>
          <w:rFonts w:ascii="Times New Roman" w:hAnsi="Times New Roman" w:cs="Times New Roman"/>
          <w:color w:val="auto"/>
          <w:sz w:val="24"/>
          <w:szCs w:val="24"/>
        </w:rPr>
      </w:pPr>
      <w:bookmarkStart w:id="106" w:name="_Toc128650325"/>
      <w:r w:rsidRPr="00F43D9F">
        <w:rPr>
          <w:rFonts w:ascii="Times New Roman" w:hAnsi="Times New Roman" w:cs="Times New Roman"/>
          <w:color w:val="auto"/>
          <w:sz w:val="24"/>
          <w:szCs w:val="24"/>
        </w:rPr>
        <w:t xml:space="preserve">Descriptive Statistics </w:t>
      </w:r>
      <w:r w:rsidR="0027168A" w:rsidRPr="00F43D9F">
        <w:rPr>
          <w:rFonts w:ascii="Times New Roman" w:hAnsi="Times New Roman" w:cs="Times New Roman"/>
          <w:color w:val="auto"/>
          <w:sz w:val="24"/>
          <w:szCs w:val="24"/>
        </w:rPr>
        <w:t xml:space="preserve">of </w:t>
      </w:r>
      <w:r w:rsidR="002B1B7E" w:rsidRPr="00F43D9F">
        <w:rPr>
          <w:rFonts w:ascii="Times New Roman" w:hAnsi="Times New Roman" w:cs="Times New Roman"/>
          <w:bCs w:val="0"/>
          <w:color w:val="auto"/>
          <w:sz w:val="24"/>
          <w:szCs w:val="24"/>
        </w:rPr>
        <w:t xml:space="preserve">the Respondents on </w:t>
      </w:r>
      <w:r w:rsidR="0027168A" w:rsidRPr="00F43D9F">
        <w:rPr>
          <w:rFonts w:ascii="Times New Roman" w:hAnsi="Times New Roman" w:cs="Times New Roman"/>
          <w:color w:val="auto"/>
          <w:sz w:val="24"/>
          <w:szCs w:val="24"/>
        </w:rPr>
        <w:t>Bole Lemi Industry Park</w:t>
      </w:r>
      <w:bookmarkEnd w:id="106"/>
      <w:r w:rsidR="0027168A" w:rsidRPr="00F43D9F">
        <w:rPr>
          <w:rFonts w:ascii="Times New Roman" w:hAnsi="Times New Roman" w:cs="Times New Roman"/>
          <w:color w:val="auto"/>
          <w:sz w:val="24"/>
          <w:szCs w:val="24"/>
        </w:rPr>
        <w:t xml:space="preserve"> </w:t>
      </w:r>
    </w:p>
    <w:p w14:paraId="2A20EE83" w14:textId="0F69E14A" w:rsidR="002B1B7E" w:rsidRPr="00F43D9F" w:rsidRDefault="002B1B7E" w:rsidP="00C460ED">
      <w:pPr>
        <w:jc w:val="both"/>
        <w:rPr>
          <w:rFonts w:ascii="Times New Roman" w:hAnsi="Times New Roman" w:cs="Times New Roman"/>
          <w:sz w:val="24"/>
        </w:rPr>
      </w:pPr>
      <w:r w:rsidRPr="00F43D9F">
        <w:rPr>
          <w:rFonts w:ascii="Times New Roman" w:hAnsi="Times New Roman" w:cs="Times New Roman"/>
          <w:sz w:val="24"/>
        </w:rPr>
        <w:t xml:space="preserve">This section of the study provided a descriptive presentation of the </w:t>
      </w:r>
      <w:r w:rsidRPr="00F43D9F">
        <w:rPr>
          <w:rFonts w:ascii="Times New Roman" w:hAnsi="Times New Roman" w:cs="Times New Roman"/>
          <w:b/>
          <w:sz w:val="24"/>
        </w:rPr>
        <w:t>dependent variable</w:t>
      </w:r>
      <w:r w:rsidRPr="00F43D9F">
        <w:rPr>
          <w:rFonts w:ascii="Times New Roman" w:hAnsi="Times New Roman" w:cs="Times New Roman"/>
          <w:sz w:val="24"/>
        </w:rPr>
        <w:t xml:space="preserve"> </w:t>
      </w:r>
      <w:r w:rsidR="00C460ED" w:rsidRPr="00F43D9F">
        <w:rPr>
          <w:rFonts w:ascii="Times New Roman" w:hAnsi="Times New Roman" w:cs="Times New Roman"/>
          <w:sz w:val="24"/>
        </w:rPr>
        <w:t>(</w:t>
      </w:r>
      <w:r w:rsidR="00C460ED" w:rsidRPr="00F43D9F">
        <w:rPr>
          <w:rFonts w:ascii="Times New Roman" w:hAnsi="Times New Roman" w:cs="Times New Roman"/>
          <w:sz w:val="24"/>
          <w:szCs w:val="24"/>
        </w:rPr>
        <w:t>Prospects of IP) a</w:t>
      </w:r>
      <w:r w:rsidRPr="00F43D9F">
        <w:rPr>
          <w:rFonts w:ascii="Times New Roman" w:hAnsi="Times New Roman" w:cs="Times New Roman"/>
          <w:sz w:val="24"/>
        </w:rPr>
        <w:t>nd independent variables (</w:t>
      </w:r>
      <w:r w:rsidR="00C460ED" w:rsidRPr="00F43D9F">
        <w:rPr>
          <w:rFonts w:ascii="Times New Roman" w:hAnsi="Times New Roman" w:cs="Times New Roman"/>
          <w:sz w:val="24"/>
          <w:szCs w:val="24"/>
        </w:rPr>
        <w:t>Benefit of Industry Park</w:t>
      </w:r>
      <w:r w:rsidRPr="00F43D9F">
        <w:rPr>
          <w:rFonts w:ascii="Times New Roman" w:hAnsi="Times New Roman" w:cs="Times New Roman"/>
          <w:sz w:val="24"/>
        </w:rPr>
        <w:t xml:space="preserve">, </w:t>
      </w:r>
      <w:r w:rsidR="00C460ED" w:rsidRPr="00F43D9F">
        <w:rPr>
          <w:rFonts w:ascii="Times New Roman" w:hAnsi="Times New Roman" w:cs="Times New Roman"/>
          <w:sz w:val="24"/>
          <w:szCs w:val="24"/>
        </w:rPr>
        <w:t xml:space="preserve">Challenges of access to </w:t>
      </w:r>
      <w:r w:rsidR="00E30A36" w:rsidRPr="00F43D9F">
        <w:rPr>
          <w:rFonts w:ascii="Times New Roman" w:hAnsi="Times New Roman" w:cs="Times New Roman"/>
          <w:sz w:val="24"/>
          <w:szCs w:val="24"/>
        </w:rPr>
        <w:t xml:space="preserve">the </w:t>
      </w:r>
      <w:r w:rsidR="00C460ED" w:rsidRPr="00F43D9F">
        <w:rPr>
          <w:rFonts w:ascii="Times New Roman" w:hAnsi="Times New Roman" w:cs="Times New Roman"/>
          <w:sz w:val="24"/>
          <w:szCs w:val="24"/>
        </w:rPr>
        <w:t xml:space="preserve">market in </w:t>
      </w:r>
      <w:r w:rsidR="00E30A36" w:rsidRPr="00F43D9F">
        <w:rPr>
          <w:rFonts w:ascii="Times New Roman" w:hAnsi="Times New Roman" w:cs="Times New Roman"/>
          <w:sz w:val="24"/>
          <w:szCs w:val="24"/>
        </w:rPr>
        <w:t xml:space="preserve">the </w:t>
      </w:r>
      <w:r w:rsidR="00C460ED" w:rsidRPr="00F43D9F">
        <w:rPr>
          <w:rFonts w:ascii="Times New Roman" w:hAnsi="Times New Roman" w:cs="Times New Roman"/>
          <w:sz w:val="24"/>
          <w:szCs w:val="24"/>
        </w:rPr>
        <w:t>Industry Park</w:t>
      </w:r>
      <w:r w:rsidRPr="00F43D9F">
        <w:rPr>
          <w:rFonts w:ascii="Times New Roman" w:hAnsi="Times New Roman" w:cs="Times New Roman"/>
          <w:sz w:val="24"/>
        </w:rPr>
        <w:t xml:space="preserve">, </w:t>
      </w:r>
      <w:r w:rsidR="00C460ED" w:rsidRPr="00F43D9F">
        <w:rPr>
          <w:rFonts w:ascii="Times New Roman" w:hAnsi="Times New Roman" w:cs="Times New Roman"/>
          <w:sz w:val="24"/>
          <w:szCs w:val="24"/>
        </w:rPr>
        <w:t xml:space="preserve">Government policy challenges to </w:t>
      </w:r>
      <w:r w:rsidR="00E30A36" w:rsidRPr="00F43D9F">
        <w:rPr>
          <w:rFonts w:ascii="Times New Roman" w:hAnsi="Times New Roman" w:cs="Times New Roman"/>
          <w:sz w:val="24"/>
          <w:szCs w:val="24"/>
        </w:rPr>
        <w:t xml:space="preserve">the </w:t>
      </w:r>
      <w:r w:rsidR="00C460ED" w:rsidRPr="00F43D9F">
        <w:rPr>
          <w:rFonts w:ascii="Times New Roman" w:hAnsi="Times New Roman" w:cs="Times New Roman"/>
          <w:sz w:val="24"/>
          <w:szCs w:val="24"/>
        </w:rPr>
        <w:t>Industry Park</w:t>
      </w:r>
      <w:r w:rsidRPr="00F43D9F">
        <w:rPr>
          <w:rFonts w:ascii="Times New Roman" w:hAnsi="Times New Roman" w:cs="Times New Roman"/>
          <w:sz w:val="24"/>
        </w:rPr>
        <w:t xml:space="preserve">, </w:t>
      </w:r>
      <w:r w:rsidR="00C460ED" w:rsidRPr="00F43D9F">
        <w:rPr>
          <w:rFonts w:ascii="Times New Roman" w:hAnsi="Times New Roman" w:cs="Times New Roman"/>
          <w:sz w:val="24"/>
          <w:szCs w:val="24"/>
        </w:rPr>
        <w:t>Technological challenge</w:t>
      </w:r>
      <w:r w:rsidR="00E30A36" w:rsidRPr="00F43D9F">
        <w:rPr>
          <w:rFonts w:ascii="Times New Roman" w:hAnsi="Times New Roman" w:cs="Times New Roman"/>
          <w:sz w:val="24"/>
          <w:szCs w:val="24"/>
        </w:rPr>
        <w:t>s</w:t>
      </w:r>
      <w:r w:rsidR="00C460ED" w:rsidRPr="00F43D9F">
        <w:rPr>
          <w:rFonts w:ascii="Times New Roman" w:hAnsi="Times New Roman" w:cs="Times New Roman"/>
          <w:sz w:val="24"/>
          <w:szCs w:val="24"/>
        </w:rPr>
        <w:t xml:space="preserve"> in IP</w:t>
      </w:r>
      <w:r w:rsidRPr="00F43D9F">
        <w:rPr>
          <w:rFonts w:ascii="Times New Roman" w:hAnsi="Times New Roman" w:cs="Times New Roman"/>
          <w:sz w:val="24"/>
        </w:rPr>
        <w:t>,</w:t>
      </w:r>
      <w:r w:rsidR="00C460ED" w:rsidRPr="00F43D9F">
        <w:rPr>
          <w:rFonts w:ascii="Times New Roman" w:hAnsi="Times New Roman" w:cs="Times New Roman"/>
          <w:sz w:val="24"/>
        </w:rPr>
        <w:t xml:space="preserve"> </w:t>
      </w:r>
      <w:r w:rsidR="00C460ED" w:rsidRPr="00F43D9F">
        <w:rPr>
          <w:rFonts w:ascii="Times New Roman" w:hAnsi="Times New Roman" w:cs="Times New Roman"/>
          <w:sz w:val="24"/>
          <w:szCs w:val="24"/>
        </w:rPr>
        <w:t>factors that affecting job creation in the IP</w:t>
      </w:r>
      <w:r w:rsidRPr="00F43D9F">
        <w:rPr>
          <w:rFonts w:ascii="Times New Roman" w:hAnsi="Times New Roman" w:cs="Times New Roman"/>
          <w:sz w:val="24"/>
        </w:rPr>
        <w:t xml:space="preserve"> and </w:t>
      </w:r>
      <w:r w:rsidR="00C460ED" w:rsidRPr="00F43D9F">
        <w:rPr>
          <w:rFonts w:ascii="Times New Roman" w:hAnsi="Times New Roman" w:cs="Times New Roman"/>
          <w:sz w:val="24"/>
          <w:szCs w:val="24"/>
        </w:rPr>
        <w:t xml:space="preserve">factors that affecting Infrastructure in IP) </w:t>
      </w:r>
      <w:r w:rsidRPr="00F43D9F">
        <w:rPr>
          <w:rFonts w:ascii="Times New Roman" w:hAnsi="Times New Roman" w:cs="Times New Roman"/>
          <w:sz w:val="24"/>
        </w:rPr>
        <w:t>variables included in the questionnaires. It discussed the mean standard deviation of all variables for those surveyed.</w:t>
      </w:r>
      <w:r w:rsidR="00A41BD5" w:rsidRPr="00F43D9F">
        <w:rPr>
          <w:rFonts w:ascii="Times New Roman" w:hAnsi="Times New Roman" w:cs="Times New Roman"/>
          <w:sz w:val="24"/>
        </w:rPr>
        <w:t xml:space="preserve"> </w:t>
      </w:r>
    </w:p>
    <w:p w14:paraId="51960832" w14:textId="090D08F6" w:rsidR="00A41BD5" w:rsidRPr="00F43D9F" w:rsidRDefault="00AA22FA" w:rsidP="00AA22FA">
      <w:pPr>
        <w:pStyle w:val="Caption"/>
        <w:jc w:val="both"/>
        <w:rPr>
          <w:rFonts w:ascii="Times New Roman" w:hAnsi="Times New Roman" w:cs="Times New Roman"/>
          <w:b w:val="0"/>
          <w:color w:val="auto"/>
          <w:sz w:val="36"/>
        </w:rPr>
      </w:pPr>
      <w:bookmarkStart w:id="107" w:name="_Toc128653714"/>
      <w:r w:rsidRPr="00F43D9F">
        <w:rPr>
          <w:rFonts w:ascii="Times New Roman" w:hAnsi="Times New Roman" w:cs="Times New Roman"/>
          <w:color w:val="auto"/>
          <w:sz w:val="22"/>
        </w:rPr>
        <w:t xml:space="preserve">Table </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Table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10</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 Descriptive Statistics of prospect and challenges</w:t>
      </w:r>
      <w:bookmarkEnd w:id="107"/>
    </w:p>
    <w:tbl>
      <w:tblPr>
        <w:tblStyle w:val="TableGrid"/>
        <w:tblW w:w="0" w:type="auto"/>
        <w:tblLook w:val="04A0" w:firstRow="1" w:lastRow="0" w:firstColumn="1" w:lastColumn="0" w:noHBand="0" w:noVBand="1"/>
      </w:tblPr>
      <w:tblGrid>
        <w:gridCol w:w="4518"/>
        <w:gridCol w:w="623"/>
        <w:gridCol w:w="1177"/>
        <w:gridCol w:w="1259"/>
        <w:gridCol w:w="876"/>
        <w:gridCol w:w="1123"/>
      </w:tblGrid>
      <w:tr w:rsidR="003F4FF9" w:rsidRPr="00F43D9F" w14:paraId="769F86B4" w14:textId="2318B1B5" w:rsidTr="00894754">
        <w:tc>
          <w:tcPr>
            <w:tcW w:w="4518" w:type="dxa"/>
          </w:tcPr>
          <w:p w14:paraId="740B67D8" w14:textId="2AC1898D" w:rsidR="003F4FF9" w:rsidRPr="00F43D9F" w:rsidRDefault="003F4FF9" w:rsidP="00894754">
            <w:pPr>
              <w:pStyle w:val="Default"/>
              <w:spacing w:line="276" w:lineRule="auto"/>
              <w:jc w:val="both"/>
              <w:rPr>
                <w:color w:val="auto"/>
                <w:sz w:val="22"/>
                <w:szCs w:val="22"/>
              </w:rPr>
            </w:pPr>
            <w:r w:rsidRPr="00F43D9F">
              <w:rPr>
                <w:b/>
                <w:bCs/>
                <w:color w:val="auto"/>
                <w:sz w:val="22"/>
                <w:szCs w:val="22"/>
              </w:rPr>
              <w:t xml:space="preserve">Variable </w:t>
            </w:r>
          </w:p>
        </w:tc>
        <w:tc>
          <w:tcPr>
            <w:tcW w:w="623" w:type="dxa"/>
          </w:tcPr>
          <w:p w14:paraId="749BC2ED" w14:textId="174DC632" w:rsidR="003F4FF9" w:rsidRPr="00F43D9F" w:rsidRDefault="003F4FF9" w:rsidP="00894754">
            <w:pPr>
              <w:pStyle w:val="Default"/>
              <w:spacing w:line="276" w:lineRule="auto"/>
              <w:jc w:val="both"/>
              <w:rPr>
                <w:color w:val="auto"/>
                <w:sz w:val="22"/>
                <w:szCs w:val="22"/>
              </w:rPr>
            </w:pPr>
            <w:r w:rsidRPr="00F43D9F">
              <w:rPr>
                <w:color w:val="auto"/>
                <w:sz w:val="22"/>
                <w:szCs w:val="22"/>
              </w:rPr>
              <w:t xml:space="preserve">N </w:t>
            </w:r>
          </w:p>
        </w:tc>
        <w:tc>
          <w:tcPr>
            <w:tcW w:w="1177" w:type="dxa"/>
          </w:tcPr>
          <w:p w14:paraId="0D2DFAF4" w14:textId="37D0977E" w:rsidR="003F4FF9" w:rsidRPr="00F43D9F" w:rsidRDefault="003F4FF9" w:rsidP="00894754">
            <w:pPr>
              <w:pStyle w:val="Default"/>
              <w:spacing w:line="276" w:lineRule="auto"/>
              <w:jc w:val="both"/>
              <w:rPr>
                <w:color w:val="auto"/>
                <w:sz w:val="22"/>
                <w:szCs w:val="22"/>
              </w:rPr>
            </w:pPr>
            <w:r w:rsidRPr="00F43D9F">
              <w:rPr>
                <w:color w:val="auto"/>
                <w:sz w:val="22"/>
                <w:szCs w:val="22"/>
              </w:rPr>
              <w:t xml:space="preserve">Minimum </w:t>
            </w:r>
          </w:p>
        </w:tc>
        <w:tc>
          <w:tcPr>
            <w:tcW w:w="1259" w:type="dxa"/>
          </w:tcPr>
          <w:p w14:paraId="07AB37C6" w14:textId="7B5FE36A" w:rsidR="003F4FF9" w:rsidRPr="00F43D9F" w:rsidRDefault="003F4FF9" w:rsidP="00894754">
            <w:pPr>
              <w:pStyle w:val="Default"/>
              <w:spacing w:line="276" w:lineRule="auto"/>
              <w:jc w:val="both"/>
              <w:rPr>
                <w:color w:val="auto"/>
                <w:sz w:val="22"/>
                <w:szCs w:val="22"/>
              </w:rPr>
            </w:pPr>
            <w:r w:rsidRPr="00F43D9F">
              <w:rPr>
                <w:color w:val="auto"/>
                <w:sz w:val="22"/>
                <w:szCs w:val="22"/>
              </w:rPr>
              <w:t xml:space="preserve">Maximum </w:t>
            </w:r>
          </w:p>
        </w:tc>
        <w:tc>
          <w:tcPr>
            <w:tcW w:w="876" w:type="dxa"/>
          </w:tcPr>
          <w:p w14:paraId="1691E8E0" w14:textId="419AAB1F" w:rsidR="003F4FF9" w:rsidRPr="00F43D9F" w:rsidRDefault="003F4FF9" w:rsidP="00894754">
            <w:pPr>
              <w:pStyle w:val="Default"/>
              <w:spacing w:line="276" w:lineRule="auto"/>
              <w:jc w:val="both"/>
              <w:rPr>
                <w:color w:val="auto"/>
                <w:sz w:val="22"/>
                <w:szCs w:val="22"/>
              </w:rPr>
            </w:pPr>
            <w:r w:rsidRPr="00F43D9F">
              <w:rPr>
                <w:color w:val="auto"/>
                <w:sz w:val="22"/>
                <w:szCs w:val="22"/>
              </w:rPr>
              <w:t xml:space="preserve">Mean </w:t>
            </w:r>
          </w:p>
        </w:tc>
        <w:tc>
          <w:tcPr>
            <w:tcW w:w="1123" w:type="dxa"/>
          </w:tcPr>
          <w:p w14:paraId="05662C5F" w14:textId="030B93D8" w:rsidR="003F4FF9" w:rsidRPr="00F43D9F" w:rsidRDefault="003F4FF9" w:rsidP="00894754">
            <w:pPr>
              <w:pStyle w:val="Default"/>
              <w:spacing w:line="276" w:lineRule="auto"/>
              <w:jc w:val="both"/>
              <w:rPr>
                <w:color w:val="auto"/>
                <w:sz w:val="22"/>
                <w:szCs w:val="22"/>
              </w:rPr>
            </w:pPr>
            <w:r w:rsidRPr="00F43D9F">
              <w:rPr>
                <w:color w:val="auto"/>
                <w:sz w:val="22"/>
                <w:szCs w:val="22"/>
              </w:rPr>
              <w:t xml:space="preserve">Std. Deviation </w:t>
            </w:r>
          </w:p>
        </w:tc>
      </w:tr>
      <w:tr w:rsidR="003F4FF9" w:rsidRPr="00F43D9F" w14:paraId="02FD066C" w14:textId="10637679" w:rsidTr="00894754">
        <w:trPr>
          <w:trHeight w:val="291"/>
        </w:trPr>
        <w:tc>
          <w:tcPr>
            <w:tcW w:w="4518" w:type="dxa"/>
          </w:tcPr>
          <w:p w14:paraId="60FFA378" w14:textId="77777777" w:rsidR="003F4FF9" w:rsidRPr="00F43D9F" w:rsidRDefault="003F4FF9" w:rsidP="00894754">
            <w:pPr>
              <w:spacing w:line="276" w:lineRule="auto"/>
              <w:jc w:val="both"/>
              <w:rPr>
                <w:rFonts w:ascii="Times New Roman" w:hAnsi="Times New Roman" w:cs="Times New Roman"/>
              </w:rPr>
            </w:pPr>
            <w:r w:rsidRPr="00F43D9F">
              <w:rPr>
                <w:rFonts w:ascii="Times New Roman" w:hAnsi="Times New Roman" w:cs="Times New Roman"/>
              </w:rPr>
              <w:t>Prospects of Industry Park</w:t>
            </w:r>
          </w:p>
        </w:tc>
        <w:tc>
          <w:tcPr>
            <w:tcW w:w="623" w:type="dxa"/>
          </w:tcPr>
          <w:p w14:paraId="4A2F2B01" w14:textId="3F5F990F" w:rsidR="003F4FF9" w:rsidRPr="00F43D9F" w:rsidRDefault="003F4FF9" w:rsidP="00894754">
            <w:pPr>
              <w:spacing w:line="276" w:lineRule="auto"/>
              <w:jc w:val="center"/>
              <w:rPr>
                <w:rFonts w:ascii="Times New Roman" w:hAnsi="Times New Roman" w:cs="Times New Roman"/>
              </w:rPr>
            </w:pPr>
            <w:r w:rsidRPr="00F43D9F">
              <w:rPr>
                <w:rFonts w:ascii="Times New Roman" w:hAnsi="Times New Roman" w:cs="Times New Roman"/>
              </w:rPr>
              <w:t>384</w:t>
            </w:r>
          </w:p>
        </w:tc>
        <w:tc>
          <w:tcPr>
            <w:tcW w:w="1177" w:type="dxa"/>
          </w:tcPr>
          <w:p w14:paraId="6CED709D" w14:textId="50626429" w:rsidR="003F4FF9" w:rsidRPr="00F43D9F" w:rsidRDefault="00BB5B7E" w:rsidP="00894754">
            <w:pPr>
              <w:spacing w:line="276" w:lineRule="auto"/>
              <w:jc w:val="center"/>
              <w:rPr>
                <w:rFonts w:ascii="Times New Roman" w:hAnsi="Times New Roman" w:cs="Times New Roman"/>
              </w:rPr>
            </w:pPr>
            <w:r w:rsidRPr="00F43D9F">
              <w:rPr>
                <w:rFonts w:ascii="Times New Roman" w:hAnsi="Times New Roman" w:cs="Times New Roman"/>
              </w:rPr>
              <w:t>1</w:t>
            </w:r>
            <w:r w:rsidR="004349A2" w:rsidRPr="00F43D9F">
              <w:rPr>
                <w:rFonts w:ascii="Times New Roman" w:hAnsi="Times New Roman" w:cs="Times New Roman"/>
              </w:rPr>
              <w:t>.71</w:t>
            </w:r>
          </w:p>
        </w:tc>
        <w:tc>
          <w:tcPr>
            <w:tcW w:w="1259" w:type="dxa"/>
          </w:tcPr>
          <w:p w14:paraId="1AE12CC8" w14:textId="6E4245AF" w:rsidR="003F4FF9" w:rsidRPr="00F43D9F" w:rsidRDefault="00206954" w:rsidP="00894754">
            <w:pPr>
              <w:spacing w:line="276" w:lineRule="auto"/>
              <w:jc w:val="center"/>
              <w:rPr>
                <w:rFonts w:ascii="Times New Roman" w:hAnsi="Times New Roman" w:cs="Times New Roman"/>
              </w:rPr>
            </w:pPr>
            <w:r w:rsidRPr="00F43D9F">
              <w:rPr>
                <w:rFonts w:ascii="Times New Roman" w:hAnsi="Times New Roman" w:cs="Times New Roman"/>
              </w:rPr>
              <w:t>4.28</w:t>
            </w:r>
          </w:p>
        </w:tc>
        <w:tc>
          <w:tcPr>
            <w:tcW w:w="876" w:type="dxa"/>
          </w:tcPr>
          <w:p w14:paraId="0E919B3C" w14:textId="6274A6DE" w:rsidR="003F4FF9" w:rsidRPr="00F43D9F" w:rsidRDefault="00A351AD" w:rsidP="00894754">
            <w:pPr>
              <w:spacing w:line="276" w:lineRule="auto"/>
              <w:jc w:val="center"/>
              <w:rPr>
                <w:rFonts w:ascii="Times New Roman" w:hAnsi="Times New Roman" w:cs="Times New Roman"/>
              </w:rPr>
            </w:pPr>
            <w:r w:rsidRPr="00F43D9F">
              <w:rPr>
                <w:rFonts w:ascii="Times New Roman" w:hAnsi="Times New Roman" w:cs="Times New Roman"/>
              </w:rPr>
              <w:t>3.6354</w:t>
            </w:r>
          </w:p>
        </w:tc>
        <w:tc>
          <w:tcPr>
            <w:tcW w:w="1123" w:type="dxa"/>
          </w:tcPr>
          <w:p w14:paraId="52C4B707" w14:textId="0510B318" w:rsidR="003F4FF9" w:rsidRPr="00F43D9F" w:rsidRDefault="00A351AD" w:rsidP="00894754">
            <w:pPr>
              <w:spacing w:line="276" w:lineRule="auto"/>
              <w:jc w:val="center"/>
              <w:rPr>
                <w:rFonts w:ascii="Times New Roman" w:hAnsi="Times New Roman" w:cs="Times New Roman"/>
              </w:rPr>
            </w:pPr>
            <w:r w:rsidRPr="00F43D9F">
              <w:rPr>
                <w:rFonts w:ascii="Times New Roman" w:hAnsi="Times New Roman" w:cs="Times New Roman"/>
              </w:rPr>
              <w:t>.97125</w:t>
            </w:r>
          </w:p>
        </w:tc>
      </w:tr>
      <w:tr w:rsidR="003F4FF9" w:rsidRPr="00F43D9F" w14:paraId="3AB52667" w14:textId="28DA2247" w:rsidTr="00894754">
        <w:trPr>
          <w:trHeight w:val="120"/>
        </w:trPr>
        <w:tc>
          <w:tcPr>
            <w:tcW w:w="4518" w:type="dxa"/>
          </w:tcPr>
          <w:p w14:paraId="3FEC047F" w14:textId="6BF49A2A" w:rsidR="003F4FF9" w:rsidRPr="00F43D9F" w:rsidRDefault="003F4FF9" w:rsidP="00894754">
            <w:pPr>
              <w:spacing w:line="276" w:lineRule="auto"/>
              <w:jc w:val="both"/>
              <w:rPr>
                <w:rFonts w:ascii="Times New Roman" w:hAnsi="Times New Roman" w:cs="Times New Roman"/>
              </w:rPr>
            </w:pPr>
            <w:r w:rsidRPr="00F43D9F">
              <w:rPr>
                <w:rFonts w:ascii="Times New Roman" w:hAnsi="Times New Roman" w:cs="Times New Roman"/>
              </w:rPr>
              <w:t>Benefit</w:t>
            </w:r>
            <w:r w:rsidR="00E30A36" w:rsidRPr="00F43D9F">
              <w:rPr>
                <w:rFonts w:ascii="Times New Roman" w:hAnsi="Times New Roman" w:cs="Times New Roman"/>
              </w:rPr>
              <w:t>s</w:t>
            </w:r>
            <w:r w:rsidRPr="00F43D9F">
              <w:rPr>
                <w:rFonts w:ascii="Times New Roman" w:hAnsi="Times New Roman" w:cs="Times New Roman"/>
              </w:rPr>
              <w:t xml:space="preserve"> of Industry Park</w:t>
            </w:r>
          </w:p>
        </w:tc>
        <w:tc>
          <w:tcPr>
            <w:tcW w:w="623" w:type="dxa"/>
          </w:tcPr>
          <w:p w14:paraId="5C755CDF" w14:textId="478B6F66" w:rsidR="003F4FF9" w:rsidRPr="00F43D9F" w:rsidRDefault="003F4FF9" w:rsidP="00894754">
            <w:pPr>
              <w:spacing w:line="276" w:lineRule="auto"/>
              <w:jc w:val="center"/>
              <w:rPr>
                <w:rFonts w:ascii="Times New Roman" w:hAnsi="Times New Roman" w:cs="Times New Roman"/>
              </w:rPr>
            </w:pPr>
            <w:r w:rsidRPr="00F43D9F">
              <w:rPr>
                <w:rFonts w:ascii="Times New Roman" w:hAnsi="Times New Roman" w:cs="Times New Roman"/>
              </w:rPr>
              <w:t>384</w:t>
            </w:r>
          </w:p>
        </w:tc>
        <w:tc>
          <w:tcPr>
            <w:tcW w:w="1177" w:type="dxa"/>
          </w:tcPr>
          <w:p w14:paraId="22325281" w14:textId="5D85611B" w:rsidR="003F4FF9" w:rsidRPr="00F43D9F" w:rsidRDefault="004349A2" w:rsidP="00894754">
            <w:pPr>
              <w:spacing w:line="276" w:lineRule="auto"/>
              <w:jc w:val="center"/>
              <w:rPr>
                <w:rFonts w:ascii="Times New Roman" w:hAnsi="Times New Roman" w:cs="Times New Roman"/>
              </w:rPr>
            </w:pPr>
            <w:r w:rsidRPr="00F43D9F">
              <w:rPr>
                <w:rFonts w:ascii="Times New Roman" w:hAnsi="Times New Roman" w:cs="Times New Roman"/>
              </w:rPr>
              <w:t>1.25</w:t>
            </w:r>
          </w:p>
        </w:tc>
        <w:tc>
          <w:tcPr>
            <w:tcW w:w="1259" w:type="dxa"/>
          </w:tcPr>
          <w:p w14:paraId="59DEEE68" w14:textId="3C891A67" w:rsidR="003F4FF9" w:rsidRPr="00F43D9F" w:rsidRDefault="00206954" w:rsidP="00894754">
            <w:pPr>
              <w:spacing w:line="276" w:lineRule="auto"/>
              <w:jc w:val="center"/>
              <w:rPr>
                <w:rFonts w:ascii="Times New Roman" w:hAnsi="Times New Roman" w:cs="Times New Roman"/>
              </w:rPr>
            </w:pPr>
            <w:r w:rsidRPr="00F43D9F">
              <w:rPr>
                <w:rFonts w:ascii="Times New Roman" w:hAnsi="Times New Roman" w:cs="Times New Roman"/>
              </w:rPr>
              <w:t>4.75</w:t>
            </w:r>
          </w:p>
        </w:tc>
        <w:tc>
          <w:tcPr>
            <w:tcW w:w="876" w:type="dxa"/>
          </w:tcPr>
          <w:p w14:paraId="1D78B499" w14:textId="290A1230" w:rsidR="003F4FF9" w:rsidRPr="00F43D9F" w:rsidRDefault="00106F7E" w:rsidP="00894754">
            <w:pPr>
              <w:spacing w:line="276" w:lineRule="auto"/>
              <w:jc w:val="center"/>
              <w:rPr>
                <w:rFonts w:ascii="Times New Roman" w:hAnsi="Times New Roman" w:cs="Times New Roman"/>
              </w:rPr>
            </w:pPr>
            <w:r w:rsidRPr="00F43D9F">
              <w:rPr>
                <w:rFonts w:ascii="Times New Roman" w:hAnsi="Times New Roman" w:cs="Times New Roman"/>
              </w:rPr>
              <w:t>4.1302</w:t>
            </w:r>
          </w:p>
        </w:tc>
        <w:tc>
          <w:tcPr>
            <w:tcW w:w="1123" w:type="dxa"/>
          </w:tcPr>
          <w:p w14:paraId="5361C580" w14:textId="6E7E0F91" w:rsidR="003F4FF9" w:rsidRPr="00F43D9F" w:rsidRDefault="00106F7E" w:rsidP="00894754">
            <w:pPr>
              <w:spacing w:line="276" w:lineRule="auto"/>
              <w:jc w:val="center"/>
              <w:rPr>
                <w:rFonts w:ascii="Times New Roman" w:hAnsi="Times New Roman" w:cs="Times New Roman"/>
              </w:rPr>
            </w:pPr>
            <w:r w:rsidRPr="00F43D9F">
              <w:rPr>
                <w:rFonts w:ascii="Times New Roman" w:hAnsi="Times New Roman" w:cs="Times New Roman"/>
              </w:rPr>
              <w:t>0.54194</w:t>
            </w:r>
          </w:p>
        </w:tc>
      </w:tr>
      <w:tr w:rsidR="003F4FF9" w:rsidRPr="00F43D9F" w14:paraId="7A1CD825" w14:textId="2ABC4EA0" w:rsidTr="00894754">
        <w:tc>
          <w:tcPr>
            <w:tcW w:w="4518" w:type="dxa"/>
          </w:tcPr>
          <w:p w14:paraId="528F0892" w14:textId="21CB25A3" w:rsidR="003F4FF9" w:rsidRPr="00F43D9F" w:rsidRDefault="003F4FF9" w:rsidP="00894754">
            <w:pPr>
              <w:spacing w:line="276" w:lineRule="auto"/>
              <w:jc w:val="both"/>
              <w:rPr>
                <w:rFonts w:ascii="Times New Roman" w:hAnsi="Times New Roman" w:cs="Times New Roman"/>
              </w:rPr>
            </w:pPr>
            <w:r w:rsidRPr="00F43D9F">
              <w:rPr>
                <w:rFonts w:ascii="Times New Roman" w:hAnsi="Times New Roman" w:cs="Times New Roman"/>
              </w:rPr>
              <w:t xml:space="preserve">Challenges of access to </w:t>
            </w:r>
            <w:r w:rsidR="00E30A36" w:rsidRPr="00F43D9F">
              <w:rPr>
                <w:rFonts w:ascii="Times New Roman" w:hAnsi="Times New Roman" w:cs="Times New Roman"/>
              </w:rPr>
              <w:t xml:space="preserve">the </w:t>
            </w:r>
            <w:r w:rsidRPr="00F43D9F">
              <w:rPr>
                <w:rFonts w:ascii="Times New Roman" w:hAnsi="Times New Roman" w:cs="Times New Roman"/>
              </w:rPr>
              <w:t>market in Industry Park</w:t>
            </w:r>
          </w:p>
        </w:tc>
        <w:tc>
          <w:tcPr>
            <w:tcW w:w="623" w:type="dxa"/>
          </w:tcPr>
          <w:p w14:paraId="5448A9FF" w14:textId="4B3D7957" w:rsidR="003F4FF9" w:rsidRPr="00F43D9F" w:rsidRDefault="003F4FF9" w:rsidP="00894754">
            <w:pPr>
              <w:spacing w:line="276" w:lineRule="auto"/>
              <w:jc w:val="center"/>
              <w:rPr>
                <w:rFonts w:ascii="Times New Roman" w:hAnsi="Times New Roman" w:cs="Times New Roman"/>
              </w:rPr>
            </w:pPr>
            <w:r w:rsidRPr="00F43D9F">
              <w:rPr>
                <w:rFonts w:ascii="Times New Roman" w:hAnsi="Times New Roman" w:cs="Times New Roman"/>
              </w:rPr>
              <w:t>384</w:t>
            </w:r>
          </w:p>
        </w:tc>
        <w:tc>
          <w:tcPr>
            <w:tcW w:w="1177" w:type="dxa"/>
          </w:tcPr>
          <w:p w14:paraId="20C76F82" w14:textId="3A464D54" w:rsidR="003F4FF9" w:rsidRPr="00F43D9F" w:rsidRDefault="004349A2" w:rsidP="00894754">
            <w:pPr>
              <w:spacing w:line="276" w:lineRule="auto"/>
              <w:jc w:val="center"/>
              <w:rPr>
                <w:rFonts w:ascii="Times New Roman" w:hAnsi="Times New Roman" w:cs="Times New Roman"/>
              </w:rPr>
            </w:pPr>
            <w:r w:rsidRPr="00F43D9F">
              <w:rPr>
                <w:rFonts w:ascii="Times New Roman" w:hAnsi="Times New Roman" w:cs="Times New Roman"/>
              </w:rPr>
              <w:t>2</w:t>
            </w:r>
            <w:r w:rsidR="00BB5B7E" w:rsidRPr="00F43D9F">
              <w:rPr>
                <w:rFonts w:ascii="Times New Roman" w:hAnsi="Times New Roman" w:cs="Times New Roman"/>
              </w:rPr>
              <w:t>.00</w:t>
            </w:r>
          </w:p>
        </w:tc>
        <w:tc>
          <w:tcPr>
            <w:tcW w:w="1259" w:type="dxa"/>
          </w:tcPr>
          <w:p w14:paraId="0B8175EA" w14:textId="0E027903" w:rsidR="003F4FF9" w:rsidRPr="00F43D9F" w:rsidRDefault="00267C4A" w:rsidP="00894754">
            <w:pPr>
              <w:spacing w:line="276" w:lineRule="auto"/>
              <w:jc w:val="center"/>
              <w:rPr>
                <w:rFonts w:ascii="Times New Roman" w:hAnsi="Times New Roman" w:cs="Times New Roman"/>
              </w:rPr>
            </w:pPr>
            <w:r w:rsidRPr="00F43D9F">
              <w:rPr>
                <w:rFonts w:ascii="Times New Roman" w:hAnsi="Times New Roman" w:cs="Times New Roman"/>
              </w:rPr>
              <w:t>5.00</w:t>
            </w:r>
          </w:p>
        </w:tc>
        <w:tc>
          <w:tcPr>
            <w:tcW w:w="876" w:type="dxa"/>
          </w:tcPr>
          <w:p w14:paraId="02AE7721" w14:textId="5D533BB9" w:rsidR="003F4FF9" w:rsidRPr="00F43D9F" w:rsidRDefault="00106F7E" w:rsidP="00894754">
            <w:pPr>
              <w:spacing w:line="276" w:lineRule="auto"/>
              <w:jc w:val="center"/>
              <w:rPr>
                <w:rFonts w:ascii="Times New Roman" w:hAnsi="Times New Roman" w:cs="Times New Roman"/>
              </w:rPr>
            </w:pPr>
            <w:r w:rsidRPr="00F43D9F">
              <w:rPr>
                <w:rFonts w:ascii="Times New Roman" w:hAnsi="Times New Roman" w:cs="Times New Roman"/>
              </w:rPr>
              <w:t>4.2539</w:t>
            </w:r>
          </w:p>
        </w:tc>
        <w:tc>
          <w:tcPr>
            <w:tcW w:w="1123" w:type="dxa"/>
          </w:tcPr>
          <w:p w14:paraId="152111B1" w14:textId="025D8C5C" w:rsidR="003F4FF9" w:rsidRPr="00F43D9F" w:rsidRDefault="00106F7E" w:rsidP="00894754">
            <w:pPr>
              <w:spacing w:line="276" w:lineRule="auto"/>
              <w:jc w:val="center"/>
              <w:rPr>
                <w:rFonts w:ascii="Times New Roman" w:hAnsi="Times New Roman" w:cs="Times New Roman"/>
              </w:rPr>
            </w:pPr>
            <w:r w:rsidRPr="00F43D9F">
              <w:rPr>
                <w:rFonts w:ascii="Times New Roman" w:hAnsi="Times New Roman" w:cs="Times New Roman"/>
              </w:rPr>
              <w:t>0.56206</w:t>
            </w:r>
          </w:p>
        </w:tc>
      </w:tr>
      <w:tr w:rsidR="003F4FF9" w:rsidRPr="00F43D9F" w14:paraId="414B0B53" w14:textId="635684FC" w:rsidTr="00894754">
        <w:tc>
          <w:tcPr>
            <w:tcW w:w="4518" w:type="dxa"/>
          </w:tcPr>
          <w:p w14:paraId="3F9CF543" w14:textId="0183D0A7" w:rsidR="003F4FF9" w:rsidRPr="00F43D9F" w:rsidRDefault="00924C1E" w:rsidP="00894754">
            <w:pPr>
              <w:spacing w:line="276" w:lineRule="auto"/>
              <w:jc w:val="both"/>
              <w:rPr>
                <w:rFonts w:ascii="Times New Roman" w:hAnsi="Times New Roman" w:cs="Times New Roman"/>
              </w:rPr>
            </w:pPr>
            <w:r w:rsidRPr="00F43D9F">
              <w:rPr>
                <w:rFonts w:ascii="Times New Roman" w:hAnsi="Times New Roman" w:cs="Times New Roman"/>
              </w:rPr>
              <w:t xml:space="preserve">challenges of </w:t>
            </w:r>
            <w:r w:rsidR="003F4FF9" w:rsidRPr="00F43D9F">
              <w:rPr>
                <w:rFonts w:ascii="Times New Roman" w:hAnsi="Times New Roman" w:cs="Times New Roman"/>
              </w:rPr>
              <w:t>Government policy Industry Park</w:t>
            </w:r>
          </w:p>
        </w:tc>
        <w:tc>
          <w:tcPr>
            <w:tcW w:w="623" w:type="dxa"/>
          </w:tcPr>
          <w:p w14:paraId="0379D273" w14:textId="1064DDEB" w:rsidR="003F4FF9" w:rsidRPr="00F43D9F" w:rsidRDefault="003F4FF9" w:rsidP="00894754">
            <w:pPr>
              <w:spacing w:line="276" w:lineRule="auto"/>
              <w:jc w:val="center"/>
              <w:rPr>
                <w:rFonts w:ascii="Times New Roman" w:hAnsi="Times New Roman" w:cs="Times New Roman"/>
              </w:rPr>
            </w:pPr>
            <w:r w:rsidRPr="00F43D9F">
              <w:rPr>
                <w:rFonts w:ascii="Times New Roman" w:hAnsi="Times New Roman" w:cs="Times New Roman"/>
              </w:rPr>
              <w:t>384</w:t>
            </w:r>
          </w:p>
        </w:tc>
        <w:tc>
          <w:tcPr>
            <w:tcW w:w="1177" w:type="dxa"/>
          </w:tcPr>
          <w:p w14:paraId="583C32B7" w14:textId="69642F10" w:rsidR="003F4FF9" w:rsidRPr="00F43D9F" w:rsidRDefault="004349A2" w:rsidP="00894754">
            <w:pPr>
              <w:spacing w:line="276" w:lineRule="auto"/>
              <w:jc w:val="center"/>
              <w:rPr>
                <w:rFonts w:ascii="Times New Roman" w:hAnsi="Times New Roman" w:cs="Times New Roman"/>
              </w:rPr>
            </w:pPr>
            <w:r w:rsidRPr="00F43D9F">
              <w:rPr>
                <w:rFonts w:ascii="Times New Roman" w:hAnsi="Times New Roman" w:cs="Times New Roman"/>
              </w:rPr>
              <w:t>2</w:t>
            </w:r>
            <w:r w:rsidR="00BB5B7E" w:rsidRPr="00F43D9F">
              <w:rPr>
                <w:rFonts w:ascii="Times New Roman" w:hAnsi="Times New Roman" w:cs="Times New Roman"/>
              </w:rPr>
              <w:t>.</w:t>
            </w:r>
            <w:r w:rsidRPr="00F43D9F">
              <w:rPr>
                <w:rFonts w:ascii="Times New Roman" w:hAnsi="Times New Roman" w:cs="Times New Roman"/>
              </w:rPr>
              <w:t>67</w:t>
            </w:r>
          </w:p>
        </w:tc>
        <w:tc>
          <w:tcPr>
            <w:tcW w:w="1259" w:type="dxa"/>
          </w:tcPr>
          <w:p w14:paraId="641F9084" w14:textId="07F76288" w:rsidR="003F4FF9" w:rsidRPr="00F43D9F" w:rsidRDefault="00BB5B7E" w:rsidP="00894754">
            <w:pPr>
              <w:spacing w:line="276" w:lineRule="auto"/>
              <w:jc w:val="center"/>
              <w:rPr>
                <w:rFonts w:ascii="Times New Roman" w:hAnsi="Times New Roman" w:cs="Times New Roman"/>
              </w:rPr>
            </w:pPr>
            <w:r w:rsidRPr="00F43D9F">
              <w:rPr>
                <w:rFonts w:ascii="Times New Roman" w:hAnsi="Times New Roman" w:cs="Times New Roman"/>
              </w:rPr>
              <w:t>5.00</w:t>
            </w:r>
          </w:p>
        </w:tc>
        <w:tc>
          <w:tcPr>
            <w:tcW w:w="876" w:type="dxa"/>
          </w:tcPr>
          <w:p w14:paraId="738B47B6" w14:textId="52BE71A7" w:rsidR="003F4FF9" w:rsidRPr="00F43D9F" w:rsidRDefault="00106F7E" w:rsidP="00894754">
            <w:pPr>
              <w:spacing w:line="276" w:lineRule="auto"/>
              <w:jc w:val="center"/>
              <w:rPr>
                <w:rFonts w:ascii="Times New Roman" w:hAnsi="Times New Roman" w:cs="Times New Roman"/>
              </w:rPr>
            </w:pPr>
            <w:r w:rsidRPr="00F43D9F">
              <w:rPr>
                <w:rFonts w:ascii="Times New Roman" w:hAnsi="Times New Roman" w:cs="Times New Roman"/>
              </w:rPr>
              <w:t>3.0547</w:t>
            </w:r>
          </w:p>
        </w:tc>
        <w:tc>
          <w:tcPr>
            <w:tcW w:w="1123" w:type="dxa"/>
          </w:tcPr>
          <w:p w14:paraId="09389F54" w14:textId="440B9E5E" w:rsidR="003F4FF9" w:rsidRPr="00F43D9F" w:rsidRDefault="00236C50" w:rsidP="00894754">
            <w:pPr>
              <w:spacing w:line="276" w:lineRule="auto"/>
              <w:jc w:val="center"/>
              <w:rPr>
                <w:rFonts w:ascii="Times New Roman" w:hAnsi="Times New Roman" w:cs="Times New Roman"/>
              </w:rPr>
            </w:pPr>
            <w:r w:rsidRPr="00F43D9F">
              <w:rPr>
                <w:rFonts w:ascii="Times New Roman" w:hAnsi="Times New Roman" w:cs="Times New Roman"/>
              </w:rPr>
              <w:t>0.36715</w:t>
            </w:r>
          </w:p>
        </w:tc>
      </w:tr>
      <w:tr w:rsidR="003F4FF9" w:rsidRPr="00F43D9F" w14:paraId="16DE7354" w14:textId="0015DE42" w:rsidTr="00894754">
        <w:tc>
          <w:tcPr>
            <w:tcW w:w="4518" w:type="dxa"/>
          </w:tcPr>
          <w:p w14:paraId="76FE52E1" w14:textId="096F92BE" w:rsidR="003F4FF9" w:rsidRPr="00F43D9F" w:rsidRDefault="00E30A36" w:rsidP="00894754">
            <w:pPr>
              <w:spacing w:line="276" w:lineRule="auto"/>
              <w:jc w:val="both"/>
              <w:rPr>
                <w:rFonts w:ascii="Times New Roman" w:hAnsi="Times New Roman" w:cs="Times New Roman"/>
              </w:rPr>
            </w:pPr>
            <w:r w:rsidRPr="00F43D9F">
              <w:rPr>
                <w:rFonts w:ascii="Times New Roman" w:hAnsi="Times New Roman" w:cs="Times New Roman"/>
              </w:rPr>
              <w:t xml:space="preserve">the </w:t>
            </w:r>
            <w:r w:rsidR="00924C1E" w:rsidRPr="00F43D9F">
              <w:rPr>
                <w:rFonts w:ascii="Times New Roman" w:hAnsi="Times New Roman" w:cs="Times New Roman"/>
              </w:rPr>
              <w:t>challenge of Technology</w:t>
            </w:r>
            <w:r w:rsidR="003F4FF9" w:rsidRPr="00F43D9F">
              <w:rPr>
                <w:rFonts w:ascii="Times New Roman" w:hAnsi="Times New Roman" w:cs="Times New Roman"/>
              </w:rPr>
              <w:t xml:space="preserve"> in IP</w:t>
            </w:r>
          </w:p>
        </w:tc>
        <w:tc>
          <w:tcPr>
            <w:tcW w:w="623" w:type="dxa"/>
          </w:tcPr>
          <w:p w14:paraId="15BE78E1" w14:textId="08A235A6" w:rsidR="003F4FF9" w:rsidRPr="00F43D9F" w:rsidRDefault="003F4FF9" w:rsidP="00894754">
            <w:pPr>
              <w:spacing w:line="276" w:lineRule="auto"/>
              <w:jc w:val="center"/>
              <w:rPr>
                <w:rFonts w:ascii="Times New Roman" w:hAnsi="Times New Roman" w:cs="Times New Roman"/>
              </w:rPr>
            </w:pPr>
            <w:r w:rsidRPr="00F43D9F">
              <w:rPr>
                <w:rFonts w:ascii="Times New Roman" w:hAnsi="Times New Roman" w:cs="Times New Roman"/>
              </w:rPr>
              <w:t>384</w:t>
            </w:r>
          </w:p>
        </w:tc>
        <w:tc>
          <w:tcPr>
            <w:tcW w:w="1177" w:type="dxa"/>
          </w:tcPr>
          <w:p w14:paraId="11BBEF96" w14:textId="36E05794" w:rsidR="003F4FF9" w:rsidRPr="00F43D9F" w:rsidRDefault="001E012B" w:rsidP="00894754">
            <w:pPr>
              <w:spacing w:line="276" w:lineRule="auto"/>
              <w:jc w:val="center"/>
              <w:rPr>
                <w:rFonts w:ascii="Times New Roman" w:hAnsi="Times New Roman" w:cs="Times New Roman"/>
              </w:rPr>
            </w:pPr>
            <w:r w:rsidRPr="00F43D9F">
              <w:rPr>
                <w:rFonts w:ascii="Times New Roman" w:hAnsi="Times New Roman" w:cs="Times New Roman"/>
              </w:rPr>
              <w:t>2</w:t>
            </w:r>
            <w:r w:rsidR="00BB5B7E" w:rsidRPr="00F43D9F">
              <w:rPr>
                <w:rFonts w:ascii="Times New Roman" w:hAnsi="Times New Roman" w:cs="Times New Roman"/>
              </w:rPr>
              <w:t>.00</w:t>
            </w:r>
          </w:p>
        </w:tc>
        <w:tc>
          <w:tcPr>
            <w:tcW w:w="1259" w:type="dxa"/>
          </w:tcPr>
          <w:p w14:paraId="657F3B65" w14:textId="388BC151" w:rsidR="003F4FF9" w:rsidRPr="00F43D9F" w:rsidRDefault="00BB5B7E" w:rsidP="00894754">
            <w:pPr>
              <w:spacing w:line="276" w:lineRule="auto"/>
              <w:jc w:val="center"/>
              <w:rPr>
                <w:rFonts w:ascii="Times New Roman" w:hAnsi="Times New Roman" w:cs="Times New Roman"/>
              </w:rPr>
            </w:pPr>
            <w:r w:rsidRPr="00F43D9F">
              <w:rPr>
                <w:rFonts w:ascii="Times New Roman" w:hAnsi="Times New Roman" w:cs="Times New Roman"/>
              </w:rPr>
              <w:t>5.00</w:t>
            </w:r>
          </w:p>
        </w:tc>
        <w:tc>
          <w:tcPr>
            <w:tcW w:w="876" w:type="dxa"/>
          </w:tcPr>
          <w:p w14:paraId="472FFBDF" w14:textId="210DBFDB" w:rsidR="003F4FF9" w:rsidRPr="00F43D9F" w:rsidRDefault="00EB76B4" w:rsidP="00894754">
            <w:pPr>
              <w:spacing w:line="276" w:lineRule="auto"/>
              <w:jc w:val="center"/>
              <w:rPr>
                <w:rFonts w:ascii="Times New Roman" w:hAnsi="Times New Roman" w:cs="Times New Roman"/>
              </w:rPr>
            </w:pPr>
            <w:r w:rsidRPr="00F43D9F">
              <w:rPr>
                <w:rFonts w:ascii="Times New Roman" w:hAnsi="Times New Roman" w:cs="Times New Roman"/>
              </w:rPr>
              <w:t>2.9401</w:t>
            </w:r>
          </w:p>
        </w:tc>
        <w:tc>
          <w:tcPr>
            <w:tcW w:w="1123" w:type="dxa"/>
          </w:tcPr>
          <w:p w14:paraId="61FC47A4" w14:textId="6DB552E3" w:rsidR="003F4FF9" w:rsidRPr="00F43D9F" w:rsidRDefault="00EB76B4" w:rsidP="00894754">
            <w:pPr>
              <w:spacing w:line="276" w:lineRule="auto"/>
              <w:jc w:val="center"/>
              <w:rPr>
                <w:rFonts w:ascii="Times New Roman" w:hAnsi="Times New Roman" w:cs="Times New Roman"/>
              </w:rPr>
            </w:pPr>
            <w:r w:rsidRPr="00F43D9F">
              <w:rPr>
                <w:rFonts w:ascii="Times New Roman" w:hAnsi="Times New Roman" w:cs="Times New Roman"/>
              </w:rPr>
              <w:t>0.61756</w:t>
            </w:r>
          </w:p>
        </w:tc>
      </w:tr>
      <w:tr w:rsidR="003F4FF9" w:rsidRPr="00F43D9F" w14:paraId="7667B617" w14:textId="586E9993" w:rsidTr="00894754">
        <w:tc>
          <w:tcPr>
            <w:tcW w:w="4518" w:type="dxa"/>
          </w:tcPr>
          <w:p w14:paraId="6EFB24C5" w14:textId="77777777" w:rsidR="003F4FF9" w:rsidRPr="00F43D9F" w:rsidRDefault="003F4FF9" w:rsidP="00894754">
            <w:pPr>
              <w:spacing w:line="276" w:lineRule="auto"/>
              <w:jc w:val="both"/>
            </w:pPr>
            <w:r w:rsidRPr="00F43D9F">
              <w:rPr>
                <w:rFonts w:ascii="Times New Roman" w:hAnsi="Times New Roman" w:cs="Times New Roman"/>
              </w:rPr>
              <w:t>Factors affecting job creation in the IP</w:t>
            </w:r>
          </w:p>
        </w:tc>
        <w:tc>
          <w:tcPr>
            <w:tcW w:w="623" w:type="dxa"/>
          </w:tcPr>
          <w:p w14:paraId="33BE8FCE" w14:textId="51F0DA66" w:rsidR="003F4FF9" w:rsidRPr="00F43D9F" w:rsidRDefault="003F4FF9" w:rsidP="00894754">
            <w:pPr>
              <w:spacing w:line="276" w:lineRule="auto"/>
              <w:jc w:val="center"/>
              <w:rPr>
                <w:rFonts w:ascii="Times New Roman" w:hAnsi="Times New Roman" w:cs="Times New Roman"/>
              </w:rPr>
            </w:pPr>
            <w:r w:rsidRPr="00F43D9F">
              <w:rPr>
                <w:rFonts w:ascii="Times New Roman" w:hAnsi="Times New Roman" w:cs="Times New Roman"/>
              </w:rPr>
              <w:t>384</w:t>
            </w:r>
          </w:p>
        </w:tc>
        <w:tc>
          <w:tcPr>
            <w:tcW w:w="1177" w:type="dxa"/>
          </w:tcPr>
          <w:p w14:paraId="47DF5946" w14:textId="5FD545E0" w:rsidR="003F4FF9" w:rsidRPr="00F43D9F" w:rsidRDefault="001E012B" w:rsidP="00894754">
            <w:pPr>
              <w:spacing w:line="276" w:lineRule="auto"/>
              <w:jc w:val="center"/>
              <w:rPr>
                <w:rFonts w:ascii="Times New Roman" w:hAnsi="Times New Roman" w:cs="Times New Roman"/>
              </w:rPr>
            </w:pPr>
            <w:r w:rsidRPr="00F43D9F">
              <w:rPr>
                <w:rFonts w:ascii="Times New Roman" w:hAnsi="Times New Roman" w:cs="Times New Roman"/>
              </w:rPr>
              <w:t>2.25</w:t>
            </w:r>
          </w:p>
        </w:tc>
        <w:tc>
          <w:tcPr>
            <w:tcW w:w="1259" w:type="dxa"/>
          </w:tcPr>
          <w:p w14:paraId="01941E4F" w14:textId="1CFB1F4B" w:rsidR="003F4FF9" w:rsidRPr="00F43D9F" w:rsidRDefault="00532A4D" w:rsidP="00894754">
            <w:pPr>
              <w:spacing w:line="276" w:lineRule="auto"/>
              <w:jc w:val="center"/>
              <w:rPr>
                <w:rFonts w:ascii="Times New Roman" w:hAnsi="Times New Roman" w:cs="Times New Roman"/>
              </w:rPr>
            </w:pPr>
            <w:r w:rsidRPr="00F43D9F">
              <w:rPr>
                <w:rFonts w:ascii="Times New Roman" w:hAnsi="Times New Roman" w:cs="Times New Roman"/>
              </w:rPr>
              <w:t>5</w:t>
            </w:r>
            <w:r w:rsidR="00BB5B7E" w:rsidRPr="00F43D9F">
              <w:rPr>
                <w:rFonts w:ascii="Times New Roman" w:hAnsi="Times New Roman" w:cs="Times New Roman"/>
              </w:rPr>
              <w:t>.00</w:t>
            </w:r>
          </w:p>
        </w:tc>
        <w:tc>
          <w:tcPr>
            <w:tcW w:w="876" w:type="dxa"/>
          </w:tcPr>
          <w:p w14:paraId="309F9D71" w14:textId="5D5036E0" w:rsidR="003F4FF9" w:rsidRPr="00F43D9F" w:rsidRDefault="00EB76B4" w:rsidP="00894754">
            <w:pPr>
              <w:spacing w:line="276" w:lineRule="auto"/>
              <w:jc w:val="center"/>
              <w:rPr>
                <w:rFonts w:ascii="Times New Roman" w:hAnsi="Times New Roman" w:cs="Times New Roman"/>
              </w:rPr>
            </w:pPr>
            <w:r w:rsidRPr="00F43D9F">
              <w:rPr>
                <w:rFonts w:ascii="Times New Roman" w:hAnsi="Times New Roman" w:cs="Times New Roman"/>
              </w:rPr>
              <w:t>4.3542</w:t>
            </w:r>
          </w:p>
        </w:tc>
        <w:tc>
          <w:tcPr>
            <w:tcW w:w="1123" w:type="dxa"/>
          </w:tcPr>
          <w:p w14:paraId="26067ABD" w14:textId="3B32EE84" w:rsidR="003F4FF9" w:rsidRPr="00F43D9F" w:rsidRDefault="00EB76B4" w:rsidP="00894754">
            <w:pPr>
              <w:spacing w:line="276" w:lineRule="auto"/>
              <w:jc w:val="center"/>
              <w:rPr>
                <w:rFonts w:ascii="Times New Roman" w:hAnsi="Times New Roman" w:cs="Times New Roman"/>
              </w:rPr>
            </w:pPr>
            <w:r w:rsidRPr="00F43D9F">
              <w:rPr>
                <w:rFonts w:ascii="Times New Roman" w:hAnsi="Times New Roman" w:cs="Times New Roman"/>
              </w:rPr>
              <w:t>0.50412</w:t>
            </w:r>
          </w:p>
        </w:tc>
      </w:tr>
      <w:tr w:rsidR="003F4FF9" w:rsidRPr="00F43D9F" w14:paraId="7237B1D4" w14:textId="6448A2CA" w:rsidTr="00894754">
        <w:tc>
          <w:tcPr>
            <w:tcW w:w="4518" w:type="dxa"/>
          </w:tcPr>
          <w:p w14:paraId="03C1797C" w14:textId="77777777" w:rsidR="003F4FF9" w:rsidRPr="00F43D9F" w:rsidRDefault="003F4FF9" w:rsidP="00894754">
            <w:pPr>
              <w:spacing w:line="276" w:lineRule="auto"/>
              <w:jc w:val="both"/>
            </w:pPr>
            <w:r w:rsidRPr="00F43D9F">
              <w:rPr>
                <w:rFonts w:ascii="Times New Roman" w:hAnsi="Times New Roman" w:cs="Times New Roman"/>
              </w:rPr>
              <w:t>Factors affecting Infrastructure in IP</w:t>
            </w:r>
          </w:p>
        </w:tc>
        <w:tc>
          <w:tcPr>
            <w:tcW w:w="623" w:type="dxa"/>
          </w:tcPr>
          <w:p w14:paraId="305E3788" w14:textId="1FF764A2" w:rsidR="003F4FF9" w:rsidRPr="00F43D9F" w:rsidRDefault="003F4FF9" w:rsidP="00894754">
            <w:pPr>
              <w:spacing w:line="276" w:lineRule="auto"/>
              <w:jc w:val="center"/>
              <w:rPr>
                <w:rFonts w:ascii="Times New Roman" w:hAnsi="Times New Roman" w:cs="Times New Roman"/>
              </w:rPr>
            </w:pPr>
            <w:r w:rsidRPr="00F43D9F">
              <w:rPr>
                <w:rFonts w:ascii="Times New Roman" w:hAnsi="Times New Roman" w:cs="Times New Roman"/>
              </w:rPr>
              <w:t>384</w:t>
            </w:r>
          </w:p>
        </w:tc>
        <w:tc>
          <w:tcPr>
            <w:tcW w:w="1177" w:type="dxa"/>
          </w:tcPr>
          <w:p w14:paraId="09F7163E" w14:textId="60D50196" w:rsidR="003F4FF9" w:rsidRPr="00F43D9F" w:rsidRDefault="001E012B" w:rsidP="00894754">
            <w:pPr>
              <w:spacing w:line="276" w:lineRule="auto"/>
              <w:jc w:val="center"/>
              <w:rPr>
                <w:rFonts w:ascii="Times New Roman" w:hAnsi="Times New Roman" w:cs="Times New Roman"/>
              </w:rPr>
            </w:pPr>
            <w:r w:rsidRPr="00F43D9F">
              <w:rPr>
                <w:rFonts w:ascii="Times New Roman" w:hAnsi="Times New Roman" w:cs="Times New Roman"/>
              </w:rPr>
              <w:t>2.40</w:t>
            </w:r>
          </w:p>
        </w:tc>
        <w:tc>
          <w:tcPr>
            <w:tcW w:w="1259" w:type="dxa"/>
          </w:tcPr>
          <w:p w14:paraId="4D6EC782" w14:textId="70959306" w:rsidR="003F4FF9" w:rsidRPr="00F43D9F" w:rsidRDefault="00BB5B7E" w:rsidP="00894754">
            <w:pPr>
              <w:spacing w:line="276" w:lineRule="auto"/>
              <w:jc w:val="center"/>
              <w:rPr>
                <w:rFonts w:ascii="Times New Roman" w:hAnsi="Times New Roman" w:cs="Times New Roman"/>
              </w:rPr>
            </w:pPr>
            <w:r w:rsidRPr="00F43D9F">
              <w:rPr>
                <w:rFonts w:ascii="Times New Roman" w:hAnsi="Times New Roman" w:cs="Times New Roman"/>
              </w:rPr>
              <w:t>4.</w:t>
            </w:r>
            <w:r w:rsidR="00532A4D" w:rsidRPr="00F43D9F">
              <w:rPr>
                <w:rFonts w:ascii="Times New Roman" w:hAnsi="Times New Roman" w:cs="Times New Roman"/>
              </w:rPr>
              <w:t>8</w:t>
            </w:r>
            <w:r w:rsidRPr="00F43D9F">
              <w:rPr>
                <w:rFonts w:ascii="Times New Roman" w:hAnsi="Times New Roman" w:cs="Times New Roman"/>
              </w:rPr>
              <w:t>0</w:t>
            </w:r>
          </w:p>
        </w:tc>
        <w:tc>
          <w:tcPr>
            <w:tcW w:w="876" w:type="dxa"/>
          </w:tcPr>
          <w:p w14:paraId="298519B3" w14:textId="26E1695A" w:rsidR="003F4FF9" w:rsidRPr="00F43D9F" w:rsidRDefault="00EB76B4" w:rsidP="00894754">
            <w:pPr>
              <w:spacing w:line="276" w:lineRule="auto"/>
              <w:jc w:val="center"/>
              <w:rPr>
                <w:rFonts w:ascii="Times New Roman" w:hAnsi="Times New Roman" w:cs="Times New Roman"/>
              </w:rPr>
            </w:pPr>
            <w:r w:rsidRPr="00F43D9F">
              <w:rPr>
                <w:rFonts w:ascii="Times New Roman" w:hAnsi="Times New Roman" w:cs="Times New Roman"/>
              </w:rPr>
              <w:t>3.5557</w:t>
            </w:r>
          </w:p>
        </w:tc>
        <w:tc>
          <w:tcPr>
            <w:tcW w:w="1123" w:type="dxa"/>
          </w:tcPr>
          <w:p w14:paraId="5199FD91" w14:textId="6DC0E989" w:rsidR="003F4FF9" w:rsidRPr="00F43D9F" w:rsidRDefault="00EB76B4" w:rsidP="00894754">
            <w:pPr>
              <w:spacing w:line="276" w:lineRule="auto"/>
              <w:jc w:val="center"/>
              <w:rPr>
                <w:rFonts w:ascii="Times New Roman" w:hAnsi="Times New Roman" w:cs="Times New Roman"/>
              </w:rPr>
            </w:pPr>
            <w:r w:rsidRPr="00F43D9F">
              <w:rPr>
                <w:rFonts w:ascii="Times New Roman" w:hAnsi="Times New Roman" w:cs="Times New Roman"/>
              </w:rPr>
              <w:t>0.76231</w:t>
            </w:r>
          </w:p>
        </w:tc>
      </w:tr>
      <w:tr w:rsidR="003F4FF9" w:rsidRPr="00F43D9F" w14:paraId="690B61AE" w14:textId="77777777" w:rsidTr="00894754">
        <w:tc>
          <w:tcPr>
            <w:tcW w:w="4518" w:type="dxa"/>
          </w:tcPr>
          <w:p w14:paraId="0569806A" w14:textId="3B4B1D4F" w:rsidR="003F4FF9" w:rsidRPr="00F43D9F" w:rsidRDefault="003F4FF9" w:rsidP="00894754">
            <w:pPr>
              <w:spacing w:line="276" w:lineRule="auto"/>
              <w:jc w:val="both"/>
              <w:rPr>
                <w:rFonts w:ascii="Times New Roman" w:hAnsi="Times New Roman" w:cs="Times New Roman"/>
              </w:rPr>
            </w:pPr>
            <w:r w:rsidRPr="00F43D9F">
              <w:rPr>
                <w:rFonts w:ascii="Times New Roman" w:hAnsi="Times New Roman" w:cs="Times New Roman"/>
              </w:rPr>
              <w:t xml:space="preserve">Average </w:t>
            </w:r>
          </w:p>
        </w:tc>
        <w:tc>
          <w:tcPr>
            <w:tcW w:w="623" w:type="dxa"/>
          </w:tcPr>
          <w:p w14:paraId="3B7024E5" w14:textId="77777777" w:rsidR="003F4FF9" w:rsidRPr="00F43D9F" w:rsidRDefault="003F4FF9" w:rsidP="00894754">
            <w:pPr>
              <w:spacing w:line="276" w:lineRule="auto"/>
              <w:jc w:val="both"/>
              <w:rPr>
                <w:rFonts w:ascii="Times New Roman" w:hAnsi="Times New Roman" w:cs="Times New Roman"/>
              </w:rPr>
            </w:pPr>
          </w:p>
        </w:tc>
        <w:tc>
          <w:tcPr>
            <w:tcW w:w="1177" w:type="dxa"/>
          </w:tcPr>
          <w:p w14:paraId="58443C7B" w14:textId="77777777" w:rsidR="003F4FF9" w:rsidRPr="00F43D9F" w:rsidRDefault="003F4FF9" w:rsidP="00894754">
            <w:pPr>
              <w:spacing w:line="276" w:lineRule="auto"/>
              <w:jc w:val="both"/>
              <w:rPr>
                <w:rFonts w:ascii="Times New Roman" w:hAnsi="Times New Roman" w:cs="Times New Roman"/>
              </w:rPr>
            </w:pPr>
          </w:p>
        </w:tc>
        <w:tc>
          <w:tcPr>
            <w:tcW w:w="1259" w:type="dxa"/>
          </w:tcPr>
          <w:p w14:paraId="4CD12BFA" w14:textId="77777777" w:rsidR="003F4FF9" w:rsidRPr="00F43D9F" w:rsidRDefault="003F4FF9" w:rsidP="00894754">
            <w:pPr>
              <w:spacing w:line="276" w:lineRule="auto"/>
              <w:jc w:val="both"/>
              <w:rPr>
                <w:rFonts w:ascii="Times New Roman" w:hAnsi="Times New Roman" w:cs="Times New Roman"/>
              </w:rPr>
            </w:pPr>
          </w:p>
        </w:tc>
        <w:tc>
          <w:tcPr>
            <w:tcW w:w="876" w:type="dxa"/>
          </w:tcPr>
          <w:p w14:paraId="0F90E1E0" w14:textId="77777777" w:rsidR="003F4FF9" w:rsidRPr="00F43D9F" w:rsidRDefault="003F4FF9" w:rsidP="00894754">
            <w:pPr>
              <w:spacing w:line="276" w:lineRule="auto"/>
              <w:jc w:val="both"/>
              <w:rPr>
                <w:rFonts w:ascii="Times New Roman" w:hAnsi="Times New Roman" w:cs="Times New Roman"/>
              </w:rPr>
            </w:pPr>
          </w:p>
        </w:tc>
        <w:tc>
          <w:tcPr>
            <w:tcW w:w="1123" w:type="dxa"/>
          </w:tcPr>
          <w:p w14:paraId="44360FDD" w14:textId="77777777" w:rsidR="003F4FF9" w:rsidRPr="00F43D9F" w:rsidRDefault="003F4FF9" w:rsidP="00894754">
            <w:pPr>
              <w:spacing w:line="276" w:lineRule="auto"/>
              <w:jc w:val="both"/>
              <w:rPr>
                <w:rFonts w:ascii="Times New Roman" w:hAnsi="Times New Roman" w:cs="Times New Roman"/>
              </w:rPr>
            </w:pPr>
          </w:p>
        </w:tc>
      </w:tr>
    </w:tbl>
    <w:p w14:paraId="03C53BA9" w14:textId="10CA230C" w:rsidR="00A41BD5" w:rsidRPr="00F43D9F" w:rsidRDefault="003F4FF9" w:rsidP="00C460ED">
      <w:pPr>
        <w:jc w:val="both"/>
        <w:rPr>
          <w:rFonts w:ascii="Times New Roman" w:hAnsi="Times New Roman" w:cs="Times New Roman"/>
          <w:b/>
          <w:sz w:val="24"/>
        </w:rPr>
      </w:pPr>
      <w:r w:rsidRPr="00F43D9F">
        <w:rPr>
          <w:rFonts w:ascii="Times New Roman" w:hAnsi="Times New Roman" w:cs="Times New Roman"/>
          <w:b/>
          <w:sz w:val="24"/>
        </w:rPr>
        <w:t>Source, Own Survey(2022)</w:t>
      </w:r>
    </w:p>
    <w:p w14:paraId="77425432" w14:textId="362F94B2" w:rsidR="0090796E" w:rsidRPr="00F43D9F" w:rsidRDefault="00BB5B7E" w:rsidP="000C6B2E">
      <w:pPr>
        <w:spacing w:line="360" w:lineRule="auto"/>
        <w:jc w:val="both"/>
        <w:rPr>
          <w:rFonts w:ascii="Times New Roman" w:hAnsi="Times New Roman" w:cs="Times New Roman"/>
          <w:sz w:val="24"/>
        </w:rPr>
      </w:pPr>
      <w:r w:rsidRPr="00F43D9F">
        <w:rPr>
          <w:rFonts w:ascii="Times New Roman" w:hAnsi="Times New Roman" w:cs="Times New Roman"/>
          <w:noProof/>
          <w:sz w:val="24"/>
        </w:rPr>
        <w:t>The total arithmetic mean and standard deviation of the research variables</w:t>
      </w:r>
      <w:r w:rsidR="00E30A36" w:rsidRPr="00F43D9F">
        <w:rPr>
          <w:rFonts w:ascii="Times New Roman" w:hAnsi="Times New Roman" w:cs="Times New Roman"/>
          <w:noProof/>
          <w:sz w:val="24"/>
        </w:rPr>
        <w:t>'</w:t>
      </w:r>
      <w:r w:rsidRPr="00F43D9F">
        <w:rPr>
          <w:rFonts w:ascii="Times New Roman" w:hAnsi="Times New Roman" w:cs="Times New Roman"/>
          <w:noProof/>
          <w:sz w:val="24"/>
        </w:rPr>
        <w:t xml:space="preserve"> dependent and independent variables are presented as the res</w:t>
      </w:r>
      <w:r w:rsidR="00AD7966" w:rsidRPr="00F43D9F">
        <w:rPr>
          <w:rFonts w:ascii="Times New Roman" w:hAnsi="Times New Roman" w:cs="Times New Roman"/>
          <w:noProof/>
          <w:sz w:val="24"/>
        </w:rPr>
        <w:t xml:space="preserve">pondents reacted in table </w:t>
      </w:r>
      <w:r w:rsidRPr="00F43D9F">
        <w:rPr>
          <w:rFonts w:ascii="Times New Roman" w:hAnsi="Times New Roman" w:cs="Times New Roman"/>
          <w:noProof/>
          <w:sz w:val="24"/>
        </w:rPr>
        <w:t xml:space="preserve">6 above and are the determining factors of industrial park </w:t>
      </w:r>
      <w:r w:rsidR="003A25DF" w:rsidRPr="00F43D9F">
        <w:rPr>
          <w:rFonts w:ascii="Times New Roman" w:hAnsi="Times New Roman" w:cs="Times New Roman"/>
          <w:noProof/>
          <w:sz w:val="24"/>
        </w:rPr>
        <w:t>prospects</w:t>
      </w:r>
      <w:r w:rsidRPr="00F43D9F">
        <w:rPr>
          <w:rFonts w:ascii="Times New Roman" w:hAnsi="Times New Roman" w:cs="Times New Roman"/>
          <w:noProof/>
          <w:sz w:val="24"/>
        </w:rPr>
        <w:t xml:space="preserve">. The study found that the majority of the industrial park staff responded to </w:t>
      </w:r>
      <w:r w:rsidR="006A5A20" w:rsidRPr="00F43D9F">
        <w:rPr>
          <w:rFonts w:ascii="Times New Roman" w:hAnsi="Times New Roman" w:cs="Times New Roman"/>
          <w:noProof/>
          <w:sz w:val="24"/>
        </w:rPr>
        <w:t xml:space="preserve">identify </w:t>
      </w:r>
      <w:r w:rsidRPr="00F43D9F">
        <w:rPr>
          <w:rFonts w:ascii="Times New Roman" w:hAnsi="Times New Roman" w:cs="Times New Roman"/>
          <w:noProof/>
          <w:sz w:val="24"/>
        </w:rPr>
        <w:t xml:space="preserve">the </w:t>
      </w:r>
      <w:r w:rsidR="006A5A20" w:rsidRPr="00F43D9F">
        <w:rPr>
          <w:rFonts w:ascii="Times New Roman" w:hAnsi="Times New Roman" w:cs="Times New Roman"/>
          <w:noProof/>
          <w:sz w:val="24"/>
        </w:rPr>
        <w:t>benefits, challenges</w:t>
      </w:r>
      <w:r w:rsidR="00E30A36" w:rsidRPr="00F43D9F">
        <w:rPr>
          <w:rFonts w:ascii="Times New Roman" w:hAnsi="Times New Roman" w:cs="Times New Roman"/>
          <w:noProof/>
          <w:sz w:val="24"/>
        </w:rPr>
        <w:t>,</w:t>
      </w:r>
      <w:r w:rsidR="006A5A20" w:rsidRPr="00F43D9F">
        <w:rPr>
          <w:rFonts w:ascii="Times New Roman" w:hAnsi="Times New Roman" w:cs="Times New Roman"/>
          <w:noProof/>
          <w:sz w:val="24"/>
        </w:rPr>
        <w:t xml:space="preserve"> and </w:t>
      </w:r>
      <w:r w:rsidRPr="00F43D9F">
        <w:rPr>
          <w:rFonts w:ascii="Times New Roman" w:hAnsi="Times New Roman" w:cs="Times New Roman"/>
          <w:noProof/>
          <w:sz w:val="24"/>
        </w:rPr>
        <w:t xml:space="preserve">factors with a mean value of </w:t>
      </w:r>
      <w:r w:rsidR="006A5A20" w:rsidRPr="00F43D9F">
        <w:rPr>
          <w:rFonts w:ascii="Times New Roman" w:hAnsi="Times New Roman" w:cs="Times New Roman"/>
          <w:sz w:val="24"/>
        </w:rPr>
        <w:t xml:space="preserve">4.1302 </w:t>
      </w:r>
      <w:r w:rsidRPr="00F43D9F">
        <w:rPr>
          <w:rFonts w:ascii="Times New Roman" w:hAnsi="Times New Roman" w:cs="Times New Roman"/>
          <w:noProof/>
          <w:sz w:val="24"/>
        </w:rPr>
        <w:t xml:space="preserve">and standard deviation of </w:t>
      </w:r>
      <w:r w:rsidR="006A5A20" w:rsidRPr="00F43D9F">
        <w:rPr>
          <w:rFonts w:ascii="Times New Roman" w:hAnsi="Times New Roman" w:cs="Times New Roman"/>
          <w:sz w:val="24"/>
        </w:rPr>
        <w:t xml:space="preserve">0.54194 </w:t>
      </w:r>
      <w:r w:rsidR="006A5A20" w:rsidRPr="00F43D9F">
        <w:rPr>
          <w:rFonts w:ascii="Times New Roman" w:hAnsi="Times New Roman" w:cs="Times New Roman"/>
          <w:sz w:val="24"/>
          <w:szCs w:val="24"/>
        </w:rPr>
        <w:t>Benefit of Industry Park</w:t>
      </w:r>
      <w:r w:rsidRPr="00F43D9F">
        <w:rPr>
          <w:rFonts w:ascii="Times New Roman" w:hAnsi="Times New Roman" w:cs="Times New Roman"/>
          <w:noProof/>
          <w:sz w:val="24"/>
        </w:rPr>
        <w:t xml:space="preserve">, a mean value of </w:t>
      </w:r>
      <w:r w:rsidR="00B275C6" w:rsidRPr="00F43D9F">
        <w:rPr>
          <w:rFonts w:ascii="Times New Roman" w:hAnsi="Times New Roman" w:cs="Times New Roman"/>
          <w:sz w:val="24"/>
        </w:rPr>
        <w:t xml:space="preserve">4.2539 </w:t>
      </w:r>
      <w:r w:rsidRPr="00F43D9F">
        <w:rPr>
          <w:rFonts w:ascii="Times New Roman" w:hAnsi="Times New Roman" w:cs="Times New Roman"/>
          <w:noProof/>
          <w:sz w:val="24"/>
        </w:rPr>
        <w:t xml:space="preserve">and standard deviation of </w:t>
      </w:r>
      <w:r w:rsidR="00B275C6" w:rsidRPr="00F43D9F">
        <w:rPr>
          <w:rFonts w:ascii="Times New Roman" w:hAnsi="Times New Roman" w:cs="Times New Roman"/>
          <w:sz w:val="24"/>
        </w:rPr>
        <w:t xml:space="preserve">0.56206 </w:t>
      </w:r>
      <w:r w:rsidR="00B275C6" w:rsidRPr="00F43D9F">
        <w:rPr>
          <w:rFonts w:ascii="Times New Roman" w:hAnsi="Times New Roman" w:cs="Times New Roman"/>
          <w:sz w:val="24"/>
          <w:szCs w:val="24"/>
        </w:rPr>
        <w:t xml:space="preserve">Challenges of access to </w:t>
      </w:r>
      <w:r w:rsidR="00E30A36" w:rsidRPr="00F43D9F">
        <w:rPr>
          <w:rFonts w:ascii="Times New Roman" w:hAnsi="Times New Roman" w:cs="Times New Roman"/>
          <w:sz w:val="24"/>
          <w:szCs w:val="24"/>
        </w:rPr>
        <w:t xml:space="preserve">the </w:t>
      </w:r>
      <w:r w:rsidR="00B275C6" w:rsidRPr="00F43D9F">
        <w:rPr>
          <w:rFonts w:ascii="Times New Roman" w:hAnsi="Times New Roman" w:cs="Times New Roman"/>
          <w:sz w:val="24"/>
          <w:szCs w:val="24"/>
        </w:rPr>
        <w:t>market in Industry Park</w:t>
      </w:r>
      <w:r w:rsidRPr="00F43D9F">
        <w:rPr>
          <w:rFonts w:ascii="Times New Roman" w:hAnsi="Times New Roman" w:cs="Times New Roman"/>
          <w:noProof/>
          <w:sz w:val="24"/>
        </w:rPr>
        <w:t xml:space="preserve">, a mean value of </w:t>
      </w:r>
      <w:r w:rsidR="00E80848" w:rsidRPr="00F43D9F">
        <w:rPr>
          <w:rFonts w:ascii="Times New Roman" w:hAnsi="Times New Roman" w:cs="Times New Roman"/>
          <w:sz w:val="24"/>
        </w:rPr>
        <w:t xml:space="preserve">3.0547 </w:t>
      </w:r>
      <w:r w:rsidRPr="00F43D9F">
        <w:rPr>
          <w:rFonts w:ascii="Times New Roman" w:hAnsi="Times New Roman" w:cs="Times New Roman"/>
          <w:noProof/>
          <w:sz w:val="24"/>
        </w:rPr>
        <w:t>and standard deviation of</w:t>
      </w:r>
      <w:r w:rsidR="00E80848" w:rsidRPr="00F43D9F">
        <w:rPr>
          <w:rFonts w:ascii="Times New Roman" w:hAnsi="Times New Roman" w:cs="Times New Roman"/>
          <w:noProof/>
          <w:sz w:val="24"/>
        </w:rPr>
        <w:t xml:space="preserve"> </w:t>
      </w:r>
      <w:r w:rsidR="00E80848" w:rsidRPr="00F43D9F">
        <w:rPr>
          <w:rFonts w:ascii="Times New Roman" w:hAnsi="Times New Roman" w:cs="Times New Roman"/>
          <w:sz w:val="24"/>
        </w:rPr>
        <w:t xml:space="preserve">0.36715 </w:t>
      </w:r>
      <w:r w:rsidR="00E80848" w:rsidRPr="00F43D9F">
        <w:rPr>
          <w:rFonts w:ascii="Times New Roman" w:hAnsi="Times New Roman" w:cs="Times New Roman"/>
          <w:sz w:val="24"/>
          <w:szCs w:val="24"/>
        </w:rPr>
        <w:t>Government policy challenges to Industry Park</w:t>
      </w:r>
      <w:r w:rsidRPr="00F43D9F">
        <w:rPr>
          <w:rFonts w:ascii="Times New Roman" w:hAnsi="Times New Roman" w:cs="Times New Roman"/>
          <w:noProof/>
          <w:sz w:val="24"/>
        </w:rPr>
        <w:t xml:space="preserve">, a mean value of </w:t>
      </w:r>
      <w:r w:rsidR="00750129" w:rsidRPr="00F43D9F">
        <w:rPr>
          <w:rFonts w:ascii="Times New Roman" w:hAnsi="Times New Roman" w:cs="Times New Roman"/>
          <w:sz w:val="24"/>
        </w:rPr>
        <w:t xml:space="preserve">2.9401 </w:t>
      </w:r>
      <w:r w:rsidRPr="00F43D9F">
        <w:rPr>
          <w:rFonts w:ascii="Times New Roman" w:hAnsi="Times New Roman" w:cs="Times New Roman"/>
          <w:noProof/>
          <w:sz w:val="24"/>
        </w:rPr>
        <w:t xml:space="preserve">and standard deviation of </w:t>
      </w:r>
      <w:r w:rsidR="00750129" w:rsidRPr="00F43D9F">
        <w:rPr>
          <w:rFonts w:ascii="Times New Roman" w:hAnsi="Times New Roman" w:cs="Times New Roman"/>
          <w:sz w:val="24"/>
        </w:rPr>
        <w:t xml:space="preserve">0.61756 </w:t>
      </w:r>
      <w:r w:rsidR="00750129" w:rsidRPr="00F43D9F">
        <w:rPr>
          <w:rFonts w:ascii="Times New Roman" w:hAnsi="Times New Roman" w:cs="Times New Roman"/>
          <w:sz w:val="24"/>
          <w:szCs w:val="24"/>
        </w:rPr>
        <w:t>Technological challenge in IP,</w:t>
      </w:r>
      <w:r w:rsidR="00750129" w:rsidRPr="00F43D9F">
        <w:rPr>
          <w:rFonts w:ascii="Times New Roman" w:hAnsi="Times New Roman" w:cs="Times New Roman"/>
          <w:noProof/>
          <w:sz w:val="24"/>
        </w:rPr>
        <w:t xml:space="preserve"> a </w:t>
      </w:r>
      <w:r w:rsidRPr="00F43D9F">
        <w:rPr>
          <w:rFonts w:ascii="Times New Roman" w:hAnsi="Times New Roman" w:cs="Times New Roman"/>
          <w:noProof/>
          <w:sz w:val="24"/>
        </w:rPr>
        <w:t xml:space="preserve">mean value of </w:t>
      </w:r>
      <w:r w:rsidR="00750129" w:rsidRPr="00F43D9F">
        <w:rPr>
          <w:rFonts w:ascii="Times New Roman" w:hAnsi="Times New Roman" w:cs="Times New Roman"/>
          <w:sz w:val="24"/>
        </w:rPr>
        <w:t xml:space="preserve">4.3542 </w:t>
      </w:r>
      <w:r w:rsidRPr="00F43D9F">
        <w:rPr>
          <w:rFonts w:ascii="Times New Roman" w:hAnsi="Times New Roman" w:cs="Times New Roman"/>
          <w:noProof/>
          <w:sz w:val="24"/>
        </w:rPr>
        <w:t xml:space="preserve">and standard deviation of </w:t>
      </w:r>
      <w:r w:rsidR="00750129" w:rsidRPr="00F43D9F">
        <w:rPr>
          <w:rFonts w:ascii="Times New Roman" w:hAnsi="Times New Roman" w:cs="Times New Roman"/>
          <w:sz w:val="24"/>
        </w:rPr>
        <w:t xml:space="preserve">0.50412 </w:t>
      </w:r>
      <w:r w:rsidR="00750129" w:rsidRPr="00F43D9F">
        <w:rPr>
          <w:rFonts w:ascii="Times New Roman" w:hAnsi="Times New Roman" w:cs="Times New Roman"/>
          <w:sz w:val="24"/>
          <w:szCs w:val="24"/>
        </w:rPr>
        <w:t xml:space="preserve">Factors affecting job creation in the IP and </w:t>
      </w:r>
      <w:r w:rsidR="00750129" w:rsidRPr="00F43D9F">
        <w:rPr>
          <w:rFonts w:ascii="Times New Roman" w:hAnsi="Times New Roman" w:cs="Times New Roman"/>
          <w:noProof/>
          <w:sz w:val="24"/>
        </w:rPr>
        <w:t xml:space="preserve">a mean value of </w:t>
      </w:r>
      <w:r w:rsidR="00750129" w:rsidRPr="00F43D9F">
        <w:rPr>
          <w:rFonts w:ascii="Times New Roman" w:hAnsi="Times New Roman" w:cs="Times New Roman"/>
          <w:sz w:val="24"/>
        </w:rPr>
        <w:t xml:space="preserve">3.5557 </w:t>
      </w:r>
      <w:r w:rsidR="00750129" w:rsidRPr="00F43D9F">
        <w:rPr>
          <w:rFonts w:ascii="Times New Roman" w:hAnsi="Times New Roman" w:cs="Times New Roman"/>
          <w:noProof/>
          <w:sz w:val="24"/>
        </w:rPr>
        <w:t xml:space="preserve">and standard deviation of </w:t>
      </w:r>
      <w:r w:rsidR="00750129" w:rsidRPr="00F43D9F">
        <w:rPr>
          <w:rFonts w:ascii="Times New Roman" w:hAnsi="Times New Roman" w:cs="Times New Roman"/>
          <w:sz w:val="24"/>
        </w:rPr>
        <w:t>0.76231</w:t>
      </w:r>
      <w:r w:rsidR="00750129" w:rsidRPr="00F43D9F">
        <w:rPr>
          <w:rFonts w:ascii="Times New Roman" w:hAnsi="Times New Roman" w:cs="Times New Roman"/>
          <w:sz w:val="24"/>
          <w:szCs w:val="24"/>
        </w:rPr>
        <w:t xml:space="preserve"> Factors affecting Infrastructure in IP</w:t>
      </w:r>
      <w:r w:rsidRPr="00F43D9F">
        <w:rPr>
          <w:rFonts w:ascii="Times New Roman" w:hAnsi="Times New Roman" w:cs="Times New Roman"/>
          <w:noProof/>
          <w:sz w:val="24"/>
        </w:rPr>
        <w:t xml:space="preserve">. </w:t>
      </w:r>
      <w:r w:rsidR="00750129" w:rsidRPr="00F43D9F">
        <w:rPr>
          <w:rFonts w:ascii="Times New Roman" w:hAnsi="Times New Roman" w:cs="Times New Roman"/>
          <w:noProof/>
          <w:sz w:val="24"/>
        </w:rPr>
        <w:t xml:space="preserve"> </w:t>
      </w:r>
      <w:r w:rsidRPr="00F43D9F">
        <w:rPr>
          <w:rFonts w:ascii="Times New Roman" w:hAnsi="Times New Roman" w:cs="Times New Roman"/>
          <w:noProof/>
          <w:sz w:val="24"/>
        </w:rPr>
        <w:t xml:space="preserve">This result indicates that Bole Lemi industrial park </w:t>
      </w:r>
      <w:r w:rsidR="00924C1E" w:rsidRPr="00F43D9F">
        <w:rPr>
          <w:rFonts w:ascii="Times New Roman" w:hAnsi="Times New Roman" w:cs="Times New Roman"/>
          <w:noProof/>
          <w:sz w:val="24"/>
        </w:rPr>
        <w:t>prospect</w:t>
      </w:r>
      <w:r w:rsidRPr="00F43D9F">
        <w:rPr>
          <w:rFonts w:ascii="Times New Roman" w:hAnsi="Times New Roman" w:cs="Times New Roman"/>
          <w:noProof/>
          <w:sz w:val="24"/>
        </w:rPr>
        <w:t xml:space="preserve"> determinant </w:t>
      </w:r>
      <w:r w:rsidR="00924C1E" w:rsidRPr="00F43D9F">
        <w:rPr>
          <w:rFonts w:ascii="Times New Roman" w:hAnsi="Times New Roman" w:cs="Times New Roman"/>
          <w:noProof/>
          <w:sz w:val="24"/>
        </w:rPr>
        <w:t xml:space="preserve">challenges and </w:t>
      </w:r>
      <w:r w:rsidRPr="00F43D9F">
        <w:rPr>
          <w:rFonts w:ascii="Times New Roman" w:hAnsi="Times New Roman" w:cs="Times New Roman"/>
          <w:noProof/>
          <w:sz w:val="24"/>
        </w:rPr>
        <w:t xml:space="preserve">factors are </w:t>
      </w:r>
      <w:r w:rsidR="00924C1E" w:rsidRPr="00F43D9F">
        <w:rPr>
          <w:rFonts w:ascii="Times New Roman" w:hAnsi="Times New Roman" w:cs="Times New Roman"/>
          <w:sz w:val="24"/>
          <w:szCs w:val="24"/>
        </w:rPr>
        <w:t xml:space="preserve">Challenges of access to </w:t>
      </w:r>
      <w:r w:rsidR="00E30A36" w:rsidRPr="00F43D9F">
        <w:rPr>
          <w:rFonts w:ascii="Times New Roman" w:hAnsi="Times New Roman" w:cs="Times New Roman"/>
          <w:sz w:val="24"/>
          <w:szCs w:val="24"/>
        </w:rPr>
        <w:t xml:space="preserve">the </w:t>
      </w:r>
      <w:r w:rsidR="00924C1E" w:rsidRPr="00F43D9F">
        <w:rPr>
          <w:rFonts w:ascii="Times New Roman" w:hAnsi="Times New Roman" w:cs="Times New Roman"/>
          <w:sz w:val="24"/>
          <w:szCs w:val="24"/>
        </w:rPr>
        <w:t>market in Industry Park</w:t>
      </w:r>
      <w:r w:rsidRPr="00F43D9F">
        <w:rPr>
          <w:rFonts w:ascii="Times New Roman" w:hAnsi="Times New Roman" w:cs="Times New Roman"/>
          <w:noProof/>
          <w:sz w:val="24"/>
        </w:rPr>
        <w:t xml:space="preserve">, </w:t>
      </w:r>
      <w:r w:rsidR="00924C1E" w:rsidRPr="00F43D9F">
        <w:rPr>
          <w:rFonts w:ascii="Times New Roman" w:hAnsi="Times New Roman" w:cs="Times New Roman"/>
          <w:sz w:val="24"/>
          <w:szCs w:val="24"/>
        </w:rPr>
        <w:t xml:space="preserve">challenges of Government policy in Industry Park, </w:t>
      </w:r>
      <w:r w:rsidR="00E30A36" w:rsidRPr="00F43D9F">
        <w:rPr>
          <w:rFonts w:ascii="Times New Roman" w:hAnsi="Times New Roman" w:cs="Times New Roman"/>
          <w:sz w:val="24"/>
          <w:szCs w:val="24"/>
        </w:rPr>
        <w:t xml:space="preserve">the </w:t>
      </w:r>
      <w:r w:rsidR="00C02CC5" w:rsidRPr="00F43D9F">
        <w:rPr>
          <w:rFonts w:ascii="Times New Roman" w:hAnsi="Times New Roman" w:cs="Times New Roman"/>
          <w:sz w:val="24"/>
          <w:szCs w:val="24"/>
        </w:rPr>
        <w:t>challenge of Technology</w:t>
      </w:r>
      <w:r w:rsidR="00924C1E" w:rsidRPr="00F43D9F">
        <w:rPr>
          <w:rFonts w:ascii="Times New Roman" w:hAnsi="Times New Roman" w:cs="Times New Roman"/>
          <w:sz w:val="24"/>
          <w:szCs w:val="24"/>
        </w:rPr>
        <w:t xml:space="preserve"> in IP</w:t>
      </w:r>
      <w:r w:rsidR="00C02CC5" w:rsidRPr="00F43D9F">
        <w:rPr>
          <w:rFonts w:ascii="Times New Roman" w:hAnsi="Times New Roman" w:cs="Times New Roman"/>
          <w:sz w:val="24"/>
          <w:szCs w:val="24"/>
        </w:rPr>
        <w:t>,</w:t>
      </w:r>
      <w:r w:rsidRPr="00F43D9F">
        <w:rPr>
          <w:rFonts w:ascii="Times New Roman" w:hAnsi="Times New Roman" w:cs="Times New Roman"/>
          <w:noProof/>
          <w:sz w:val="24"/>
        </w:rPr>
        <w:t xml:space="preserve"> </w:t>
      </w:r>
      <w:r w:rsidR="00C02CC5" w:rsidRPr="00F43D9F">
        <w:rPr>
          <w:rFonts w:ascii="Times New Roman" w:hAnsi="Times New Roman" w:cs="Times New Roman"/>
          <w:sz w:val="24"/>
          <w:szCs w:val="24"/>
        </w:rPr>
        <w:t xml:space="preserve">Factors affecting job creation in the IP and </w:t>
      </w:r>
      <w:r w:rsidRPr="00F43D9F">
        <w:rPr>
          <w:rFonts w:ascii="Times New Roman" w:hAnsi="Times New Roman" w:cs="Times New Roman"/>
          <w:noProof/>
          <w:sz w:val="24"/>
        </w:rPr>
        <w:t xml:space="preserve"> </w:t>
      </w:r>
      <w:r w:rsidR="00C02CC5" w:rsidRPr="00F43D9F">
        <w:rPr>
          <w:rFonts w:ascii="Times New Roman" w:hAnsi="Times New Roman" w:cs="Times New Roman"/>
          <w:sz w:val="24"/>
          <w:szCs w:val="24"/>
        </w:rPr>
        <w:t>Factors affecting Infrastructure in IP</w:t>
      </w:r>
      <w:r w:rsidR="00C02CC5" w:rsidRPr="00F43D9F">
        <w:rPr>
          <w:rFonts w:ascii="Times New Roman" w:hAnsi="Times New Roman" w:cs="Times New Roman"/>
          <w:noProof/>
          <w:sz w:val="24"/>
        </w:rPr>
        <w:t xml:space="preserve"> </w:t>
      </w:r>
      <w:r w:rsidRPr="00F43D9F">
        <w:rPr>
          <w:rFonts w:ascii="Times New Roman" w:hAnsi="Times New Roman" w:cs="Times New Roman"/>
          <w:noProof/>
          <w:sz w:val="24"/>
        </w:rPr>
        <w:t>are major factors</w:t>
      </w:r>
      <w:r w:rsidR="00C02CC5" w:rsidRPr="00F43D9F">
        <w:rPr>
          <w:rFonts w:ascii="Times New Roman" w:hAnsi="Times New Roman" w:cs="Times New Roman"/>
          <w:noProof/>
          <w:sz w:val="24"/>
        </w:rPr>
        <w:t xml:space="preserve"> and challenges</w:t>
      </w:r>
      <w:r w:rsidRPr="00F43D9F">
        <w:rPr>
          <w:rFonts w:ascii="Times New Roman" w:hAnsi="Times New Roman" w:cs="Times New Roman"/>
          <w:noProof/>
          <w:sz w:val="24"/>
        </w:rPr>
        <w:t>. So the park administration should work on these factors</w:t>
      </w:r>
      <w:r w:rsidR="00C02CC5" w:rsidRPr="00F43D9F">
        <w:rPr>
          <w:rFonts w:ascii="Times New Roman" w:hAnsi="Times New Roman" w:cs="Times New Roman"/>
          <w:noProof/>
          <w:sz w:val="24"/>
        </w:rPr>
        <w:t xml:space="preserve"> and challenges</w:t>
      </w:r>
      <w:r w:rsidRPr="00F43D9F">
        <w:rPr>
          <w:rFonts w:ascii="Times New Roman" w:hAnsi="Times New Roman" w:cs="Times New Roman"/>
          <w:noProof/>
          <w:sz w:val="24"/>
        </w:rPr>
        <w:t xml:space="preserve"> to maintain its performance.</w:t>
      </w:r>
    </w:p>
    <w:p w14:paraId="4C1F8898" w14:textId="6B336505" w:rsidR="00A62580" w:rsidRPr="00F43D9F" w:rsidRDefault="00A4083D" w:rsidP="00962FF8">
      <w:pPr>
        <w:pStyle w:val="Heading2"/>
        <w:numPr>
          <w:ilvl w:val="1"/>
          <w:numId w:val="22"/>
        </w:numPr>
        <w:rPr>
          <w:rFonts w:ascii="Times New Roman" w:hAnsi="Times New Roman" w:cs="Times New Roman"/>
          <w:color w:val="auto"/>
        </w:rPr>
      </w:pPr>
      <w:bookmarkStart w:id="108" w:name="_Toc128650326"/>
      <w:r w:rsidRPr="00F43D9F">
        <w:rPr>
          <w:rFonts w:ascii="Times New Roman" w:hAnsi="Times New Roman" w:cs="Times New Roman"/>
          <w:color w:val="auto"/>
        </w:rPr>
        <w:t>Descriptive Statistics of the Respondents on Prospects of industry park development in Ethiopia, BLIP</w:t>
      </w:r>
      <w:bookmarkEnd w:id="108"/>
    </w:p>
    <w:p w14:paraId="273DAE5F" w14:textId="4637F25C" w:rsidR="000F539E" w:rsidRPr="00F43D9F" w:rsidRDefault="00C15109" w:rsidP="00E95F4C">
      <w:pPr>
        <w:pStyle w:val="Default"/>
        <w:spacing w:line="360" w:lineRule="auto"/>
        <w:jc w:val="both"/>
        <w:rPr>
          <w:color w:val="auto"/>
        </w:rPr>
      </w:pPr>
      <w:r w:rsidRPr="00F43D9F">
        <w:rPr>
          <w:color w:val="auto"/>
        </w:rPr>
        <w:t xml:space="preserve">This part of the study </w:t>
      </w:r>
      <w:r w:rsidR="00994797" w:rsidRPr="00F43D9F">
        <w:rPr>
          <w:color w:val="auto"/>
        </w:rPr>
        <w:t xml:space="preserve">provided a descriptive presentation of the </w:t>
      </w:r>
      <w:r w:rsidR="00E21D73" w:rsidRPr="00F43D9F">
        <w:rPr>
          <w:color w:val="auto"/>
        </w:rPr>
        <w:t>prospects</w:t>
      </w:r>
      <w:r w:rsidRPr="00F43D9F">
        <w:rPr>
          <w:color w:val="auto"/>
        </w:rPr>
        <w:t xml:space="preserve"> of </w:t>
      </w:r>
      <w:r w:rsidR="00B90834" w:rsidRPr="00F43D9F">
        <w:rPr>
          <w:color w:val="auto"/>
        </w:rPr>
        <w:t xml:space="preserve">the </w:t>
      </w:r>
      <w:r w:rsidRPr="00F43D9F">
        <w:rPr>
          <w:color w:val="auto"/>
        </w:rPr>
        <w:t xml:space="preserve">industrial park development program in </w:t>
      </w:r>
      <w:r w:rsidR="00D81799" w:rsidRPr="00F43D9F">
        <w:rPr>
          <w:color w:val="auto"/>
        </w:rPr>
        <w:t xml:space="preserve">Bole Lemi, </w:t>
      </w:r>
      <w:r w:rsidRPr="00F43D9F">
        <w:rPr>
          <w:color w:val="auto"/>
        </w:rPr>
        <w:t>Ethiopia.</w:t>
      </w:r>
      <w:r w:rsidR="000F539E" w:rsidRPr="00F43D9F">
        <w:rPr>
          <w:color w:val="auto"/>
        </w:rPr>
        <w:t xml:space="preserve"> The prospect of industrial park development rests on strengthening, maximizing</w:t>
      </w:r>
      <w:r w:rsidR="00E30A36" w:rsidRPr="00F43D9F">
        <w:rPr>
          <w:color w:val="auto"/>
        </w:rPr>
        <w:t>,</w:t>
      </w:r>
      <w:r w:rsidR="000F539E" w:rsidRPr="00F43D9F">
        <w:rPr>
          <w:color w:val="auto"/>
        </w:rPr>
        <w:t xml:space="preserve"> and finally leveraging its comparative and competitive opportunities as compared to its regional peers, such opportunities include: private sector friendly government, relatively cheap electricity charge in comparison to other African countries, macroeconomic stability and rapidly growing economy, relatively young labor force and rapidly increasing number of trained employees, access to </w:t>
      </w:r>
      <w:r w:rsidR="00E30A36" w:rsidRPr="00F43D9F">
        <w:rPr>
          <w:color w:val="auto"/>
        </w:rPr>
        <w:t xml:space="preserve">a </w:t>
      </w:r>
      <w:r w:rsidR="000F539E" w:rsidRPr="00F43D9F">
        <w:rPr>
          <w:color w:val="auto"/>
        </w:rPr>
        <w:t>wide market, competitive incentive packages which include export incentives development of common infrastructure</w:t>
      </w:r>
      <w:r w:rsidR="00E95F4C" w:rsidRPr="00F43D9F">
        <w:rPr>
          <w:color w:val="auto"/>
        </w:rPr>
        <w:t>,</w:t>
      </w:r>
      <w:r w:rsidR="000F539E" w:rsidRPr="00F43D9F">
        <w:rPr>
          <w:color w:val="auto"/>
        </w:rPr>
        <w:t xml:space="preserve"> </w:t>
      </w:r>
      <w:r w:rsidR="00E95F4C" w:rsidRPr="00F43D9F">
        <w:rPr>
          <w:color w:val="auto"/>
        </w:rPr>
        <w:t>t</w:t>
      </w:r>
      <w:r w:rsidR="000F539E" w:rsidRPr="00F43D9F">
        <w:rPr>
          <w:color w:val="auto"/>
        </w:rPr>
        <w:t>he country has gotten strong global attention due to its remarkable economi</w:t>
      </w:r>
      <w:r w:rsidR="00E95F4C" w:rsidRPr="00F43D9F">
        <w:rPr>
          <w:color w:val="auto"/>
        </w:rPr>
        <w:t>c growth and credit worthiness and</w:t>
      </w:r>
      <w:r w:rsidR="000F539E" w:rsidRPr="00F43D9F">
        <w:rPr>
          <w:color w:val="auto"/>
        </w:rPr>
        <w:t xml:space="preserve"> companies can enjoy regional trade preferences in </w:t>
      </w:r>
      <w:r w:rsidR="000F539E" w:rsidRPr="00F43D9F">
        <w:rPr>
          <w:bCs/>
          <w:color w:val="auto"/>
        </w:rPr>
        <w:t>COMESA, AGOA</w:t>
      </w:r>
      <w:r w:rsidR="00E30A36" w:rsidRPr="00F43D9F">
        <w:rPr>
          <w:bCs/>
          <w:color w:val="auto"/>
        </w:rPr>
        <w:t>,</w:t>
      </w:r>
      <w:r w:rsidR="000F539E" w:rsidRPr="00F43D9F">
        <w:rPr>
          <w:b/>
          <w:bCs/>
          <w:color w:val="auto"/>
        </w:rPr>
        <w:t xml:space="preserve"> </w:t>
      </w:r>
      <w:r w:rsidR="000F539E" w:rsidRPr="00F43D9F">
        <w:rPr>
          <w:color w:val="auto"/>
        </w:rPr>
        <w:t xml:space="preserve">and the European Union market. </w:t>
      </w:r>
    </w:p>
    <w:p w14:paraId="660F6A52" w14:textId="354C44D2" w:rsidR="008E0418" w:rsidRPr="00F43D9F" w:rsidRDefault="00DF6B00" w:rsidP="00DB7D69">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w:t>
      </w:r>
      <w:r w:rsidR="003B438D" w:rsidRPr="00F43D9F">
        <w:rPr>
          <w:rFonts w:ascii="Times New Roman" w:hAnsi="Times New Roman" w:cs="Times New Roman"/>
          <w:sz w:val="24"/>
          <w:szCs w:val="24"/>
        </w:rPr>
        <w:t>Creation</w:t>
      </w:r>
      <w:r w:rsidR="00F7669E" w:rsidRPr="00F43D9F">
        <w:rPr>
          <w:rFonts w:ascii="Times New Roman" w:hAnsi="Times New Roman" w:cs="Times New Roman"/>
          <w:sz w:val="24"/>
          <w:szCs w:val="24"/>
        </w:rPr>
        <w:t xml:space="preserve"> of job opportunities for citizens, transfer of knowledge, skill</w:t>
      </w:r>
      <w:r w:rsidR="00E30A36" w:rsidRPr="00F43D9F">
        <w:rPr>
          <w:rFonts w:ascii="Times New Roman" w:hAnsi="Times New Roman" w:cs="Times New Roman"/>
          <w:sz w:val="24"/>
          <w:szCs w:val="24"/>
        </w:rPr>
        <w:t>,</w:t>
      </w:r>
      <w:r w:rsidR="00F7669E" w:rsidRPr="00F43D9F">
        <w:rPr>
          <w:rFonts w:ascii="Times New Roman" w:hAnsi="Times New Roman" w:cs="Times New Roman"/>
          <w:sz w:val="24"/>
          <w:szCs w:val="24"/>
        </w:rPr>
        <w:t xml:space="preserve"> and technology, </w:t>
      </w:r>
      <w:r w:rsidR="00E30A36" w:rsidRPr="00F43D9F">
        <w:rPr>
          <w:rFonts w:ascii="Times New Roman" w:hAnsi="Times New Roman" w:cs="Times New Roman"/>
          <w:sz w:val="24"/>
          <w:szCs w:val="24"/>
        </w:rPr>
        <w:t xml:space="preserve">the </w:t>
      </w:r>
      <w:r w:rsidR="00F7669E" w:rsidRPr="00F43D9F">
        <w:rPr>
          <w:rFonts w:ascii="Times New Roman" w:hAnsi="Times New Roman" w:cs="Times New Roman"/>
          <w:sz w:val="24"/>
          <w:szCs w:val="24"/>
        </w:rPr>
        <w:t>potential to increase export, a better supply of inputs, sufficient Availability of human resource</w:t>
      </w:r>
      <w:r w:rsidR="00E30A36" w:rsidRPr="00F43D9F">
        <w:rPr>
          <w:rFonts w:ascii="Times New Roman" w:hAnsi="Times New Roman" w:cs="Times New Roman"/>
          <w:sz w:val="24"/>
          <w:szCs w:val="24"/>
        </w:rPr>
        <w:t>s</w:t>
      </w:r>
      <w:r w:rsidR="00F7669E" w:rsidRPr="00F43D9F">
        <w:rPr>
          <w:rFonts w:ascii="Times New Roman" w:hAnsi="Times New Roman" w:cs="Times New Roman"/>
          <w:sz w:val="24"/>
          <w:szCs w:val="24"/>
        </w:rPr>
        <w:t>, Increase Supply of goods and services to the country</w:t>
      </w:r>
      <w:r w:rsidR="00E30A36" w:rsidRPr="00F43D9F">
        <w:rPr>
          <w:rFonts w:ascii="Times New Roman" w:hAnsi="Times New Roman" w:cs="Times New Roman"/>
          <w:sz w:val="24"/>
          <w:szCs w:val="24"/>
        </w:rPr>
        <w:t>,</w:t>
      </w:r>
      <w:r w:rsidR="00F7669E" w:rsidRPr="00F43D9F">
        <w:rPr>
          <w:rFonts w:ascii="Times New Roman" w:hAnsi="Times New Roman" w:cs="Times New Roman"/>
          <w:sz w:val="24"/>
          <w:szCs w:val="24"/>
        </w:rPr>
        <w:t xml:space="preserve"> and Increase Import Substitution and Export Promotion</w:t>
      </w:r>
      <w:r w:rsidR="006550A9" w:rsidRPr="00F43D9F">
        <w:rPr>
          <w:rFonts w:ascii="Times New Roman" w:hAnsi="Times New Roman" w:cs="Times New Roman"/>
          <w:sz w:val="24"/>
          <w:szCs w:val="24"/>
        </w:rPr>
        <w:t>.</w:t>
      </w:r>
      <w:r w:rsidRPr="00F43D9F">
        <w:rPr>
          <w:rFonts w:ascii="Times New Roman" w:hAnsi="Times New Roman" w:cs="Times New Roman"/>
          <w:sz w:val="24"/>
          <w:szCs w:val="24"/>
        </w:rPr>
        <w:t>)</w:t>
      </w:r>
      <w:r w:rsidR="00E95F4C" w:rsidRPr="00F43D9F">
        <w:rPr>
          <w:rFonts w:ascii="Times New Roman" w:hAnsi="Times New Roman" w:cs="Times New Roman"/>
          <w:sz w:val="24"/>
          <w:szCs w:val="24"/>
        </w:rPr>
        <w:t xml:space="preserve"> It discussed the frequency and percentage. </w:t>
      </w:r>
      <w:r w:rsidR="006550A9" w:rsidRPr="00F43D9F">
        <w:rPr>
          <w:rFonts w:ascii="Times New Roman" w:hAnsi="Times New Roman" w:cs="Times New Roman"/>
          <w:sz w:val="24"/>
          <w:szCs w:val="24"/>
        </w:rPr>
        <w:t xml:space="preserve"> </w:t>
      </w:r>
    </w:p>
    <w:p w14:paraId="333A5F74" w14:textId="30290485" w:rsidR="00876B36" w:rsidRPr="00F43D9F" w:rsidRDefault="00876B36" w:rsidP="00876B36">
      <w:pPr>
        <w:spacing w:line="360" w:lineRule="auto"/>
        <w:jc w:val="both"/>
        <w:rPr>
          <w:rFonts w:ascii="Times New Roman" w:hAnsi="Times New Roman" w:cs="Times New Roman"/>
          <w:sz w:val="24"/>
        </w:rPr>
      </w:pPr>
      <w:r w:rsidRPr="00F43D9F">
        <w:rPr>
          <w:rFonts w:ascii="Times New Roman" w:hAnsi="Times New Roman" w:cs="Times New Roman"/>
          <w:sz w:val="24"/>
        </w:rPr>
        <w:t xml:space="preserve">The development of industrial parks in a given country is mainly related </w:t>
      </w:r>
      <w:r w:rsidR="00E30A36" w:rsidRPr="00F43D9F">
        <w:rPr>
          <w:rFonts w:ascii="Times New Roman" w:hAnsi="Times New Roman" w:cs="Times New Roman"/>
          <w:sz w:val="24"/>
        </w:rPr>
        <w:t>to</w:t>
      </w:r>
      <w:r w:rsidRPr="00F43D9F">
        <w:rPr>
          <w:rFonts w:ascii="Times New Roman" w:hAnsi="Times New Roman" w:cs="Times New Roman"/>
          <w:sz w:val="24"/>
        </w:rPr>
        <w:t xml:space="preserve"> creating employment opportunities. In other words, the primary goal of industrial park establishment is employment generation. In most developing countries including Ethiopia, industrial parks are recognized as potential sector</w:t>
      </w:r>
      <w:r w:rsidR="00E30A36" w:rsidRPr="00F43D9F">
        <w:rPr>
          <w:rFonts w:ascii="Times New Roman" w:hAnsi="Times New Roman" w:cs="Times New Roman"/>
          <w:sz w:val="24"/>
        </w:rPr>
        <w:t>s</w:t>
      </w:r>
      <w:r w:rsidRPr="00F43D9F">
        <w:rPr>
          <w:rFonts w:ascii="Times New Roman" w:hAnsi="Times New Roman" w:cs="Times New Roman"/>
          <w:sz w:val="24"/>
        </w:rPr>
        <w:t xml:space="preserve"> to minimize unemployment problems. The development of industr</w:t>
      </w:r>
      <w:r w:rsidR="00E30A36" w:rsidRPr="00F43D9F">
        <w:rPr>
          <w:rFonts w:ascii="Times New Roman" w:hAnsi="Times New Roman" w:cs="Times New Roman"/>
          <w:sz w:val="24"/>
        </w:rPr>
        <w:t>ial</w:t>
      </w:r>
      <w:r w:rsidRPr="00F43D9F">
        <w:rPr>
          <w:rFonts w:ascii="Times New Roman" w:hAnsi="Times New Roman" w:cs="Times New Roman"/>
          <w:sz w:val="24"/>
        </w:rPr>
        <w:t xml:space="preserve"> parks in a given locality has multiplier effects. Firstly, those employed people in Industry Park earn an income and spend it within the locality. Directly or indirectly, this investment in the locality gives benefit</w:t>
      </w:r>
      <w:r w:rsidR="00E30A36" w:rsidRPr="00F43D9F">
        <w:rPr>
          <w:rFonts w:ascii="Times New Roman" w:hAnsi="Times New Roman" w:cs="Times New Roman"/>
          <w:sz w:val="24"/>
        </w:rPr>
        <w:t>s</w:t>
      </w:r>
      <w:r w:rsidRPr="00F43D9F">
        <w:rPr>
          <w:rFonts w:ascii="Times New Roman" w:hAnsi="Times New Roman" w:cs="Times New Roman"/>
          <w:sz w:val="24"/>
        </w:rPr>
        <w:t xml:space="preserve"> </w:t>
      </w:r>
      <w:r w:rsidR="00E30A36" w:rsidRPr="00F43D9F">
        <w:rPr>
          <w:rFonts w:ascii="Times New Roman" w:hAnsi="Times New Roman" w:cs="Times New Roman"/>
          <w:sz w:val="24"/>
        </w:rPr>
        <w:t>to</w:t>
      </w:r>
      <w:r w:rsidRPr="00F43D9F">
        <w:rPr>
          <w:rFonts w:ascii="Times New Roman" w:hAnsi="Times New Roman" w:cs="Times New Roman"/>
          <w:sz w:val="24"/>
        </w:rPr>
        <w:t xml:space="preserve"> other business entities and residents in the locality. </w:t>
      </w:r>
    </w:p>
    <w:p w14:paraId="616CB6D0" w14:textId="56065502" w:rsidR="00876B36" w:rsidRPr="00F43D9F" w:rsidRDefault="00876B36" w:rsidP="00876B36">
      <w:pPr>
        <w:spacing w:line="360" w:lineRule="auto"/>
        <w:jc w:val="both"/>
        <w:rPr>
          <w:rFonts w:ascii="Times New Roman" w:hAnsi="Times New Roman" w:cs="Times New Roman"/>
          <w:sz w:val="24"/>
        </w:rPr>
      </w:pPr>
      <w:r w:rsidRPr="00F43D9F">
        <w:rPr>
          <w:rFonts w:ascii="Times New Roman" w:hAnsi="Times New Roman" w:cs="Times New Roman"/>
          <w:sz w:val="24"/>
        </w:rPr>
        <w:t>Secondly, those employed people in industry parks may save and start their busines</w:t>
      </w:r>
      <w:r w:rsidR="00E30A36" w:rsidRPr="00F43D9F">
        <w:rPr>
          <w:rFonts w:ascii="Times New Roman" w:hAnsi="Times New Roman" w:cs="Times New Roman"/>
          <w:sz w:val="24"/>
        </w:rPr>
        <w:t>se</w:t>
      </w:r>
      <w:r w:rsidRPr="00F43D9F">
        <w:rPr>
          <w:rFonts w:ascii="Times New Roman" w:hAnsi="Times New Roman" w:cs="Times New Roman"/>
          <w:sz w:val="24"/>
        </w:rPr>
        <w:t xml:space="preserve">s </w:t>
      </w:r>
      <w:r w:rsidR="00E30A36" w:rsidRPr="00F43D9F">
        <w:rPr>
          <w:rFonts w:ascii="Times New Roman" w:hAnsi="Times New Roman" w:cs="Times New Roman"/>
          <w:sz w:val="24"/>
        </w:rPr>
        <w:t>with</w:t>
      </w:r>
      <w:r w:rsidRPr="00F43D9F">
        <w:rPr>
          <w:rFonts w:ascii="Times New Roman" w:hAnsi="Times New Roman" w:cs="Times New Roman"/>
          <w:sz w:val="24"/>
        </w:rPr>
        <w:t xml:space="preserve"> the skill they get from the factories and employ extra labor forces. This chain of action helps society to get improved facilities like food, schooling, health facilities, etc. </w:t>
      </w:r>
    </w:p>
    <w:p w14:paraId="61CEC36F" w14:textId="5078C03E" w:rsidR="00876B36" w:rsidRPr="00F43D9F" w:rsidRDefault="00E30A36" w:rsidP="00776393">
      <w:pPr>
        <w:spacing w:line="360" w:lineRule="auto"/>
        <w:jc w:val="both"/>
        <w:rPr>
          <w:rFonts w:ascii="Times New Roman" w:hAnsi="Times New Roman" w:cs="Times New Roman"/>
          <w:sz w:val="24"/>
        </w:rPr>
      </w:pPr>
      <w:r w:rsidRPr="00F43D9F">
        <w:rPr>
          <w:rFonts w:ascii="Times New Roman" w:hAnsi="Times New Roman" w:cs="Times New Roman"/>
          <w:sz w:val="24"/>
        </w:rPr>
        <w:t>Concerning</w:t>
      </w:r>
      <w:r w:rsidR="00776393" w:rsidRPr="00F43D9F">
        <w:rPr>
          <w:rFonts w:ascii="Times New Roman" w:hAnsi="Times New Roman" w:cs="Times New Roman"/>
          <w:sz w:val="24"/>
        </w:rPr>
        <w:t xml:space="preserve"> the non-economic role of manufacturing industry parks, the study has tried to see the effect of technology and skill transfer and different culture integration in the process of working together. Foreign-based companies play a great role in knowledge transfer between countries. Since these factories are established by investors who have different educational, cultural</w:t>
      </w:r>
      <w:r w:rsidR="000E7228" w:rsidRPr="00F43D9F">
        <w:rPr>
          <w:rFonts w:ascii="Times New Roman" w:hAnsi="Times New Roman" w:cs="Times New Roman"/>
          <w:sz w:val="24"/>
        </w:rPr>
        <w:t>,</w:t>
      </w:r>
      <w:r w:rsidR="00776393" w:rsidRPr="00F43D9F">
        <w:rPr>
          <w:rFonts w:ascii="Times New Roman" w:hAnsi="Times New Roman" w:cs="Times New Roman"/>
          <w:sz w:val="24"/>
        </w:rPr>
        <w:t xml:space="preserve"> and occupational background</w:t>
      </w:r>
      <w:r w:rsidR="000E7228" w:rsidRPr="00F43D9F">
        <w:rPr>
          <w:rFonts w:ascii="Times New Roman" w:hAnsi="Times New Roman" w:cs="Times New Roman"/>
          <w:sz w:val="24"/>
        </w:rPr>
        <w:t>s</w:t>
      </w:r>
      <w:r w:rsidR="00776393" w:rsidRPr="00F43D9F">
        <w:rPr>
          <w:rFonts w:ascii="Times New Roman" w:hAnsi="Times New Roman" w:cs="Times New Roman"/>
          <w:sz w:val="24"/>
        </w:rPr>
        <w:t>, they will have a tremendous role in widening opportunities for the transfer of knowledge. Knowledge transfer makes individual workers capable to do their job effectively within the factories and outside the factories in the future. In this regard, especially for countries like Ethiopia, in which the technology of factory production is undeveloped, it is a good opportunity to learn different countries</w:t>
      </w:r>
      <w:r w:rsidR="000E7228" w:rsidRPr="00F43D9F">
        <w:rPr>
          <w:rFonts w:ascii="Times New Roman" w:hAnsi="Times New Roman" w:cs="Times New Roman"/>
          <w:sz w:val="24"/>
        </w:rPr>
        <w:t>'</w:t>
      </w:r>
      <w:r w:rsidR="00776393" w:rsidRPr="00F43D9F">
        <w:rPr>
          <w:rFonts w:ascii="Times New Roman" w:hAnsi="Times New Roman" w:cs="Times New Roman"/>
          <w:sz w:val="24"/>
        </w:rPr>
        <w:t xml:space="preserve"> skills and experiences from the working environment.</w:t>
      </w:r>
    </w:p>
    <w:p w14:paraId="3BC0454A" w14:textId="4A981A31" w:rsidR="00776393" w:rsidRPr="00F43D9F" w:rsidRDefault="00776393" w:rsidP="00776393">
      <w:pPr>
        <w:spacing w:line="360" w:lineRule="auto"/>
        <w:jc w:val="both"/>
        <w:rPr>
          <w:rFonts w:ascii="Times New Roman" w:hAnsi="Times New Roman" w:cs="Times New Roman"/>
          <w:sz w:val="24"/>
        </w:rPr>
      </w:pPr>
      <w:r w:rsidRPr="00F43D9F">
        <w:rPr>
          <w:rFonts w:ascii="Times New Roman" w:hAnsi="Times New Roman" w:cs="Times New Roman"/>
          <w:sz w:val="24"/>
        </w:rPr>
        <w:t>Companies that function under Bole Lemi Industry Park those companies except companies whose products are garment, textile</w:t>
      </w:r>
      <w:r w:rsidR="000E7228" w:rsidRPr="00F43D9F">
        <w:rPr>
          <w:rFonts w:ascii="Times New Roman" w:hAnsi="Times New Roman" w:cs="Times New Roman"/>
          <w:sz w:val="24"/>
        </w:rPr>
        <w:t>,</w:t>
      </w:r>
      <w:r w:rsidRPr="00F43D9F">
        <w:rPr>
          <w:rFonts w:ascii="Times New Roman" w:hAnsi="Times New Roman" w:cs="Times New Roman"/>
          <w:sz w:val="24"/>
        </w:rPr>
        <w:t xml:space="preserve"> and leather products are currently selling 95% of their products in foreign markets. By doing so, a country can put its hard–currency (hard-earning) money to work within its boundaries. </w:t>
      </w:r>
    </w:p>
    <w:p w14:paraId="5A2F0EE8" w14:textId="2717C1DC" w:rsidR="00776393" w:rsidRPr="00F43D9F" w:rsidRDefault="00776393" w:rsidP="00776393">
      <w:pPr>
        <w:spacing w:line="360" w:lineRule="auto"/>
        <w:jc w:val="both"/>
        <w:rPr>
          <w:rFonts w:ascii="Times New Roman" w:hAnsi="Times New Roman" w:cs="Times New Roman"/>
          <w:sz w:val="24"/>
        </w:rPr>
      </w:pPr>
      <w:r w:rsidRPr="00F43D9F">
        <w:rPr>
          <w:rFonts w:ascii="Times New Roman" w:hAnsi="Times New Roman" w:cs="Times New Roman"/>
          <w:sz w:val="24"/>
        </w:rPr>
        <w:t>Companies whose business fields are garment, textile, leather</w:t>
      </w:r>
      <w:r w:rsidR="000E7228" w:rsidRPr="00F43D9F">
        <w:rPr>
          <w:rFonts w:ascii="Times New Roman" w:hAnsi="Times New Roman" w:cs="Times New Roman"/>
          <w:sz w:val="24"/>
        </w:rPr>
        <w:t>,</w:t>
      </w:r>
      <w:r w:rsidRPr="00F43D9F">
        <w:rPr>
          <w:rFonts w:ascii="Times New Roman" w:hAnsi="Times New Roman" w:cs="Times New Roman"/>
          <w:sz w:val="24"/>
        </w:rPr>
        <w:t xml:space="preserve"> and shoe products are expected to export their products to a foreign market. In the year 2018</w:t>
      </w:r>
      <w:r w:rsidR="000E7228" w:rsidRPr="00F43D9F">
        <w:rPr>
          <w:rFonts w:ascii="Times New Roman" w:hAnsi="Times New Roman" w:cs="Times New Roman"/>
          <w:sz w:val="24"/>
        </w:rPr>
        <w:t>,</w:t>
      </w:r>
      <w:r w:rsidRPr="00F43D9F">
        <w:rPr>
          <w:rFonts w:ascii="Times New Roman" w:hAnsi="Times New Roman" w:cs="Times New Roman"/>
          <w:sz w:val="24"/>
        </w:rPr>
        <w:t xml:space="preserve"> it generate</w:t>
      </w:r>
      <w:r w:rsidR="000E7228" w:rsidRPr="00F43D9F">
        <w:rPr>
          <w:rFonts w:ascii="Times New Roman" w:hAnsi="Times New Roman" w:cs="Times New Roman"/>
          <w:sz w:val="24"/>
        </w:rPr>
        <w:t>d</w:t>
      </w:r>
      <w:r w:rsidRPr="00F43D9F">
        <w:rPr>
          <w:rFonts w:ascii="Times New Roman" w:hAnsi="Times New Roman" w:cs="Times New Roman"/>
          <w:sz w:val="24"/>
        </w:rPr>
        <w:t xml:space="preserve"> 71,294,346.94 USD from </w:t>
      </w:r>
      <w:r w:rsidR="000E7228" w:rsidRPr="00F43D9F">
        <w:rPr>
          <w:rFonts w:ascii="Times New Roman" w:hAnsi="Times New Roman" w:cs="Times New Roman"/>
          <w:sz w:val="24"/>
        </w:rPr>
        <w:t xml:space="preserve">the </w:t>
      </w:r>
      <w:r w:rsidRPr="00F43D9F">
        <w:rPr>
          <w:rFonts w:ascii="Times New Roman" w:hAnsi="Times New Roman" w:cs="Times New Roman"/>
          <w:sz w:val="24"/>
        </w:rPr>
        <w:t xml:space="preserve">export of its products  but in the year 2020/2021 </w:t>
      </w:r>
      <w:r w:rsidR="000E7228" w:rsidRPr="00F43D9F">
        <w:rPr>
          <w:rFonts w:ascii="Times New Roman" w:hAnsi="Times New Roman" w:cs="Times New Roman"/>
          <w:sz w:val="24"/>
        </w:rPr>
        <w:t>the</w:t>
      </w:r>
      <w:r w:rsidRPr="00F43D9F">
        <w:rPr>
          <w:rFonts w:ascii="Times New Roman" w:hAnsi="Times New Roman" w:cs="Times New Roman"/>
          <w:sz w:val="24"/>
        </w:rPr>
        <w:t xml:space="preserve"> total amount of foreign export arrived </w:t>
      </w:r>
      <w:r w:rsidR="000E7228" w:rsidRPr="00F43D9F">
        <w:rPr>
          <w:rFonts w:ascii="Times New Roman" w:hAnsi="Times New Roman" w:cs="Times New Roman"/>
          <w:sz w:val="24"/>
        </w:rPr>
        <w:t xml:space="preserve">at </w:t>
      </w:r>
      <w:r w:rsidRPr="00F43D9F">
        <w:rPr>
          <w:rFonts w:ascii="Times New Roman" w:hAnsi="Times New Roman" w:cs="Times New Roman"/>
          <w:b/>
          <w:bCs/>
          <w:sz w:val="24"/>
        </w:rPr>
        <w:t xml:space="preserve">107,182,414.34 </w:t>
      </w:r>
      <w:r w:rsidRPr="00F43D9F">
        <w:rPr>
          <w:rFonts w:ascii="Times New Roman" w:hAnsi="Times New Roman" w:cs="Times New Roman"/>
          <w:sz w:val="24"/>
        </w:rPr>
        <w:t xml:space="preserve">USD (only from Bole Lemi IP) has been generated from </w:t>
      </w:r>
      <w:r w:rsidR="000E7228" w:rsidRPr="00F43D9F">
        <w:rPr>
          <w:rFonts w:ascii="Times New Roman" w:hAnsi="Times New Roman" w:cs="Times New Roman"/>
          <w:sz w:val="24"/>
        </w:rPr>
        <w:t xml:space="preserve">the </w:t>
      </w:r>
      <w:r w:rsidRPr="00F43D9F">
        <w:rPr>
          <w:rFonts w:ascii="Times New Roman" w:hAnsi="Times New Roman" w:cs="Times New Roman"/>
          <w:sz w:val="24"/>
        </w:rPr>
        <w:t xml:space="preserve">export market); others are failed to export or are under construction. The following tables show </w:t>
      </w:r>
      <w:r w:rsidR="000E7228" w:rsidRPr="00F43D9F">
        <w:rPr>
          <w:rFonts w:ascii="Times New Roman" w:hAnsi="Times New Roman" w:cs="Times New Roman"/>
          <w:sz w:val="24"/>
        </w:rPr>
        <w:t xml:space="preserve">the </w:t>
      </w:r>
      <w:r w:rsidRPr="00F43D9F">
        <w:rPr>
          <w:rFonts w:ascii="Times New Roman" w:hAnsi="Times New Roman" w:cs="Times New Roman"/>
          <w:sz w:val="24"/>
        </w:rPr>
        <w:t>performance of Bole Lemi Industry Park</w:t>
      </w:r>
      <w:r w:rsidR="000E7228" w:rsidRPr="00F43D9F">
        <w:rPr>
          <w:rFonts w:ascii="Times New Roman" w:hAnsi="Times New Roman" w:cs="Times New Roman"/>
          <w:sz w:val="24"/>
        </w:rPr>
        <w:t>'s</w:t>
      </w:r>
      <w:r w:rsidRPr="00F43D9F">
        <w:rPr>
          <w:rFonts w:ascii="Times New Roman" w:hAnsi="Times New Roman" w:cs="Times New Roman"/>
          <w:sz w:val="24"/>
        </w:rPr>
        <w:t xml:space="preserve"> increase in import substitute &amp; Export Promotion. </w:t>
      </w:r>
    </w:p>
    <w:p w14:paraId="73388543" w14:textId="71BCAF60" w:rsidR="00DB7D69" w:rsidRPr="00F43D9F" w:rsidRDefault="00DB7D69" w:rsidP="004C5B86">
      <w:pPr>
        <w:pStyle w:val="Heading3"/>
        <w:numPr>
          <w:ilvl w:val="2"/>
          <w:numId w:val="22"/>
        </w:numPr>
        <w:rPr>
          <w:rFonts w:ascii="Times New Roman" w:hAnsi="Times New Roman" w:cs="Times New Roman"/>
          <w:color w:val="auto"/>
        </w:rPr>
      </w:pPr>
      <w:bookmarkStart w:id="109" w:name="_Toc128650327"/>
      <w:r w:rsidRPr="00F43D9F">
        <w:rPr>
          <w:rFonts w:ascii="Times New Roman" w:hAnsi="Times New Roman" w:cs="Times New Roman"/>
          <w:color w:val="auto"/>
        </w:rPr>
        <w:t>Dependent Variable: Park Prospects</w:t>
      </w:r>
      <w:bookmarkEnd w:id="109"/>
      <w:r w:rsidRPr="00F43D9F">
        <w:rPr>
          <w:rFonts w:ascii="Times New Roman" w:hAnsi="Times New Roman" w:cs="Times New Roman"/>
          <w:color w:val="auto"/>
        </w:rPr>
        <w:t xml:space="preserve"> </w:t>
      </w:r>
    </w:p>
    <w:p w14:paraId="114198DB" w14:textId="5574D5CF" w:rsidR="00DB7D69" w:rsidRPr="00F43D9F" w:rsidRDefault="00DB7D69" w:rsidP="00DB7D69">
      <w:pPr>
        <w:spacing w:line="360" w:lineRule="auto"/>
        <w:jc w:val="both"/>
        <w:rPr>
          <w:rFonts w:ascii="Times New Roman" w:hAnsi="Times New Roman" w:cs="Times New Roman"/>
          <w:sz w:val="24"/>
        </w:rPr>
      </w:pPr>
      <w:r w:rsidRPr="00F43D9F">
        <w:rPr>
          <w:rFonts w:ascii="Times New Roman" w:hAnsi="Times New Roman" w:cs="Times New Roman"/>
          <w:sz w:val="24"/>
        </w:rPr>
        <w:t xml:space="preserve">The goal of this study is to measure park </w:t>
      </w:r>
      <w:r w:rsidR="00784691" w:rsidRPr="00F43D9F">
        <w:rPr>
          <w:rFonts w:ascii="Times New Roman" w:hAnsi="Times New Roman" w:cs="Times New Roman"/>
          <w:sz w:val="24"/>
        </w:rPr>
        <w:t>Prospect</w:t>
      </w:r>
      <w:r w:rsidRPr="00F43D9F">
        <w:rPr>
          <w:rFonts w:ascii="Times New Roman" w:hAnsi="Times New Roman" w:cs="Times New Roman"/>
          <w:sz w:val="24"/>
        </w:rPr>
        <w:t xml:space="preserve"> variables, and participants were asked to rate the points on the five Liker</w:t>
      </w:r>
      <w:r w:rsidR="000E7228" w:rsidRPr="00F43D9F">
        <w:rPr>
          <w:rFonts w:ascii="Times New Roman" w:hAnsi="Times New Roman" w:cs="Times New Roman"/>
          <w:sz w:val="24"/>
        </w:rPr>
        <w:t>t</w:t>
      </w:r>
      <w:r w:rsidRPr="00F43D9F">
        <w:rPr>
          <w:rFonts w:ascii="Times New Roman" w:hAnsi="Times New Roman" w:cs="Times New Roman"/>
          <w:sz w:val="24"/>
        </w:rPr>
        <w:t xml:space="preserve"> scales based on how well their industrial parks performed. The result of the dependent variable of park </w:t>
      </w:r>
      <w:r w:rsidR="00784691" w:rsidRPr="00F43D9F">
        <w:rPr>
          <w:rFonts w:ascii="Times New Roman" w:hAnsi="Times New Roman" w:cs="Times New Roman"/>
          <w:sz w:val="24"/>
        </w:rPr>
        <w:t>prospect</w:t>
      </w:r>
      <w:r w:rsidRPr="00F43D9F">
        <w:rPr>
          <w:rFonts w:ascii="Times New Roman" w:hAnsi="Times New Roman" w:cs="Times New Roman"/>
          <w:sz w:val="24"/>
        </w:rPr>
        <w:t xml:space="preserve"> was presented in means and standard deviation</w:t>
      </w:r>
      <w:r w:rsidR="00BB358B" w:rsidRPr="00F43D9F">
        <w:rPr>
          <w:rFonts w:ascii="Times New Roman" w:hAnsi="Times New Roman" w:cs="Times New Roman"/>
          <w:sz w:val="24"/>
        </w:rPr>
        <w:t xml:space="preserve"> or frequency and percent</w:t>
      </w:r>
      <w:r w:rsidRPr="00F43D9F">
        <w:rPr>
          <w:rFonts w:ascii="Times New Roman" w:hAnsi="Times New Roman" w:cs="Times New Roman"/>
          <w:sz w:val="24"/>
        </w:rPr>
        <w:t>. Finally, the aggregate or total means of the items were presented.</w:t>
      </w:r>
    </w:p>
    <w:p w14:paraId="55205387" w14:textId="7E3B4B93" w:rsidR="00DB7D69" w:rsidRPr="00F43D9F" w:rsidRDefault="00DB7D69" w:rsidP="00DB7D69">
      <w:pPr>
        <w:spacing w:line="360" w:lineRule="auto"/>
        <w:jc w:val="both"/>
        <w:rPr>
          <w:rFonts w:ascii="Times New Roman" w:hAnsi="Times New Roman" w:cs="Times New Roman"/>
          <w:sz w:val="24"/>
        </w:rPr>
      </w:pPr>
      <w:r w:rsidRPr="00F43D9F">
        <w:rPr>
          <w:rFonts w:ascii="Times New Roman" w:hAnsi="Times New Roman" w:cs="Times New Roman"/>
          <w:sz w:val="24"/>
        </w:rPr>
        <w:t>The dependent variables of the study, as stated earlier in the methodology unit, are park pro</w:t>
      </w:r>
      <w:r w:rsidR="004732F7" w:rsidRPr="00F43D9F">
        <w:rPr>
          <w:rFonts w:ascii="Times New Roman" w:hAnsi="Times New Roman" w:cs="Times New Roman"/>
          <w:sz w:val="24"/>
        </w:rPr>
        <w:t>spect</w:t>
      </w:r>
      <w:r w:rsidRPr="00F43D9F">
        <w:rPr>
          <w:rFonts w:ascii="Times New Roman" w:hAnsi="Times New Roman" w:cs="Times New Roman"/>
          <w:sz w:val="24"/>
        </w:rPr>
        <w:t xml:space="preserve">, which has been measured by summing the three short-term </w:t>
      </w:r>
      <w:r w:rsidR="004732F7" w:rsidRPr="00F43D9F">
        <w:rPr>
          <w:rFonts w:ascii="Times New Roman" w:hAnsi="Times New Roman" w:cs="Times New Roman"/>
          <w:sz w:val="24"/>
        </w:rPr>
        <w:t>prospects</w:t>
      </w:r>
      <w:r w:rsidRPr="00F43D9F">
        <w:rPr>
          <w:rFonts w:ascii="Times New Roman" w:hAnsi="Times New Roman" w:cs="Times New Roman"/>
          <w:sz w:val="24"/>
        </w:rPr>
        <w:t xml:space="preserve"> indicators, namely employment generation capacity, export generation capacity, and </w:t>
      </w:r>
      <w:r w:rsidR="004732F7" w:rsidRPr="00F43D9F">
        <w:rPr>
          <w:rFonts w:ascii="Times New Roman" w:hAnsi="Times New Roman" w:cs="Times New Roman"/>
          <w:sz w:val="24"/>
        </w:rPr>
        <w:t>Technology transfer</w:t>
      </w:r>
      <w:r w:rsidRPr="00F43D9F">
        <w:rPr>
          <w:rFonts w:ascii="Times New Roman" w:hAnsi="Times New Roman" w:cs="Times New Roman"/>
          <w:sz w:val="24"/>
        </w:rPr>
        <w:t>.</w:t>
      </w:r>
    </w:p>
    <w:p w14:paraId="2BD6B96B" w14:textId="77777777" w:rsidR="00F3606D" w:rsidRPr="00F43D9F" w:rsidRDefault="00F3606D" w:rsidP="0064437C">
      <w:pPr>
        <w:spacing w:line="360" w:lineRule="auto"/>
        <w:jc w:val="both"/>
        <w:rPr>
          <w:rFonts w:ascii="Times New Roman" w:hAnsi="Times New Roman" w:cs="Times New Roman"/>
          <w:sz w:val="24"/>
          <w:szCs w:val="24"/>
        </w:rPr>
      </w:pPr>
    </w:p>
    <w:p w14:paraId="6EA0DCC0" w14:textId="77777777" w:rsidR="004C5B86" w:rsidRPr="00F43D9F" w:rsidRDefault="004C5B86" w:rsidP="0064437C">
      <w:pPr>
        <w:spacing w:line="360" w:lineRule="auto"/>
        <w:jc w:val="both"/>
        <w:rPr>
          <w:rFonts w:ascii="Times New Roman" w:hAnsi="Times New Roman" w:cs="Times New Roman"/>
          <w:sz w:val="24"/>
          <w:szCs w:val="24"/>
        </w:rPr>
      </w:pPr>
    </w:p>
    <w:p w14:paraId="1FE47319" w14:textId="77777777" w:rsidR="00F3606D" w:rsidRPr="00F43D9F" w:rsidRDefault="00F3606D" w:rsidP="0064437C">
      <w:pPr>
        <w:spacing w:line="360" w:lineRule="auto"/>
        <w:jc w:val="both"/>
        <w:rPr>
          <w:rFonts w:ascii="Times New Roman" w:hAnsi="Times New Roman" w:cs="Times New Roman"/>
          <w:sz w:val="24"/>
          <w:szCs w:val="24"/>
        </w:rPr>
      </w:pPr>
    </w:p>
    <w:p w14:paraId="450B2B2B" w14:textId="7A3064BE" w:rsidR="0064437C" w:rsidRPr="00F43D9F" w:rsidRDefault="001C0B11" w:rsidP="001C0B11">
      <w:pPr>
        <w:pStyle w:val="Caption"/>
        <w:jc w:val="both"/>
        <w:rPr>
          <w:rFonts w:ascii="Times New Roman" w:hAnsi="Times New Roman" w:cs="Times New Roman"/>
          <w:color w:val="auto"/>
          <w:sz w:val="32"/>
          <w:szCs w:val="24"/>
        </w:rPr>
      </w:pPr>
      <w:bookmarkStart w:id="110" w:name="_Toc128653715"/>
      <w:r w:rsidRPr="00F43D9F">
        <w:rPr>
          <w:rFonts w:ascii="Times New Roman" w:hAnsi="Times New Roman" w:cs="Times New Roman"/>
          <w:color w:val="auto"/>
          <w:sz w:val="22"/>
        </w:rPr>
        <w:t xml:space="preserve">Table </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Table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11</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 Park Prospects Mean and Standard Deviation of Dependent variable,</w:t>
      </w:r>
      <w:bookmarkEnd w:id="110"/>
    </w:p>
    <w:tbl>
      <w:tblPr>
        <w:tblStyle w:val="LightList-Accent2"/>
        <w:tblW w:w="9558" w:type="dxa"/>
        <w:tblLayout w:type="fixed"/>
        <w:tblLook w:val="0000" w:firstRow="0" w:lastRow="0" w:firstColumn="0" w:lastColumn="0" w:noHBand="0" w:noVBand="0"/>
      </w:tblPr>
      <w:tblGrid>
        <w:gridCol w:w="558"/>
        <w:gridCol w:w="3150"/>
        <w:gridCol w:w="990"/>
        <w:gridCol w:w="1170"/>
        <w:gridCol w:w="1980"/>
        <w:gridCol w:w="810"/>
        <w:gridCol w:w="900"/>
      </w:tblGrid>
      <w:tr w:rsidR="000A1D7B" w:rsidRPr="00F43D9F" w14:paraId="2331FED5" w14:textId="3BFD437A" w:rsidTr="000A1D7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Borders>
              <w:right w:val="single" w:sz="4" w:space="0" w:color="auto"/>
            </w:tcBorders>
          </w:tcPr>
          <w:p w14:paraId="5883E3B7" w14:textId="77777777" w:rsidR="000A1D7B" w:rsidRPr="00F43D9F" w:rsidRDefault="000A1D7B" w:rsidP="00D6070D">
            <w:pPr>
              <w:autoSpaceDE w:val="0"/>
              <w:autoSpaceDN w:val="0"/>
              <w:adjustRightInd w:val="0"/>
              <w:spacing w:line="276" w:lineRule="auto"/>
              <w:rPr>
                <w:rFonts w:ascii="Times New Roman" w:hAnsi="Times New Roman" w:cs="Times New Roman"/>
              </w:rPr>
            </w:pPr>
            <w:r w:rsidRPr="00F43D9F">
              <w:rPr>
                <w:rFonts w:ascii="Times New Roman" w:hAnsi="Times New Roman" w:cs="Times New Roman"/>
              </w:rPr>
              <w:t xml:space="preserve">No </w:t>
            </w:r>
          </w:p>
        </w:tc>
        <w:tc>
          <w:tcPr>
            <w:tcW w:w="3150" w:type="dxa"/>
            <w:tcBorders>
              <w:left w:val="single" w:sz="4" w:space="0" w:color="auto"/>
            </w:tcBorders>
          </w:tcPr>
          <w:p w14:paraId="56C3CE2D" w14:textId="4011ECC0" w:rsidR="000A1D7B" w:rsidRPr="00F43D9F" w:rsidRDefault="000A1D7B" w:rsidP="00D6070D">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F43D9F">
              <w:rPr>
                <w:color w:val="auto"/>
                <w:sz w:val="22"/>
                <w:szCs w:val="22"/>
              </w:rPr>
              <w:t>Item</w:t>
            </w:r>
          </w:p>
          <w:p w14:paraId="30C9875D" w14:textId="77777777" w:rsidR="000A1D7B" w:rsidRPr="00F43D9F" w:rsidRDefault="000A1D7B" w:rsidP="00D6070D">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tcBorders>
              <w:left w:val="single" w:sz="4" w:space="0" w:color="auto"/>
              <w:right w:val="single" w:sz="4" w:space="0" w:color="auto"/>
            </w:tcBorders>
          </w:tcPr>
          <w:p w14:paraId="108BEBE1" w14:textId="77777777" w:rsidR="000A1D7B" w:rsidRPr="00F43D9F" w:rsidRDefault="000A1D7B" w:rsidP="00D6070D">
            <w:pPr>
              <w:pStyle w:val="Default"/>
              <w:spacing w:line="276" w:lineRule="auto"/>
              <w:jc w:val="center"/>
              <w:rPr>
                <w:color w:val="auto"/>
                <w:sz w:val="22"/>
                <w:szCs w:val="22"/>
              </w:rPr>
            </w:pPr>
            <w:r w:rsidRPr="00F43D9F">
              <w:rPr>
                <w:color w:val="auto"/>
                <w:sz w:val="22"/>
                <w:szCs w:val="22"/>
              </w:rPr>
              <w:t xml:space="preserve">Mean </w:t>
            </w:r>
          </w:p>
          <w:p w14:paraId="182445B2" w14:textId="77777777" w:rsidR="000A1D7B" w:rsidRPr="00F43D9F" w:rsidRDefault="000A1D7B" w:rsidP="00D6070D">
            <w:pPr>
              <w:autoSpaceDE w:val="0"/>
              <w:autoSpaceDN w:val="0"/>
              <w:adjustRightInd w:val="0"/>
              <w:spacing w:line="276" w:lineRule="auto"/>
              <w:rPr>
                <w:rFonts w:ascii="Times New Roman" w:hAnsi="Times New Roman" w:cs="Times New Roman"/>
              </w:rPr>
            </w:pPr>
          </w:p>
        </w:tc>
        <w:tc>
          <w:tcPr>
            <w:tcW w:w="1170" w:type="dxa"/>
            <w:tcBorders>
              <w:left w:val="single" w:sz="4" w:space="0" w:color="auto"/>
              <w:right w:val="single" w:sz="4" w:space="0" w:color="auto"/>
            </w:tcBorders>
          </w:tcPr>
          <w:p w14:paraId="6BD0B904" w14:textId="37E89BD4" w:rsidR="000A1D7B" w:rsidRPr="00F43D9F" w:rsidRDefault="000A1D7B" w:rsidP="00D6070D">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 xml:space="preserve">Std. Deviation </w:t>
            </w:r>
          </w:p>
        </w:tc>
        <w:tc>
          <w:tcPr>
            <w:cnfStyle w:val="000010000000" w:firstRow="0" w:lastRow="0" w:firstColumn="0" w:lastColumn="0" w:oddVBand="1" w:evenVBand="0" w:oddHBand="0" w:evenHBand="0" w:firstRowFirstColumn="0" w:firstRowLastColumn="0" w:lastRowFirstColumn="0" w:lastRowLastColumn="0"/>
            <w:tcW w:w="1980" w:type="dxa"/>
            <w:tcBorders>
              <w:left w:val="single" w:sz="4" w:space="0" w:color="auto"/>
            </w:tcBorders>
          </w:tcPr>
          <w:p w14:paraId="3C907BD3" w14:textId="26EF9592" w:rsidR="000A1D7B" w:rsidRPr="00F43D9F" w:rsidRDefault="000A1D7B" w:rsidP="00D6070D">
            <w:pPr>
              <w:autoSpaceDE w:val="0"/>
              <w:autoSpaceDN w:val="0"/>
              <w:adjustRightInd w:val="0"/>
              <w:spacing w:line="276" w:lineRule="auto"/>
              <w:jc w:val="center"/>
              <w:rPr>
                <w:rFonts w:ascii="Times New Roman" w:hAnsi="Times New Roman" w:cs="Times New Roman"/>
              </w:rPr>
            </w:pPr>
            <w:r w:rsidRPr="00F43D9F">
              <w:rPr>
                <w:rFonts w:ascii="Times New Roman" w:hAnsi="Times New Roman" w:cs="Times New Roman"/>
              </w:rPr>
              <w:t>scales</w:t>
            </w:r>
          </w:p>
        </w:tc>
        <w:tc>
          <w:tcPr>
            <w:tcW w:w="810" w:type="dxa"/>
            <w:tcBorders>
              <w:right w:val="single" w:sz="4" w:space="0" w:color="auto"/>
            </w:tcBorders>
          </w:tcPr>
          <w:p w14:paraId="5C226E03" w14:textId="5F002017" w:rsidR="000A1D7B" w:rsidRPr="00F43D9F" w:rsidRDefault="000A1D7B" w:rsidP="00D6070D">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F43D9F">
              <w:rPr>
                <w:color w:val="auto"/>
                <w:sz w:val="22"/>
                <w:szCs w:val="22"/>
              </w:rPr>
              <w:t>frequency</w:t>
            </w: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tcBorders>
          </w:tcPr>
          <w:p w14:paraId="7E127BDA" w14:textId="22DBF424" w:rsidR="000A1D7B" w:rsidRPr="00F43D9F" w:rsidRDefault="000A1D7B" w:rsidP="00D6070D">
            <w:pPr>
              <w:pStyle w:val="Default"/>
              <w:spacing w:line="276" w:lineRule="auto"/>
              <w:jc w:val="center"/>
              <w:rPr>
                <w:color w:val="auto"/>
                <w:sz w:val="22"/>
                <w:szCs w:val="22"/>
              </w:rPr>
            </w:pPr>
            <w:r w:rsidRPr="00F43D9F">
              <w:rPr>
                <w:color w:val="auto"/>
                <w:sz w:val="22"/>
                <w:szCs w:val="22"/>
              </w:rPr>
              <w:t>percent</w:t>
            </w:r>
          </w:p>
        </w:tc>
      </w:tr>
      <w:tr w:rsidR="000A1D7B" w:rsidRPr="00F43D9F" w14:paraId="6DDBA3F8" w14:textId="16AFA4AC" w:rsidTr="000A1D7B">
        <w:trPr>
          <w:trHeight w:val="103"/>
        </w:trPr>
        <w:tc>
          <w:tcPr>
            <w:cnfStyle w:val="000010000000" w:firstRow="0" w:lastRow="0" w:firstColumn="0" w:lastColumn="0" w:oddVBand="1" w:evenVBand="0" w:oddHBand="0" w:evenHBand="0" w:firstRowFirstColumn="0" w:firstRowLastColumn="0" w:lastRowFirstColumn="0" w:lastRowLastColumn="0"/>
            <w:tcW w:w="558" w:type="dxa"/>
            <w:vMerge w:val="restart"/>
          </w:tcPr>
          <w:p w14:paraId="5009FD81" w14:textId="77777777" w:rsidR="000A1D7B" w:rsidRPr="00F43D9F" w:rsidRDefault="000A1D7B"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1</w:t>
            </w:r>
          </w:p>
        </w:tc>
        <w:tc>
          <w:tcPr>
            <w:tcW w:w="3150" w:type="dxa"/>
            <w:vMerge w:val="restart"/>
            <w:tcBorders>
              <w:right w:val="single" w:sz="4" w:space="0" w:color="auto"/>
            </w:tcBorders>
          </w:tcPr>
          <w:p w14:paraId="2A4F2CAF" w14:textId="207AC031" w:rsidR="000A1D7B" w:rsidRPr="00F43D9F" w:rsidRDefault="000A1D7B" w:rsidP="00D6070D">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Park’s creation of job opportunities for citizens.</w:t>
            </w:r>
          </w:p>
        </w:tc>
        <w:tc>
          <w:tcPr>
            <w:cnfStyle w:val="000010000000" w:firstRow="0" w:lastRow="0" w:firstColumn="0" w:lastColumn="0" w:oddVBand="1" w:evenVBand="0" w:oddHBand="0" w:evenHBand="0" w:firstRowFirstColumn="0" w:firstRowLastColumn="0" w:lastRowFirstColumn="0" w:lastRowLastColumn="0"/>
            <w:tcW w:w="990" w:type="dxa"/>
            <w:vMerge w:val="restart"/>
            <w:tcBorders>
              <w:right w:val="single" w:sz="4" w:space="0" w:color="auto"/>
            </w:tcBorders>
          </w:tcPr>
          <w:p w14:paraId="082AB6D2" w14:textId="62E4CF4F" w:rsidR="000A1D7B" w:rsidRPr="00F43D9F" w:rsidRDefault="000A1D7B"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b/>
              </w:rPr>
              <w:t>4.5911</w:t>
            </w:r>
          </w:p>
        </w:tc>
        <w:tc>
          <w:tcPr>
            <w:tcW w:w="1170" w:type="dxa"/>
            <w:vMerge w:val="restart"/>
            <w:tcBorders>
              <w:right w:val="single" w:sz="4" w:space="0" w:color="auto"/>
            </w:tcBorders>
          </w:tcPr>
          <w:p w14:paraId="3540CE75" w14:textId="71AEDF9E" w:rsidR="000A1D7B" w:rsidRPr="00F43D9F" w:rsidRDefault="000A1D7B" w:rsidP="00D6070D">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b/>
              </w:rPr>
              <w:t>.52809</w:t>
            </w:r>
          </w:p>
        </w:tc>
        <w:tc>
          <w:tcPr>
            <w:cnfStyle w:val="000010000000" w:firstRow="0" w:lastRow="0" w:firstColumn="0" w:lastColumn="0" w:oddVBand="1" w:evenVBand="0" w:oddHBand="0" w:evenHBand="0" w:firstRowFirstColumn="0" w:firstRowLastColumn="0" w:lastRowFirstColumn="0" w:lastRowLastColumn="0"/>
            <w:tcW w:w="1980" w:type="dxa"/>
            <w:tcBorders>
              <w:left w:val="single" w:sz="4" w:space="0" w:color="auto"/>
              <w:bottom w:val="single" w:sz="4" w:space="0" w:color="auto"/>
            </w:tcBorders>
          </w:tcPr>
          <w:p w14:paraId="3A7201DA" w14:textId="5A122585" w:rsidR="000A1D7B" w:rsidRPr="00F43D9F" w:rsidRDefault="000A1D7B"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Strongly disagree</w:t>
            </w:r>
          </w:p>
        </w:tc>
        <w:tc>
          <w:tcPr>
            <w:tcW w:w="810" w:type="dxa"/>
            <w:tcBorders>
              <w:bottom w:val="single" w:sz="4" w:space="0" w:color="auto"/>
              <w:right w:val="single" w:sz="4" w:space="0" w:color="auto"/>
            </w:tcBorders>
          </w:tcPr>
          <w:p w14:paraId="42AD43D9" w14:textId="6B31BE20" w:rsidR="000A1D7B" w:rsidRPr="00F43D9F" w:rsidRDefault="000A1D7B" w:rsidP="00D6070D">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3D9F">
              <w:rPr>
                <w:rFonts w:ascii="Times New Roman" w:hAnsi="Times New Roman" w:cs="Times New Roman"/>
                <w:b/>
              </w:rPr>
              <w:t>0</w:t>
            </w: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bottom w:val="single" w:sz="4" w:space="0" w:color="auto"/>
            </w:tcBorders>
          </w:tcPr>
          <w:p w14:paraId="6B4D12C1" w14:textId="1AF74AEE" w:rsidR="000A1D7B" w:rsidRPr="00F43D9F" w:rsidRDefault="000A1D7B" w:rsidP="00D6070D">
            <w:pPr>
              <w:autoSpaceDE w:val="0"/>
              <w:autoSpaceDN w:val="0"/>
              <w:adjustRightInd w:val="0"/>
              <w:spacing w:line="276" w:lineRule="auto"/>
              <w:ind w:right="60"/>
              <w:jc w:val="center"/>
              <w:rPr>
                <w:rFonts w:ascii="Times New Roman" w:hAnsi="Times New Roman" w:cs="Times New Roman"/>
                <w:b/>
              </w:rPr>
            </w:pPr>
            <w:r w:rsidRPr="00F43D9F">
              <w:rPr>
                <w:rFonts w:ascii="Times New Roman" w:hAnsi="Times New Roman" w:cs="Times New Roman"/>
                <w:b/>
              </w:rPr>
              <w:t>0</w:t>
            </w:r>
          </w:p>
        </w:tc>
      </w:tr>
      <w:tr w:rsidR="000A1D7B" w:rsidRPr="00F43D9F" w14:paraId="65BF5526" w14:textId="77777777" w:rsidTr="000A1D7B">
        <w:trPr>
          <w:cnfStyle w:val="000000100000" w:firstRow="0" w:lastRow="0" w:firstColumn="0" w:lastColumn="0" w:oddVBand="0" w:evenVBand="0" w:oddHBand="1" w:evenHBand="0" w:firstRowFirstColumn="0" w:firstRowLastColumn="0" w:lastRowFirstColumn="0" w:lastRowLastColumn="0"/>
          <w:trHeight w:val="309"/>
        </w:trPr>
        <w:tc>
          <w:tcPr>
            <w:cnfStyle w:val="000010000000" w:firstRow="0" w:lastRow="0" w:firstColumn="0" w:lastColumn="0" w:oddVBand="1" w:evenVBand="0" w:oddHBand="0" w:evenHBand="0" w:firstRowFirstColumn="0" w:firstRowLastColumn="0" w:lastRowFirstColumn="0" w:lastRowLastColumn="0"/>
            <w:tcW w:w="558" w:type="dxa"/>
            <w:vMerge/>
          </w:tcPr>
          <w:p w14:paraId="163BF2B3" w14:textId="77777777" w:rsidR="000A1D7B" w:rsidRPr="00F43D9F" w:rsidRDefault="000A1D7B" w:rsidP="00D6070D">
            <w:pPr>
              <w:autoSpaceDE w:val="0"/>
              <w:autoSpaceDN w:val="0"/>
              <w:adjustRightInd w:val="0"/>
              <w:spacing w:line="276" w:lineRule="auto"/>
              <w:ind w:left="60" w:right="60"/>
              <w:rPr>
                <w:rFonts w:ascii="Times New Roman" w:hAnsi="Times New Roman" w:cs="Times New Roman"/>
              </w:rPr>
            </w:pPr>
          </w:p>
        </w:tc>
        <w:tc>
          <w:tcPr>
            <w:tcW w:w="3150" w:type="dxa"/>
            <w:vMerge/>
            <w:tcBorders>
              <w:right w:val="single" w:sz="4" w:space="0" w:color="auto"/>
            </w:tcBorders>
          </w:tcPr>
          <w:p w14:paraId="14DA70A8" w14:textId="77777777" w:rsidR="000A1D7B" w:rsidRPr="00F43D9F" w:rsidRDefault="000A1D7B" w:rsidP="00D6070D">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1B209647" w14:textId="77777777" w:rsidR="000A1D7B" w:rsidRPr="00F43D9F" w:rsidRDefault="000A1D7B" w:rsidP="00D6070D">
            <w:pPr>
              <w:autoSpaceDE w:val="0"/>
              <w:autoSpaceDN w:val="0"/>
              <w:adjustRightInd w:val="0"/>
              <w:spacing w:line="276" w:lineRule="auto"/>
              <w:ind w:right="60"/>
              <w:rPr>
                <w:rFonts w:ascii="Times New Roman" w:hAnsi="Times New Roman" w:cs="Times New Roman"/>
                <w:b/>
              </w:rPr>
            </w:pPr>
          </w:p>
        </w:tc>
        <w:tc>
          <w:tcPr>
            <w:tcW w:w="1170" w:type="dxa"/>
            <w:vMerge/>
            <w:tcBorders>
              <w:right w:val="single" w:sz="4" w:space="0" w:color="auto"/>
            </w:tcBorders>
          </w:tcPr>
          <w:p w14:paraId="4C31F2F1" w14:textId="77777777" w:rsidR="000A1D7B" w:rsidRPr="00F43D9F" w:rsidRDefault="000A1D7B" w:rsidP="00D6070D">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3341D687" w14:textId="6C1386B4" w:rsidR="000A1D7B" w:rsidRPr="00F43D9F" w:rsidRDefault="000A1D7B"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Disagree</w:t>
            </w:r>
          </w:p>
        </w:tc>
        <w:tc>
          <w:tcPr>
            <w:tcW w:w="810" w:type="dxa"/>
            <w:tcBorders>
              <w:top w:val="single" w:sz="4" w:space="0" w:color="auto"/>
              <w:bottom w:val="single" w:sz="4" w:space="0" w:color="auto"/>
              <w:right w:val="single" w:sz="4" w:space="0" w:color="auto"/>
            </w:tcBorders>
          </w:tcPr>
          <w:p w14:paraId="7FCFBDC0" w14:textId="6E57C28A" w:rsidR="000A1D7B" w:rsidRPr="00F43D9F" w:rsidRDefault="000A1D7B" w:rsidP="00D6070D">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F43D9F">
              <w:rPr>
                <w:rFonts w:ascii="Times New Roman" w:hAnsi="Times New Roman" w:cs="Times New Roman"/>
                <w:b/>
              </w:rPr>
              <w:t>0</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5FAF5E3E" w14:textId="1C025BD0" w:rsidR="000A1D7B" w:rsidRPr="00F43D9F" w:rsidRDefault="000A1D7B" w:rsidP="00D6070D">
            <w:pPr>
              <w:autoSpaceDE w:val="0"/>
              <w:autoSpaceDN w:val="0"/>
              <w:adjustRightInd w:val="0"/>
              <w:spacing w:line="276" w:lineRule="auto"/>
              <w:ind w:right="60"/>
              <w:jc w:val="center"/>
              <w:rPr>
                <w:rFonts w:ascii="Times New Roman" w:hAnsi="Times New Roman" w:cs="Times New Roman"/>
                <w:b/>
              </w:rPr>
            </w:pPr>
            <w:r w:rsidRPr="00F43D9F">
              <w:rPr>
                <w:rFonts w:ascii="Times New Roman" w:hAnsi="Times New Roman" w:cs="Times New Roman"/>
                <w:b/>
              </w:rPr>
              <w:t>0</w:t>
            </w:r>
          </w:p>
        </w:tc>
      </w:tr>
      <w:tr w:rsidR="000A1D7B" w:rsidRPr="00F43D9F" w14:paraId="368DE891" w14:textId="77777777" w:rsidTr="000A1D7B">
        <w:trPr>
          <w:trHeight w:val="274"/>
        </w:trPr>
        <w:tc>
          <w:tcPr>
            <w:cnfStyle w:val="000010000000" w:firstRow="0" w:lastRow="0" w:firstColumn="0" w:lastColumn="0" w:oddVBand="1" w:evenVBand="0" w:oddHBand="0" w:evenHBand="0" w:firstRowFirstColumn="0" w:firstRowLastColumn="0" w:lastRowFirstColumn="0" w:lastRowLastColumn="0"/>
            <w:tcW w:w="558" w:type="dxa"/>
            <w:vMerge/>
          </w:tcPr>
          <w:p w14:paraId="2C2AF17D" w14:textId="77777777" w:rsidR="000A1D7B" w:rsidRPr="00F43D9F" w:rsidRDefault="000A1D7B" w:rsidP="00D6070D">
            <w:pPr>
              <w:autoSpaceDE w:val="0"/>
              <w:autoSpaceDN w:val="0"/>
              <w:adjustRightInd w:val="0"/>
              <w:spacing w:line="276" w:lineRule="auto"/>
              <w:ind w:left="60" w:right="60"/>
              <w:rPr>
                <w:rFonts w:ascii="Times New Roman" w:hAnsi="Times New Roman" w:cs="Times New Roman"/>
              </w:rPr>
            </w:pPr>
          </w:p>
        </w:tc>
        <w:tc>
          <w:tcPr>
            <w:tcW w:w="3150" w:type="dxa"/>
            <w:vMerge/>
            <w:tcBorders>
              <w:right w:val="single" w:sz="4" w:space="0" w:color="auto"/>
            </w:tcBorders>
          </w:tcPr>
          <w:p w14:paraId="067F08EE" w14:textId="77777777" w:rsidR="000A1D7B" w:rsidRPr="00F43D9F" w:rsidRDefault="000A1D7B" w:rsidP="00D6070D">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528645A3" w14:textId="77777777" w:rsidR="000A1D7B" w:rsidRPr="00F43D9F" w:rsidRDefault="000A1D7B" w:rsidP="00D6070D">
            <w:pPr>
              <w:autoSpaceDE w:val="0"/>
              <w:autoSpaceDN w:val="0"/>
              <w:adjustRightInd w:val="0"/>
              <w:spacing w:line="276" w:lineRule="auto"/>
              <w:ind w:right="60"/>
              <w:rPr>
                <w:rFonts w:ascii="Times New Roman" w:hAnsi="Times New Roman" w:cs="Times New Roman"/>
                <w:b/>
              </w:rPr>
            </w:pPr>
          </w:p>
        </w:tc>
        <w:tc>
          <w:tcPr>
            <w:tcW w:w="1170" w:type="dxa"/>
            <w:vMerge/>
            <w:tcBorders>
              <w:right w:val="single" w:sz="4" w:space="0" w:color="auto"/>
            </w:tcBorders>
          </w:tcPr>
          <w:p w14:paraId="042A5A61" w14:textId="77777777" w:rsidR="000A1D7B" w:rsidRPr="00F43D9F" w:rsidRDefault="000A1D7B" w:rsidP="00D6070D">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67D9FEBF" w14:textId="09AB2D27" w:rsidR="000A1D7B" w:rsidRPr="00F43D9F" w:rsidRDefault="000A1D7B"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Undecided</w:t>
            </w:r>
          </w:p>
        </w:tc>
        <w:tc>
          <w:tcPr>
            <w:tcW w:w="810" w:type="dxa"/>
            <w:tcBorders>
              <w:top w:val="single" w:sz="4" w:space="0" w:color="auto"/>
              <w:bottom w:val="single" w:sz="4" w:space="0" w:color="auto"/>
              <w:right w:val="single" w:sz="4" w:space="0" w:color="auto"/>
            </w:tcBorders>
          </w:tcPr>
          <w:p w14:paraId="310ED87A" w14:textId="37CF1E25" w:rsidR="000A1D7B" w:rsidRPr="00F43D9F" w:rsidRDefault="000A1D7B" w:rsidP="00D6070D">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3D9F">
              <w:rPr>
                <w:rFonts w:ascii="Times New Roman" w:hAnsi="Times New Roman" w:cs="Times New Roman"/>
                <w:b/>
              </w:rPr>
              <w:t>7</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21939A29" w14:textId="2188FBC1" w:rsidR="000A1D7B" w:rsidRPr="00F43D9F" w:rsidRDefault="000A1D7B" w:rsidP="00D6070D">
            <w:pPr>
              <w:autoSpaceDE w:val="0"/>
              <w:autoSpaceDN w:val="0"/>
              <w:adjustRightInd w:val="0"/>
              <w:spacing w:line="276" w:lineRule="auto"/>
              <w:ind w:right="60"/>
              <w:jc w:val="center"/>
              <w:rPr>
                <w:rFonts w:ascii="Times New Roman" w:hAnsi="Times New Roman" w:cs="Times New Roman"/>
                <w:b/>
              </w:rPr>
            </w:pPr>
            <w:r w:rsidRPr="00F43D9F">
              <w:rPr>
                <w:rFonts w:ascii="Times New Roman" w:hAnsi="Times New Roman" w:cs="Times New Roman"/>
                <w:b/>
              </w:rPr>
              <w:t>1.8</w:t>
            </w:r>
          </w:p>
        </w:tc>
      </w:tr>
      <w:tr w:rsidR="000A1D7B" w:rsidRPr="00F43D9F" w14:paraId="53C468ED" w14:textId="77777777" w:rsidTr="000A1D7B">
        <w:trPr>
          <w:cnfStyle w:val="000000100000" w:firstRow="0" w:lastRow="0" w:firstColumn="0" w:lastColumn="0" w:oddVBand="0" w:evenVBand="0" w:oddHBand="1" w:evenHBand="0" w:firstRowFirstColumn="0" w:firstRowLastColumn="0" w:lastRowFirstColumn="0" w:lastRowLastColumn="0"/>
          <w:trHeight w:val="257"/>
        </w:trPr>
        <w:tc>
          <w:tcPr>
            <w:cnfStyle w:val="000010000000" w:firstRow="0" w:lastRow="0" w:firstColumn="0" w:lastColumn="0" w:oddVBand="1" w:evenVBand="0" w:oddHBand="0" w:evenHBand="0" w:firstRowFirstColumn="0" w:firstRowLastColumn="0" w:lastRowFirstColumn="0" w:lastRowLastColumn="0"/>
            <w:tcW w:w="558" w:type="dxa"/>
            <w:vMerge/>
          </w:tcPr>
          <w:p w14:paraId="46A551D2" w14:textId="77777777" w:rsidR="000A1D7B" w:rsidRPr="00F43D9F" w:rsidRDefault="000A1D7B" w:rsidP="00D6070D">
            <w:pPr>
              <w:autoSpaceDE w:val="0"/>
              <w:autoSpaceDN w:val="0"/>
              <w:adjustRightInd w:val="0"/>
              <w:spacing w:line="276" w:lineRule="auto"/>
              <w:ind w:left="60" w:right="60"/>
              <w:rPr>
                <w:rFonts w:ascii="Times New Roman" w:hAnsi="Times New Roman" w:cs="Times New Roman"/>
              </w:rPr>
            </w:pPr>
          </w:p>
        </w:tc>
        <w:tc>
          <w:tcPr>
            <w:tcW w:w="3150" w:type="dxa"/>
            <w:vMerge/>
            <w:tcBorders>
              <w:right w:val="single" w:sz="4" w:space="0" w:color="auto"/>
            </w:tcBorders>
          </w:tcPr>
          <w:p w14:paraId="4F40D1C9" w14:textId="77777777" w:rsidR="000A1D7B" w:rsidRPr="00F43D9F" w:rsidRDefault="000A1D7B" w:rsidP="00D6070D">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04BCE676" w14:textId="77777777" w:rsidR="000A1D7B" w:rsidRPr="00F43D9F" w:rsidRDefault="000A1D7B" w:rsidP="00D6070D">
            <w:pPr>
              <w:autoSpaceDE w:val="0"/>
              <w:autoSpaceDN w:val="0"/>
              <w:adjustRightInd w:val="0"/>
              <w:spacing w:line="276" w:lineRule="auto"/>
              <w:ind w:right="60"/>
              <w:rPr>
                <w:rFonts w:ascii="Times New Roman" w:hAnsi="Times New Roman" w:cs="Times New Roman"/>
                <w:b/>
              </w:rPr>
            </w:pPr>
          </w:p>
        </w:tc>
        <w:tc>
          <w:tcPr>
            <w:tcW w:w="1170" w:type="dxa"/>
            <w:vMerge/>
            <w:tcBorders>
              <w:right w:val="single" w:sz="4" w:space="0" w:color="auto"/>
            </w:tcBorders>
          </w:tcPr>
          <w:p w14:paraId="5DE1F98F" w14:textId="77777777" w:rsidR="000A1D7B" w:rsidRPr="00F43D9F" w:rsidRDefault="000A1D7B" w:rsidP="00D6070D">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412FC1BC" w14:textId="24A288B4" w:rsidR="000A1D7B" w:rsidRPr="00F43D9F" w:rsidRDefault="000A1D7B"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Agree</w:t>
            </w:r>
          </w:p>
        </w:tc>
        <w:tc>
          <w:tcPr>
            <w:tcW w:w="810" w:type="dxa"/>
            <w:tcBorders>
              <w:top w:val="single" w:sz="4" w:space="0" w:color="auto"/>
              <w:bottom w:val="single" w:sz="4" w:space="0" w:color="auto"/>
              <w:right w:val="single" w:sz="4" w:space="0" w:color="auto"/>
            </w:tcBorders>
          </w:tcPr>
          <w:p w14:paraId="60281A84" w14:textId="1FC44E94" w:rsidR="000A1D7B" w:rsidRPr="00F43D9F" w:rsidRDefault="000A1D7B" w:rsidP="00D6070D">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F43D9F">
              <w:rPr>
                <w:rFonts w:ascii="Times New Roman" w:hAnsi="Times New Roman" w:cs="Times New Roman"/>
                <w:b/>
              </w:rPr>
              <w:t>143</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7D8E3641" w14:textId="1F2ECFA4" w:rsidR="000A1D7B" w:rsidRPr="00F43D9F" w:rsidRDefault="000A1D7B" w:rsidP="00D6070D">
            <w:pPr>
              <w:autoSpaceDE w:val="0"/>
              <w:autoSpaceDN w:val="0"/>
              <w:adjustRightInd w:val="0"/>
              <w:spacing w:line="276" w:lineRule="auto"/>
              <w:ind w:right="60"/>
              <w:jc w:val="center"/>
              <w:rPr>
                <w:rFonts w:ascii="Times New Roman" w:hAnsi="Times New Roman" w:cs="Times New Roman"/>
                <w:b/>
              </w:rPr>
            </w:pPr>
            <w:r w:rsidRPr="00F43D9F">
              <w:rPr>
                <w:rFonts w:ascii="Times New Roman" w:hAnsi="Times New Roman" w:cs="Times New Roman"/>
                <w:b/>
              </w:rPr>
              <w:t>37.2</w:t>
            </w:r>
          </w:p>
        </w:tc>
      </w:tr>
      <w:tr w:rsidR="000A1D7B" w:rsidRPr="00F43D9F" w14:paraId="211139ED" w14:textId="77777777" w:rsidTr="000A1D7B">
        <w:trPr>
          <w:trHeight w:val="274"/>
        </w:trPr>
        <w:tc>
          <w:tcPr>
            <w:cnfStyle w:val="000010000000" w:firstRow="0" w:lastRow="0" w:firstColumn="0" w:lastColumn="0" w:oddVBand="1" w:evenVBand="0" w:oddHBand="0" w:evenHBand="0" w:firstRowFirstColumn="0" w:firstRowLastColumn="0" w:lastRowFirstColumn="0" w:lastRowLastColumn="0"/>
            <w:tcW w:w="558" w:type="dxa"/>
            <w:vMerge/>
            <w:tcBorders>
              <w:bottom w:val="single" w:sz="4" w:space="0" w:color="auto"/>
            </w:tcBorders>
          </w:tcPr>
          <w:p w14:paraId="132B96DF" w14:textId="77777777" w:rsidR="000A1D7B" w:rsidRPr="00F43D9F" w:rsidRDefault="000A1D7B" w:rsidP="00D6070D">
            <w:pPr>
              <w:autoSpaceDE w:val="0"/>
              <w:autoSpaceDN w:val="0"/>
              <w:adjustRightInd w:val="0"/>
              <w:spacing w:line="276" w:lineRule="auto"/>
              <w:ind w:left="60" w:right="60"/>
              <w:rPr>
                <w:rFonts w:ascii="Times New Roman" w:hAnsi="Times New Roman" w:cs="Times New Roman"/>
              </w:rPr>
            </w:pPr>
          </w:p>
        </w:tc>
        <w:tc>
          <w:tcPr>
            <w:tcW w:w="3150" w:type="dxa"/>
            <w:vMerge/>
            <w:tcBorders>
              <w:bottom w:val="single" w:sz="4" w:space="0" w:color="auto"/>
              <w:right w:val="single" w:sz="4" w:space="0" w:color="auto"/>
            </w:tcBorders>
          </w:tcPr>
          <w:p w14:paraId="0A47A0FD" w14:textId="77777777" w:rsidR="000A1D7B" w:rsidRPr="00F43D9F" w:rsidRDefault="000A1D7B" w:rsidP="00D6070D">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bottom w:val="single" w:sz="4" w:space="0" w:color="auto"/>
              <w:right w:val="single" w:sz="4" w:space="0" w:color="auto"/>
            </w:tcBorders>
          </w:tcPr>
          <w:p w14:paraId="78F7B152" w14:textId="77777777" w:rsidR="000A1D7B" w:rsidRPr="00F43D9F" w:rsidRDefault="000A1D7B" w:rsidP="00D6070D">
            <w:pPr>
              <w:autoSpaceDE w:val="0"/>
              <w:autoSpaceDN w:val="0"/>
              <w:adjustRightInd w:val="0"/>
              <w:spacing w:line="276" w:lineRule="auto"/>
              <w:ind w:right="60"/>
              <w:rPr>
                <w:rFonts w:ascii="Times New Roman" w:hAnsi="Times New Roman" w:cs="Times New Roman"/>
                <w:b/>
              </w:rPr>
            </w:pPr>
          </w:p>
        </w:tc>
        <w:tc>
          <w:tcPr>
            <w:tcW w:w="1170" w:type="dxa"/>
            <w:vMerge/>
            <w:tcBorders>
              <w:bottom w:val="single" w:sz="4" w:space="0" w:color="auto"/>
              <w:right w:val="single" w:sz="4" w:space="0" w:color="auto"/>
            </w:tcBorders>
          </w:tcPr>
          <w:p w14:paraId="515A8575" w14:textId="77777777" w:rsidR="000A1D7B" w:rsidRPr="00F43D9F" w:rsidRDefault="000A1D7B" w:rsidP="00D6070D">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18BEBE49" w14:textId="11F0D3F5" w:rsidR="000A1D7B" w:rsidRPr="00F43D9F" w:rsidRDefault="000A1D7B"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Strongly agree</w:t>
            </w:r>
          </w:p>
        </w:tc>
        <w:tc>
          <w:tcPr>
            <w:tcW w:w="810" w:type="dxa"/>
            <w:tcBorders>
              <w:top w:val="single" w:sz="4" w:space="0" w:color="auto"/>
              <w:right w:val="single" w:sz="4" w:space="0" w:color="auto"/>
            </w:tcBorders>
          </w:tcPr>
          <w:p w14:paraId="6896B5C2" w14:textId="49075523" w:rsidR="000A1D7B" w:rsidRPr="00F43D9F" w:rsidRDefault="000A1D7B" w:rsidP="00D6070D">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3D9F">
              <w:rPr>
                <w:rFonts w:ascii="Times New Roman" w:hAnsi="Times New Roman" w:cs="Times New Roman"/>
                <w:b/>
              </w:rPr>
              <w:t>234</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tcBorders>
          </w:tcPr>
          <w:p w14:paraId="78C7B900" w14:textId="61E086B7" w:rsidR="000A1D7B" w:rsidRPr="00F43D9F" w:rsidRDefault="000A1D7B" w:rsidP="00D6070D">
            <w:pPr>
              <w:autoSpaceDE w:val="0"/>
              <w:autoSpaceDN w:val="0"/>
              <w:adjustRightInd w:val="0"/>
              <w:spacing w:line="276" w:lineRule="auto"/>
              <w:ind w:right="60"/>
              <w:jc w:val="center"/>
              <w:rPr>
                <w:rFonts w:ascii="Times New Roman" w:hAnsi="Times New Roman" w:cs="Times New Roman"/>
                <w:b/>
              </w:rPr>
            </w:pPr>
            <w:r w:rsidRPr="00F43D9F">
              <w:rPr>
                <w:rFonts w:ascii="Times New Roman" w:hAnsi="Times New Roman" w:cs="Times New Roman"/>
                <w:b/>
              </w:rPr>
              <w:t>60.9</w:t>
            </w:r>
          </w:p>
        </w:tc>
      </w:tr>
      <w:tr w:rsidR="009C0C1E" w:rsidRPr="00F43D9F" w14:paraId="699D504F" w14:textId="56B743D5" w:rsidTr="00143CE0">
        <w:trPr>
          <w:cnfStyle w:val="000000100000" w:firstRow="0" w:lastRow="0" w:firstColumn="0" w:lastColumn="0" w:oddVBand="0" w:evenVBand="0" w:oddHBand="1" w:evenHBand="0" w:firstRowFirstColumn="0" w:firstRowLastColumn="0" w:lastRowFirstColumn="0" w:lastRowLastColumn="0"/>
          <w:trHeight w:val="137"/>
        </w:trPr>
        <w:tc>
          <w:tcPr>
            <w:cnfStyle w:val="000010000000" w:firstRow="0" w:lastRow="0" w:firstColumn="0" w:lastColumn="0" w:oddVBand="1" w:evenVBand="0" w:oddHBand="0" w:evenHBand="0" w:firstRowFirstColumn="0" w:firstRowLastColumn="0" w:lastRowFirstColumn="0" w:lastRowLastColumn="0"/>
            <w:tcW w:w="558" w:type="dxa"/>
            <w:vMerge w:val="restart"/>
            <w:tcBorders>
              <w:top w:val="single" w:sz="4" w:space="0" w:color="auto"/>
            </w:tcBorders>
          </w:tcPr>
          <w:p w14:paraId="1E2E4473" w14:textId="77777777" w:rsidR="009C0C1E" w:rsidRPr="00F43D9F" w:rsidRDefault="009C0C1E"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2</w:t>
            </w:r>
          </w:p>
        </w:tc>
        <w:tc>
          <w:tcPr>
            <w:tcW w:w="3150" w:type="dxa"/>
            <w:vMerge w:val="restart"/>
            <w:tcBorders>
              <w:top w:val="single" w:sz="4" w:space="0" w:color="auto"/>
              <w:right w:val="single" w:sz="4" w:space="0" w:color="auto"/>
            </w:tcBorders>
          </w:tcPr>
          <w:p w14:paraId="7004C412" w14:textId="5247EFA2" w:rsidR="009C0C1E" w:rsidRPr="00F43D9F" w:rsidRDefault="009C0C1E"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 xml:space="preserve">Parks transfer of knowledge, skill and technology.   </w:t>
            </w:r>
          </w:p>
        </w:tc>
        <w:tc>
          <w:tcPr>
            <w:cnfStyle w:val="000010000000" w:firstRow="0" w:lastRow="0" w:firstColumn="0" w:lastColumn="0" w:oddVBand="1" w:evenVBand="0" w:oddHBand="0" w:evenHBand="0" w:firstRowFirstColumn="0" w:firstRowLastColumn="0" w:lastRowFirstColumn="0" w:lastRowLastColumn="0"/>
            <w:tcW w:w="990" w:type="dxa"/>
            <w:vMerge w:val="restart"/>
            <w:tcBorders>
              <w:top w:val="single" w:sz="4" w:space="0" w:color="auto"/>
              <w:right w:val="single" w:sz="4" w:space="0" w:color="auto"/>
            </w:tcBorders>
          </w:tcPr>
          <w:p w14:paraId="45E8E594" w14:textId="7EF1E8DB" w:rsidR="009C0C1E" w:rsidRPr="00F43D9F" w:rsidRDefault="009C0C1E"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b/>
              </w:rPr>
              <w:t>4.2734</w:t>
            </w:r>
          </w:p>
        </w:tc>
        <w:tc>
          <w:tcPr>
            <w:tcW w:w="1170" w:type="dxa"/>
            <w:vMerge w:val="restart"/>
            <w:tcBorders>
              <w:top w:val="single" w:sz="4" w:space="0" w:color="auto"/>
              <w:right w:val="single" w:sz="4" w:space="0" w:color="auto"/>
            </w:tcBorders>
          </w:tcPr>
          <w:p w14:paraId="521D3456" w14:textId="5CC594CD" w:rsidR="009C0C1E" w:rsidRPr="00F43D9F" w:rsidRDefault="009C0C1E" w:rsidP="00D6070D">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b/>
              </w:rPr>
              <w:t>.83069</w:t>
            </w: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01E2CDA5" w14:textId="7ED63C2D" w:rsidR="009C0C1E" w:rsidRPr="00F43D9F" w:rsidRDefault="009C0C1E"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Strongly disagree</w:t>
            </w:r>
          </w:p>
        </w:tc>
        <w:tc>
          <w:tcPr>
            <w:tcW w:w="810" w:type="dxa"/>
            <w:tcBorders>
              <w:bottom w:val="single" w:sz="4" w:space="0" w:color="auto"/>
              <w:right w:val="single" w:sz="4" w:space="0" w:color="auto"/>
            </w:tcBorders>
          </w:tcPr>
          <w:p w14:paraId="3EBACB18" w14:textId="49196B70" w:rsidR="009C0C1E" w:rsidRPr="00F43D9F" w:rsidRDefault="009C0C1E" w:rsidP="00D6070D">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F43D9F">
              <w:rPr>
                <w:rFonts w:ascii="Times New Roman" w:hAnsi="Times New Roman" w:cs="Times New Roman"/>
                <w:b/>
              </w:rPr>
              <w:t>0</w:t>
            </w: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bottom w:val="single" w:sz="4" w:space="0" w:color="auto"/>
            </w:tcBorders>
          </w:tcPr>
          <w:p w14:paraId="4FB22F06" w14:textId="7A871B60" w:rsidR="009C0C1E" w:rsidRPr="00F43D9F" w:rsidRDefault="009C0C1E" w:rsidP="00D6070D">
            <w:pPr>
              <w:autoSpaceDE w:val="0"/>
              <w:autoSpaceDN w:val="0"/>
              <w:adjustRightInd w:val="0"/>
              <w:spacing w:line="276" w:lineRule="auto"/>
              <w:ind w:right="60"/>
              <w:jc w:val="center"/>
              <w:rPr>
                <w:rFonts w:ascii="Times New Roman" w:hAnsi="Times New Roman" w:cs="Times New Roman"/>
                <w:b/>
              </w:rPr>
            </w:pPr>
            <w:r w:rsidRPr="00F43D9F">
              <w:rPr>
                <w:rFonts w:ascii="Times New Roman" w:hAnsi="Times New Roman" w:cs="Times New Roman"/>
                <w:b/>
              </w:rPr>
              <w:t>0</w:t>
            </w:r>
          </w:p>
        </w:tc>
      </w:tr>
      <w:tr w:rsidR="009C0C1E" w:rsidRPr="00F43D9F" w14:paraId="6D4352A9" w14:textId="77777777" w:rsidTr="009C0C1E">
        <w:trPr>
          <w:trHeight w:val="140"/>
        </w:trPr>
        <w:tc>
          <w:tcPr>
            <w:cnfStyle w:val="000010000000" w:firstRow="0" w:lastRow="0" w:firstColumn="0" w:lastColumn="0" w:oddVBand="1" w:evenVBand="0" w:oddHBand="0" w:evenHBand="0" w:firstRowFirstColumn="0" w:firstRowLastColumn="0" w:lastRowFirstColumn="0" w:lastRowLastColumn="0"/>
            <w:tcW w:w="558" w:type="dxa"/>
            <w:vMerge/>
          </w:tcPr>
          <w:p w14:paraId="5F0FB060" w14:textId="77777777" w:rsidR="009C0C1E" w:rsidRPr="00F43D9F" w:rsidRDefault="009C0C1E" w:rsidP="00D6070D">
            <w:pPr>
              <w:autoSpaceDE w:val="0"/>
              <w:autoSpaceDN w:val="0"/>
              <w:adjustRightInd w:val="0"/>
              <w:spacing w:line="276" w:lineRule="auto"/>
              <w:ind w:left="60" w:right="60"/>
              <w:rPr>
                <w:rFonts w:ascii="Times New Roman" w:hAnsi="Times New Roman" w:cs="Times New Roman"/>
              </w:rPr>
            </w:pPr>
          </w:p>
        </w:tc>
        <w:tc>
          <w:tcPr>
            <w:tcW w:w="3150" w:type="dxa"/>
            <w:vMerge/>
            <w:tcBorders>
              <w:right w:val="single" w:sz="4" w:space="0" w:color="auto"/>
            </w:tcBorders>
          </w:tcPr>
          <w:p w14:paraId="77EE4A15" w14:textId="77777777" w:rsidR="009C0C1E" w:rsidRPr="00F43D9F" w:rsidRDefault="009C0C1E"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0B9D0776" w14:textId="77777777" w:rsidR="009C0C1E" w:rsidRPr="00F43D9F" w:rsidRDefault="009C0C1E" w:rsidP="00D6070D">
            <w:pPr>
              <w:autoSpaceDE w:val="0"/>
              <w:autoSpaceDN w:val="0"/>
              <w:adjustRightInd w:val="0"/>
              <w:spacing w:line="276" w:lineRule="auto"/>
              <w:ind w:right="60"/>
              <w:rPr>
                <w:rFonts w:ascii="Times New Roman" w:hAnsi="Times New Roman" w:cs="Times New Roman"/>
                <w:b/>
              </w:rPr>
            </w:pPr>
          </w:p>
        </w:tc>
        <w:tc>
          <w:tcPr>
            <w:tcW w:w="1170" w:type="dxa"/>
            <w:vMerge/>
            <w:tcBorders>
              <w:right w:val="single" w:sz="4" w:space="0" w:color="auto"/>
            </w:tcBorders>
          </w:tcPr>
          <w:p w14:paraId="2233E8B3" w14:textId="77777777" w:rsidR="009C0C1E" w:rsidRPr="00F43D9F" w:rsidRDefault="009C0C1E" w:rsidP="00D6070D">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3C72E2A9" w14:textId="7BCF8394" w:rsidR="009C0C1E" w:rsidRPr="00F43D9F" w:rsidRDefault="009C0C1E"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Disagree</w:t>
            </w:r>
          </w:p>
        </w:tc>
        <w:tc>
          <w:tcPr>
            <w:tcW w:w="810" w:type="dxa"/>
            <w:tcBorders>
              <w:top w:val="single" w:sz="4" w:space="0" w:color="auto"/>
              <w:bottom w:val="single" w:sz="4" w:space="0" w:color="auto"/>
              <w:right w:val="single" w:sz="4" w:space="0" w:color="auto"/>
            </w:tcBorders>
          </w:tcPr>
          <w:p w14:paraId="1E6E39C0" w14:textId="6F3B7250" w:rsidR="009C0C1E" w:rsidRPr="00F43D9F" w:rsidRDefault="009C0C1E" w:rsidP="00D6070D">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3D9F">
              <w:rPr>
                <w:rFonts w:ascii="Times New Roman" w:hAnsi="Times New Roman" w:cs="Times New Roman"/>
                <w:b/>
              </w:rPr>
              <w:t>17</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05AA31C0" w14:textId="2C3224AB" w:rsidR="009C0C1E" w:rsidRPr="00F43D9F" w:rsidRDefault="009C0C1E" w:rsidP="00D6070D">
            <w:pPr>
              <w:autoSpaceDE w:val="0"/>
              <w:autoSpaceDN w:val="0"/>
              <w:adjustRightInd w:val="0"/>
              <w:spacing w:line="276" w:lineRule="auto"/>
              <w:ind w:right="60"/>
              <w:jc w:val="center"/>
              <w:rPr>
                <w:rFonts w:ascii="Times New Roman" w:hAnsi="Times New Roman" w:cs="Times New Roman"/>
                <w:b/>
              </w:rPr>
            </w:pPr>
            <w:r w:rsidRPr="00F43D9F">
              <w:rPr>
                <w:rFonts w:ascii="Times New Roman" w:hAnsi="Times New Roman" w:cs="Times New Roman"/>
                <w:b/>
              </w:rPr>
              <w:t>4.4</w:t>
            </w:r>
          </w:p>
        </w:tc>
      </w:tr>
      <w:tr w:rsidR="009C0C1E" w:rsidRPr="00F43D9F" w14:paraId="52CDF20C" w14:textId="77777777" w:rsidTr="009C0C1E">
        <w:trPr>
          <w:cnfStyle w:val="000000100000" w:firstRow="0" w:lastRow="0" w:firstColumn="0" w:lastColumn="0" w:oddVBand="0" w:evenVBand="0" w:oddHBand="1" w:evenHBand="0" w:firstRowFirstColumn="0" w:firstRowLastColumn="0" w:lastRowFirstColumn="0" w:lastRowLastColumn="0"/>
          <w:trHeight w:val="257"/>
        </w:trPr>
        <w:tc>
          <w:tcPr>
            <w:cnfStyle w:val="000010000000" w:firstRow="0" w:lastRow="0" w:firstColumn="0" w:lastColumn="0" w:oddVBand="1" w:evenVBand="0" w:oddHBand="0" w:evenHBand="0" w:firstRowFirstColumn="0" w:firstRowLastColumn="0" w:lastRowFirstColumn="0" w:lastRowLastColumn="0"/>
            <w:tcW w:w="558" w:type="dxa"/>
            <w:vMerge/>
          </w:tcPr>
          <w:p w14:paraId="0FEED91E" w14:textId="77777777" w:rsidR="009C0C1E" w:rsidRPr="00F43D9F" w:rsidRDefault="009C0C1E" w:rsidP="00D6070D">
            <w:pPr>
              <w:autoSpaceDE w:val="0"/>
              <w:autoSpaceDN w:val="0"/>
              <w:adjustRightInd w:val="0"/>
              <w:spacing w:line="276" w:lineRule="auto"/>
              <w:ind w:left="60" w:right="60"/>
              <w:rPr>
                <w:rFonts w:ascii="Times New Roman" w:hAnsi="Times New Roman" w:cs="Times New Roman"/>
              </w:rPr>
            </w:pPr>
          </w:p>
        </w:tc>
        <w:tc>
          <w:tcPr>
            <w:tcW w:w="3150" w:type="dxa"/>
            <w:vMerge/>
            <w:tcBorders>
              <w:right w:val="single" w:sz="4" w:space="0" w:color="auto"/>
            </w:tcBorders>
          </w:tcPr>
          <w:p w14:paraId="590C1F5A" w14:textId="77777777" w:rsidR="009C0C1E" w:rsidRPr="00F43D9F" w:rsidRDefault="009C0C1E"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411B962A" w14:textId="77777777" w:rsidR="009C0C1E" w:rsidRPr="00F43D9F" w:rsidRDefault="009C0C1E" w:rsidP="00D6070D">
            <w:pPr>
              <w:autoSpaceDE w:val="0"/>
              <w:autoSpaceDN w:val="0"/>
              <w:adjustRightInd w:val="0"/>
              <w:spacing w:line="276" w:lineRule="auto"/>
              <w:ind w:right="60"/>
              <w:rPr>
                <w:rFonts w:ascii="Times New Roman" w:hAnsi="Times New Roman" w:cs="Times New Roman"/>
                <w:b/>
              </w:rPr>
            </w:pPr>
          </w:p>
        </w:tc>
        <w:tc>
          <w:tcPr>
            <w:tcW w:w="1170" w:type="dxa"/>
            <w:vMerge/>
            <w:tcBorders>
              <w:right w:val="single" w:sz="4" w:space="0" w:color="auto"/>
            </w:tcBorders>
          </w:tcPr>
          <w:p w14:paraId="5A5C9442" w14:textId="77777777" w:rsidR="009C0C1E" w:rsidRPr="00F43D9F" w:rsidRDefault="009C0C1E" w:rsidP="00D6070D">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2CB0A15D" w14:textId="62F7C0EC" w:rsidR="009C0C1E" w:rsidRPr="00F43D9F" w:rsidRDefault="009C0C1E"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Undecided</w:t>
            </w:r>
          </w:p>
        </w:tc>
        <w:tc>
          <w:tcPr>
            <w:tcW w:w="810" w:type="dxa"/>
            <w:tcBorders>
              <w:top w:val="single" w:sz="4" w:space="0" w:color="auto"/>
              <w:bottom w:val="single" w:sz="4" w:space="0" w:color="auto"/>
              <w:right w:val="single" w:sz="4" w:space="0" w:color="auto"/>
            </w:tcBorders>
          </w:tcPr>
          <w:p w14:paraId="0F2B2A28" w14:textId="569D63F8" w:rsidR="009C0C1E" w:rsidRPr="00F43D9F" w:rsidRDefault="009C0C1E" w:rsidP="00D6070D">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F43D9F">
              <w:rPr>
                <w:rFonts w:ascii="Times New Roman" w:hAnsi="Times New Roman" w:cs="Times New Roman"/>
                <w:b/>
              </w:rPr>
              <w:t>43</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05FCEAF2" w14:textId="1AB57217" w:rsidR="009C0C1E" w:rsidRPr="00F43D9F" w:rsidRDefault="009C0C1E" w:rsidP="00D6070D">
            <w:pPr>
              <w:autoSpaceDE w:val="0"/>
              <w:autoSpaceDN w:val="0"/>
              <w:adjustRightInd w:val="0"/>
              <w:spacing w:line="276" w:lineRule="auto"/>
              <w:ind w:right="60"/>
              <w:jc w:val="center"/>
              <w:rPr>
                <w:rFonts w:ascii="Times New Roman" w:hAnsi="Times New Roman" w:cs="Times New Roman"/>
                <w:b/>
              </w:rPr>
            </w:pPr>
            <w:r w:rsidRPr="00F43D9F">
              <w:rPr>
                <w:rFonts w:ascii="Times New Roman" w:hAnsi="Times New Roman" w:cs="Times New Roman"/>
                <w:b/>
              </w:rPr>
              <w:t>11.2</w:t>
            </w:r>
          </w:p>
        </w:tc>
      </w:tr>
      <w:tr w:rsidR="009C0C1E" w:rsidRPr="00F43D9F" w14:paraId="4D3EE42C" w14:textId="77777777" w:rsidTr="00143CE0">
        <w:trPr>
          <w:trHeight w:val="240"/>
        </w:trPr>
        <w:tc>
          <w:tcPr>
            <w:cnfStyle w:val="000010000000" w:firstRow="0" w:lastRow="0" w:firstColumn="0" w:lastColumn="0" w:oddVBand="1" w:evenVBand="0" w:oddHBand="0" w:evenHBand="0" w:firstRowFirstColumn="0" w:firstRowLastColumn="0" w:lastRowFirstColumn="0" w:lastRowLastColumn="0"/>
            <w:tcW w:w="558" w:type="dxa"/>
            <w:vMerge/>
          </w:tcPr>
          <w:p w14:paraId="648EF75F" w14:textId="77777777" w:rsidR="009C0C1E" w:rsidRPr="00F43D9F" w:rsidRDefault="009C0C1E" w:rsidP="00D6070D">
            <w:pPr>
              <w:autoSpaceDE w:val="0"/>
              <w:autoSpaceDN w:val="0"/>
              <w:adjustRightInd w:val="0"/>
              <w:spacing w:line="276" w:lineRule="auto"/>
              <w:ind w:left="60" w:right="60"/>
              <w:rPr>
                <w:rFonts w:ascii="Times New Roman" w:hAnsi="Times New Roman" w:cs="Times New Roman"/>
              </w:rPr>
            </w:pPr>
          </w:p>
        </w:tc>
        <w:tc>
          <w:tcPr>
            <w:tcW w:w="3150" w:type="dxa"/>
            <w:vMerge/>
            <w:tcBorders>
              <w:right w:val="single" w:sz="4" w:space="0" w:color="auto"/>
            </w:tcBorders>
          </w:tcPr>
          <w:p w14:paraId="5BB4F551" w14:textId="77777777" w:rsidR="009C0C1E" w:rsidRPr="00F43D9F" w:rsidRDefault="009C0C1E"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4833FD4A" w14:textId="77777777" w:rsidR="009C0C1E" w:rsidRPr="00F43D9F" w:rsidRDefault="009C0C1E" w:rsidP="00D6070D">
            <w:pPr>
              <w:autoSpaceDE w:val="0"/>
              <w:autoSpaceDN w:val="0"/>
              <w:adjustRightInd w:val="0"/>
              <w:spacing w:line="276" w:lineRule="auto"/>
              <w:ind w:right="60"/>
              <w:rPr>
                <w:rFonts w:ascii="Times New Roman" w:hAnsi="Times New Roman" w:cs="Times New Roman"/>
                <w:b/>
              </w:rPr>
            </w:pPr>
          </w:p>
        </w:tc>
        <w:tc>
          <w:tcPr>
            <w:tcW w:w="1170" w:type="dxa"/>
            <w:vMerge/>
            <w:tcBorders>
              <w:right w:val="single" w:sz="4" w:space="0" w:color="auto"/>
            </w:tcBorders>
          </w:tcPr>
          <w:p w14:paraId="0D88EA0F" w14:textId="77777777" w:rsidR="009C0C1E" w:rsidRPr="00F43D9F" w:rsidRDefault="009C0C1E" w:rsidP="00D6070D">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588803AF" w14:textId="55B0F6D3" w:rsidR="009C0C1E" w:rsidRPr="00F43D9F" w:rsidRDefault="009C0C1E"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Agree</w:t>
            </w:r>
          </w:p>
        </w:tc>
        <w:tc>
          <w:tcPr>
            <w:tcW w:w="810" w:type="dxa"/>
            <w:tcBorders>
              <w:top w:val="single" w:sz="4" w:space="0" w:color="auto"/>
              <w:bottom w:val="single" w:sz="4" w:space="0" w:color="auto"/>
              <w:right w:val="single" w:sz="4" w:space="0" w:color="auto"/>
            </w:tcBorders>
          </w:tcPr>
          <w:p w14:paraId="7502404A" w14:textId="6F10F323" w:rsidR="009C0C1E" w:rsidRPr="00F43D9F" w:rsidRDefault="009C0C1E" w:rsidP="00D6070D">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43D9F">
              <w:rPr>
                <w:rFonts w:ascii="Times New Roman" w:hAnsi="Times New Roman" w:cs="Times New Roman"/>
                <w:b/>
              </w:rPr>
              <w:t>142</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7269506A" w14:textId="3DE69826" w:rsidR="009C0C1E" w:rsidRPr="00F43D9F" w:rsidRDefault="009C0C1E" w:rsidP="00D6070D">
            <w:pPr>
              <w:autoSpaceDE w:val="0"/>
              <w:autoSpaceDN w:val="0"/>
              <w:adjustRightInd w:val="0"/>
              <w:spacing w:line="276" w:lineRule="auto"/>
              <w:ind w:right="60"/>
              <w:jc w:val="center"/>
              <w:rPr>
                <w:rFonts w:ascii="Times New Roman" w:hAnsi="Times New Roman" w:cs="Times New Roman"/>
                <w:b/>
              </w:rPr>
            </w:pPr>
            <w:r w:rsidRPr="00F43D9F">
              <w:rPr>
                <w:rFonts w:ascii="Times New Roman" w:hAnsi="Times New Roman" w:cs="Times New Roman"/>
                <w:b/>
              </w:rPr>
              <w:t>37.0</w:t>
            </w:r>
          </w:p>
        </w:tc>
      </w:tr>
      <w:tr w:rsidR="009C0C1E" w:rsidRPr="00F43D9F" w14:paraId="11BE3F63" w14:textId="77777777" w:rsidTr="00143CE0">
        <w:trPr>
          <w:cnfStyle w:val="000000100000" w:firstRow="0" w:lastRow="0" w:firstColumn="0" w:lastColumn="0" w:oddVBand="0" w:evenVBand="0" w:oddHBand="1" w:evenHBand="0" w:firstRowFirstColumn="0" w:firstRowLastColumn="0" w:lastRowFirstColumn="0" w:lastRowLastColumn="0"/>
          <w:trHeight w:val="291"/>
        </w:trPr>
        <w:tc>
          <w:tcPr>
            <w:cnfStyle w:val="000010000000" w:firstRow="0" w:lastRow="0" w:firstColumn="0" w:lastColumn="0" w:oddVBand="1" w:evenVBand="0" w:oddHBand="0" w:evenHBand="0" w:firstRowFirstColumn="0" w:firstRowLastColumn="0" w:lastRowFirstColumn="0" w:lastRowLastColumn="0"/>
            <w:tcW w:w="558" w:type="dxa"/>
            <w:vMerge/>
            <w:tcBorders>
              <w:bottom w:val="single" w:sz="4" w:space="0" w:color="auto"/>
            </w:tcBorders>
          </w:tcPr>
          <w:p w14:paraId="69E2E1C0" w14:textId="77777777" w:rsidR="009C0C1E" w:rsidRPr="00F43D9F" w:rsidRDefault="009C0C1E" w:rsidP="00D6070D">
            <w:pPr>
              <w:autoSpaceDE w:val="0"/>
              <w:autoSpaceDN w:val="0"/>
              <w:adjustRightInd w:val="0"/>
              <w:spacing w:line="276" w:lineRule="auto"/>
              <w:ind w:left="60" w:right="60"/>
              <w:rPr>
                <w:rFonts w:ascii="Times New Roman" w:hAnsi="Times New Roman" w:cs="Times New Roman"/>
              </w:rPr>
            </w:pPr>
          </w:p>
        </w:tc>
        <w:tc>
          <w:tcPr>
            <w:tcW w:w="3150" w:type="dxa"/>
            <w:vMerge/>
            <w:tcBorders>
              <w:right w:val="single" w:sz="4" w:space="0" w:color="auto"/>
            </w:tcBorders>
          </w:tcPr>
          <w:p w14:paraId="3FFB79E3" w14:textId="77777777" w:rsidR="009C0C1E" w:rsidRPr="00F43D9F" w:rsidRDefault="009C0C1E"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2D7FCBF6" w14:textId="77777777" w:rsidR="009C0C1E" w:rsidRPr="00F43D9F" w:rsidRDefault="009C0C1E" w:rsidP="00D6070D">
            <w:pPr>
              <w:autoSpaceDE w:val="0"/>
              <w:autoSpaceDN w:val="0"/>
              <w:adjustRightInd w:val="0"/>
              <w:spacing w:line="276" w:lineRule="auto"/>
              <w:ind w:right="60"/>
              <w:rPr>
                <w:rFonts w:ascii="Times New Roman" w:hAnsi="Times New Roman" w:cs="Times New Roman"/>
                <w:b/>
              </w:rPr>
            </w:pPr>
          </w:p>
        </w:tc>
        <w:tc>
          <w:tcPr>
            <w:tcW w:w="1170" w:type="dxa"/>
            <w:vMerge/>
            <w:tcBorders>
              <w:right w:val="single" w:sz="4" w:space="0" w:color="auto"/>
            </w:tcBorders>
          </w:tcPr>
          <w:p w14:paraId="1AC075AF" w14:textId="77777777" w:rsidR="009C0C1E" w:rsidRPr="00F43D9F" w:rsidRDefault="009C0C1E" w:rsidP="00D6070D">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tcBorders>
          </w:tcPr>
          <w:p w14:paraId="646F81D4" w14:textId="00F9D55F" w:rsidR="009C0C1E" w:rsidRPr="00F43D9F" w:rsidRDefault="009C0C1E"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Strongly agree</w:t>
            </w:r>
          </w:p>
        </w:tc>
        <w:tc>
          <w:tcPr>
            <w:tcW w:w="810" w:type="dxa"/>
            <w:tcBorders>
              <w:top w:val="single" w:sz="4" w:space="0" w:color="auto"/>
              <w:right w:val="single" w:sz="4" w:space="0" w:color="auto"/>
            </w:tcBorders>
          </w:tcPr>
          <w:p w14:paraId="24D49841" w14:textId="784C81F1" w:rsidR="009C0C1E" w:rsidRPr="00F43D9F" w:rsidRDefault="009C0C1E" w:rsidP="00D6070D">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F43D9F">
              <w:rPr>
                <w:rFonts w:ascii="Times New Roman" w:hAnsi="Times New Roman" w:cs="Times New Roman"/>
                <w:b/>
              </w:rPr>
              <w:t>182</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tcBorders>
          </w:tcPr>
          <w:p w14:paraId="0AE1C138" w14:textId="5267C1B2" w:rsidR="009C0C1E" w:rsidRPr="00F43D9F" w:rsidRDefault="009C0C1E" w:rsidP="00D6070D">
            <w:pPr>
              <w:autoSpaceDE w:val="0"/>
              <w:autoSpaceDN w:val="0"/>
              <w:adjustRightInd w:val="0"/>
              <w:spacing w:line="276" w:lineRule="auto"/>
              <w:ind w:right="60"/>
              <w:jc w:val="center"/>
              <w:rPr>
                <w:rFonts w:ascii="Times New Roman" w:hAnsi="Times New Roman" w:cs="Times New Roman"/>
                <w:b/>
              </w:rPr>
            </w:pPr>
            <w:r w:rsidRPr="00F43D9F">
              <w:rPr>
                <w:rFonts w:ascii="Times New Roman" w:hAnsi="Times New Roman" w:cs="Times New Roman"/>
                <w:b/>
              </w:rPr>
              <w:t>47.4</w:t>
            </w:r>
          </w:p>
        </w:tc>
      </w:tr>
      <w:tr w:rsidR="009C0C1E" w:rsidRPr="00F43D9F" w14:paraId="4BC0EB73" w14:textId="57BF46A9" w:rsidTr="009C0C1E">
        <w:trPr>
          <w:trHeight w:val="137"/>
        </w:trPr>
        <w:tc>
          <w:tcPr>
            <w:cnfStyle w:val="000010000000" w:firstRow="0" w:lastRow="0" w:firstColumn="0" w:lastColumn="0" w:oddVBand="1" w:evenVBand="0" w:oddHBand="0" w:evenHBand="0" w:firstRowFirstColumn="0" w:firstRowLastColumn="0" w:lastRowFirstColumn="0" w:lastRowLastColumn="0"/>
            <w:tcW w:w="558" w:type="dxa"/>
            <w:vMerge w:val="restart"/>
            <w:tcBorders>
              <w:top w:val="single" w:sz="4" w:space="0" w:color="auto"/>
            </w:tcBorders>
          </w:tcPr>
          <w:p w14:paraId="531EE5A0" w14:textId="77777777" w:rsidR="009C0C1E" w:rsidRPr="00F43D9F" w:rsidRDefault="009C0C1E" w:rsidP="00D6070D">
            <w:pPr>
              <w:autoSpaceDE w:val="0"/>
              <w:autoSpaceDN w:val="0"/>
              <w:adjustRightInd w:val="0"/>
              <w:spacing w:line="276" w:lineRule="auto"/>
              <w:rPr>
                <w:rFonts w:ascii="Times New Roman" w:hAnsi="Times New Roman" w:cs="Times New Roman"/>
              </w:rPr>
            </w:pPr>
            <w:r w:rsidRPr="00F43D9F">
              <w:rPr>
                <w:rFonts w:ascii="Times New Roman" w:hAnsi="Times New Roman" w:cs="Times New Roman"/>
              </w:rPr>
              <w:t>3</w:t>
            </w:r>
          </w:p>
        </w:tc>
        <w:tc>
          <w:tcPr>
            <w:tcW w:w="3150" w:type="dxa"/>
            <w:vMerge w:val="restart"/>
            <w:tcBorders>
              <w:right w:val="single" w:sz="4" w:space="0" w:color="auto"/>
            </w:tcBorders>
          </w:tcPr>
          <w:p w14:paraId="635C1FC9" w14:textId="0044EBCD" w:rsidR="009C0C1E" w:rsidRPr="00F43D9F" w:rsidRDefault="009C0C1E"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Parks potential to increase export.</w:t>
            </w:r>
          </w:p>
        </w:tc>
        <w:tc>
          <w:tcPr>
            <w:cnfStyle w:val="000010000000" w:firstRow="0" w:lastRow="0" w:firstColumn="0" w:lastColumn="0" w:oddVBand="1" w:evenVBand="0" w:oddHBand="0" w:evenHBand="0" w:firstRowFirstColumn="0" w:firstRowLastColumn="0" w:lastRowFirstColumn="0" w:lastRowLastColumn="0"/>
            <w:tcW w:w="990" w:type="dxa"/>
            <w:vMerge w:val="restart"/>
            <w:tcBorders>
              <w:right w:val="single" w:sz="4" w:space="0" w:color="auto"/>
            </w:tcBorders>
          </w:tcPr>
          <w:p w14:paraId="5C6F45FA" w14:textId="217F0DA0" w:rsidR="009C0C1E" w:rsidRPr="00F43D9F" w:rsidRDefault="009C0C1E"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3.8438</w:t>
            </w:r>
          </w:p>
        </w:tc>
        <w:tc>
          <w:tcPr>
            <w:tcW w:w="1170" w:type="dxa"/>
            <w:vMerge w:val="restart"/>
            <w:tcBorders>
              <w:right w:val="single" w:sz="4" w:space="0" w:color="auto"/>
            </w:tcBorders>
          </w:tcPr>
          <w:p w14:paraId="1D24EDA2" w14:textId="22EA6599" w:rsidR="009C0C1E" w:rsidRPr="00F43D9F" w:rsidRDefault="009C0C1E"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1.12022</w:t>
            </w:r>
          </w:p>
        </w:tc>
        <w:tc>
          <w:tcPr>
            <w:cnfStyle w:val="000010000000" w:firstRow="0" w:lastRow="0" w:firstColumn="0" w:lastColumn="0" w:oddVBand="1" w:evenVBand="0" w:oddHBand="0" w:evenHBand="0" w:firstRowFirstColumn="0" w:firstRowLastColumn="0" w:lastRowFirstColumn="0" w:lastRowLastColumn="0"/>
            <w:tcW w:w="1980" w:type="dxa"/>
            <w:tcBorders>
              <w:left w:val="single" w:sz="4" w:space="0" w:color="auto"/>
              <w:bottom w:val="single" w:sz="4" w:space="0" w:color="auto"/>
            </w:tcBorders>
          </w:tcPr>
          <w:p w14:paraId="603C5B1A" w14:textId="670AA245" w:rsidR="009C0C1E" w:rsidRPr="00F43D9F" w:rsidRDefault="009C0C1E"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Strongly disagree</w:t>
            </w:r>
          </w:p>
        </w:tc>
        <w:tc>
          <w:tcPr>
            <w:tcW w:w="810" w:type="dxa"/>
            <w:tcBorders>
              <w:bottom w:val="single" w:sz="4" w:space="0" w:color="auto"/>
              <w:right w:val="single" w:sz="4" w:space="0" w:color="auto"/>
            </w:tcBorders>
          </w:tcPr>
          <w:p w14:paraId="36737341" w14:textId="2A2200E6" w:rsidR="009C0C1E" w:rsidRPr="00F43D9F" w:rsidRDefault="009C0C1E" w:rsidP="00D6070D">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14</w:t>
            </w: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bottom w:val="single" w:sz="4" w:space="0" w:color="auto"/>
            </w:tcBorders>
          </w:tcPr>
          <w:p w14:paraId="6006ACEA" w14:textId="717EA5F9" w:rsidR="009C0C1E" w:rsidRPr="00F43D9F" w:rsidRDefault="009C0C1E" w:rsidP="00D6070D">
            <w:pPr>
              <w:autoSpaceDE w:val="0"/>
              <w:autoSpaceDN w:val="0"/>
              <w:adjustRightInd w:val="0"/>
              <w:spacing w:line="276" w:lineRule="auto"/>
              <w:ind w:right="60"/>
              <w:jc w:val="center"/>
              <w:rPr>
                <w:rFonts w:ascii="Times New Roman" w:hAnsi="Times New Roman" w:cs="Times New Roman"/>
              </w:rPr>
            </w:pPr>
            <w:r w:rsidRPr="00F43D9F">
              <w:rPr>
                <w:rFonts w:ascii="Times New Roman" w:hAnsi="Times New Roman" w:cs="Times New Roman"/>
              </w:rPr>
              <w:t>3.6</w:t>
            </w:r>
          </w:p>
        </w:tc>
      </w:tr>
      <w:tr w:rsidR="009C0C1E" w:rsidRPr="00F43D9F" w14:paraId="45F404E1" w14:textId="77777777" w:rsidTr="009C0C1E">
        <w:trPr>
          <w:cnfStyle w:val="000000100000" w:firstRow="0" w:lastRow="0" w:firstColumn="0" w:lastColumn="0" w:oddVBand="0" w:evenVBand="0" w:oddHBand="1" w:evenHBand="0" w:firstRowFirstColumn="0" w:firstRowLastColumn="0" w:lastRowFirstColumn="0" w:lastRowLastColumn="0"/>
          <w:trHeight w:val="191"/>
        </w:trPr>
        <w:tc>
          <w:tcPr>
            <w:cnfStyle w:val="000010000000" w:firstRow="0" w:lastRow="0" w:firstColumn="0" w:lastColumn="0" w:oddVBand="1" w:evenVBand="0" w:oddHBand="0" w:evenHBand="0" w:firstRowFirstColumn="0" w:firstRowLastColumn="0" w:lastRowFirstColumn="0" w:lastRowLastColumn="0"/>
            <w:tcW w:w="558" w:type="dxa"/>
            <w:vMerge/>
            <w:tcBorders>
              <w:top w:val="single" w:sz="4" w:space="0" w:color="auto"/>
            </w:tcBorders>
          </w:tcPr>
          <w:p w14:paraId="4FBFEF78" w14:textId="77777777" w:rsidR="009C0C1E" w:rsidRPr="00F43D9F" w:rsidRDefault="009C0C1E" w:rsidP="00D6070D">
            <w:pPr>
              <w:autoSpaceDE w:val="0"/>
              <w:autoSpaceDN w:val="0"/>
              <w:adjustRightInd w:val="0"/>
              <w:spacing w:line="276" w:lineRule="auto"/>
              <w:rPr>
                <w:rFonts w:ascii="Times New Roman" w:hAnsi="Times New Roman" w:cs="Times New Roman"/>
              </w:rPr>
            </w:pPr>
          </w:p>
        </w:tc>
        <w:tc>
          <w:tcPr>
            <w:tcW w:w="3150" w:type="dxa"/>
            <w:vMerge/>
            <w:tcBorders>
              <w:right w:val="single" w:sz="4" w:space="0" w:color="auto"/>
            </w:tcBorders>
          </w:tcPr>
          <w:p w14:paraId="1152B4F3" w14:textId="77777777" w:rsidR="009C0C1E" w:rsidRPr="00F43D9F" w:rsidRDefault="009C0C1E"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2CF48666" w14:textId="77777777" w:rsidR="009C0C1E" w:rsidRPr="00F43D9F" w:rsidRDefault="009C0C1E" w:rsidP="00D6070D">
            <w:pPr>
              <w:autoSpaceDE w:val="0"/>
              <w:autoSpaceDN w:val="0"/>
              <w:adjustRightInd w:val="0"/>
              <w:spacing w:line="276" w:lineRule="auto"/>
              <w:ind w:left="60" w:right="60"/>
              <w:rPr>
                <w:rFonts w:ascii="Times New Roman" w:hAnsi="Times New Roman" w:cs="Times New Roman"/>
              </w:rPr>
            </w:pPr>
          </w:p>
        </w:tc>
        <w:tc>
          <w:tcPr>
            <w:tcW w:w="1170" w:type="dxa"/>
            <w:vMerge/>
            <w:tcBorders>
              <w:right w:val="single" w:sz="4" w:space="0" w:color="auto"/>
            </w:tcBorders>
          </w:tcPr>
          <w:p w14:paraId="3BD4D2C4" w14:textId="77777777" w:rsidR="009C0C1E" w:rsidRPr="00F43D9F" w:rsidRDefault="009C0C1E"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6EA68FA1" w14:textId="1E002F53" w:rsidR="009C0C1E" w:rsidRPr="00F43D9F" w:rsidRDefault="009C0C1E"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Disagree</w:t>
            </w:r>
          </w:p>
        </w:tc>
        <w:tc>
          <w:tcPr>
            <w:tcW w:w="810" w:type="dxa"/>
            <w:tcBorders>
              <w:top w:val="single" w:sz="4" w:space="0" w:color="auto"/>
              <w:bottom w:val="single" w:sz="4" w:space="0" w:color="auto"/>
              <w:right w:val="single" w:sz="4" w:space="0" w:color="auto"/>
            </w:tcBorders>
          </w:tcPr>
          <w:p w14:paraId="06E0F8F2" w14:textId="75894541" w:rsidR="009C0C1E" w:rsidRPr="00F43D9F" w:rsidRDefault="009C0C1E" w:rsidP="00D6070D">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37</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7FBB0D23" w14:textId="22B23945" w:rsidR="009C0C1E" w:rsidRPr="00F43D9F" w:rsidRDefault="009C0C1E" w:rsidP="00D6070D">
            <w:pPr>
              <w:autoSpaceDE w:val="0"/>
              <w:autoSpaceDN w:val="0"/>
              <w:adjustRightInd w:val="0"/>
              <w:spacing w:line="276" w:lineRule="auto"/>
              <w:ind w:right="60"/>
              <w:jc w:val="center"/>
              <w:rPr>
                <w:rFonts w:ascii="Times New Roman" w:hAnsi="Times New Roman" w:cs="Times New Roman"/>
              </w:rPr>
            </w:pPr>
            <w:r w:rsidRPr="00F43D9F">
              <w:rPr>
                <w:rFonts w:ascii="Times New Roman" w:hAnsi="Times New Roman" w:cs="Times New Roman"/>
              </w:rPr>
              <w:t>9.6</w:t>
            </w:r>
          </w:p>
        </w:tc>
      </w:tr>
      <w:tr w:rsidR="009C0C1E" w:rsidRPr="00F43D9F" w14:paraId="40BB14E8" w14:textId="77777777" w:rsidTr="009C0C1E">
        <w:trPr>
          <w:trHeight w:val="206"/>
        </w:trPr>
        <w:tc>
          <w:tcPr>
            <w:cnfStyle w:val="000010000000" w:firstRow="0" w:lastRow="0" w:firstColumn="0" w:lastColumn="0" w:oddVBand="1" w:evenVBand="0" w:oddHBand="0" w:evenHBand="0" w:firstRowFirstColumn="0" w:firstRowLastColumn="0" w:lastRowFirstColumn="0" w:lastRowLastColumn="0"/>
            <w:tcW w:w="558" w:type="dxa"/>
            <w:vMerge/>
            <w:tcBorders>
              <w:top w:val="single" w:sz="4" w:space="0" w:color="auto"/>
            </w:tcBorders>
          </w:tcPr>
          <w:p w14:paraId="68C3199C" w14:textId="77777777" w:rsidR="009C0C1E" w:rsidRPr="00F43D9F" w:rsidRDefault="009C0C1E" w:rsidP="00D6070D">
            <w:pPr>
              <w:autoSpaceDE w:val="0"/>
              <w:autoSpaceDN w:val="0"/>
              <w:adjustRightInd w:val="0"/>
              <w:spacing w:line="276" w:lineRule="auto"/>
              <w:rPr>
                <w:rFonts w:ascii="Times New Roman" w:hAnsi="Times New Roman" w:cs="Times New Roman"/>
              </w:rPr>
            </w:pPr>
          </w:p>
        </w:tc>
        <w:tc>
          <w:tcPr>
            <w:tcW w:w="3150" w:type="dxa"/>
            <w:vMerge/>
            <w:tcBorders>
              <w:right w:val="single" w:sz="4" w:space="0" w:color="auto"/>
            </w:tcBorders>
          </w:tcPr>
          <w:p w14:paraId="1FBA5B94" w14:textId="77777777" w:rsidR="009C0C1E" w:rsidRPr="00F43D9F" w:rsidRDefault="009C0C1E"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4B57F171" w14:textId="77777777" w:rsidR="009C0C1E" w:rsidRPr="00F43D9F" w:rsidRDefault="009C0C1E" w:rsidP="00D6070D">
            <w:pPr>
              <w:autoSpaceDE w:val="0"/>
              <w:autoSpaceDN w:val="0"/>
              <w:adjustRightInd w:val="0"/>
              <w:spacing w:line="276" w:lineRule="auto"/>
              <w:ind w:left="60" w:right="60"/>
              <w:rPr>
                <w:rFonts w:ascii="Times New Roman" w:hAnsi="Times New Roman" w:cs="Times New Roman"/>
              </w:rPr>
            </w:pPr>
          </w:p>
        </w:tc>
        <w:tc>
          <w:tcPr>
            <w:tcW w:w="1170" w:type="dxa"/>
            <w:vMerge/>
            <w:tcBorders>
              <w:right w:val="single" w:sz="4" w:space="0" w:color="auto"/>
            </w:tcBorders>
          </w:tcPr>
          <w:p w14:paraId="07D64A21" w14:textId="77777777" w:rsidR="009C0C1E" w:rsidRPr="00F43D9F" w:rsidRDefault="009C0C1E"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42E691CE" w14:textId="0824391B" w:rsidR="009C0C1E" w:rsidRPr="00F43D9F" w:rsidRDefault="009C0C1E"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Undecided</w:t>
            </w:r>
          </w:p>
        </w:tc>
        <w:tc>
          <w:tcPr>
            <w:tcW w:w="810" w:type="dxa"/>
            <w:tcBorders>
              <w:top w:val="single" w:sz="4" w:space="0" w:color="auto"/>
              <w:bottom w:val="single" w:sz="4" w:space="0" w:color="auto"/>
              <w:right w:val="single" w:sz="4" w:space="0" w:color="auto"/>
            </w:tcBorders>
          </w:tcPr>
          <w:p w14:paraId="2274600F" w14:textId="2E32B651" w:rsidR="009C0C1E" w:rsidRPr="00F43D9F" w:rsidRDefault="009C0C1E" w:rsidP="00D6070D">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80</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6595D938" w14:textId="2A4BD0A1" w:rsidR="009C0C1E" w:rsidRPr="00F43D9F" w:rsidRDefault="009C0C1E" w:rsidP="00D6070D">
            <w:pPr>
              <w:autoSpaceDE w:val="0"/>
              <w:autoSpaceDN w:val="0"/>
              <w:adjustRightInd w:val="0"/>
              <w:spacing w:line="276" w:lineRule="auto"/>
              <w:ind w:right="60"/>
              <w:jc w:val="center"/>
              <w:rPr>
                <w:rFonts w:ascii="Times New Roman" w:hAnsi="Times New Roman" w:cs="Times New Roman"/>
              </w:rPr>
            </w:pPr>
            <w:r w:rsidRPr="00F43D9F">
              <w:rPr>
                <w:rFonts w:ascii="Times New Roman" w:hAnsi="Times New Roman" w:cs="Times New Roman"/>
              </w:rPr>
              <w:t>20.8</w:t>
            </w:r>
          </w:p>
        </w:tc>
      </w:tr>
      <w:tr w:rsidR="009C0C1E" w:rsidRPr="00F43D9F" w14:paraId="0A5F1131" w14:textId="77777777" w:rsidTr="00143CE0">
        <w:trPr>
          <w:cnfStyle w:val="000000100000" w:firstRow="0" w:lastRow="0" w:firstColumn="0" w:lastColumn="0" w:oddVBand="0" w:evenVBand="0" w:oddHBand="1" w:evenHBand="0" w:firstRowFirstColumn="0" w:firstRowLastColumn="0" w:lastRowFirstColumn="0" w:lastRowLastColumn="0"/>
          <w:trHeight w:val="257"/>
        </w:trPr>
        <w:tc>
          <w:tcPr>
            <w:cnfStyle w:val="000010000000" w:firstRow="0" w:lastRow="0" w:firstColumn="0" w:lastColumn="0" w:oddVBand="1" w:evenVBand="0" w:oddHBand="0" w:evenHBand="0" w:firstRowFirstColumn="0" w:firstRowLastColumn="0" w:lastRowFirstColumn="0" w:lastRowLastColumn="0"/>
            <w:tcW w:w="558" w:type="dxa"/>
            <w:vMerge/>
          </w:tcPr>
          <w:p w14:paraId="4837E400" w14:textId="77777777" w:rsidR="009C0C1E" w:rsidRPr="00F43D9F" w:rsidRDefault="009C0C1E" w:rsidP="00D6070D">
            <w:pPr>
              <w:autoSpaceDE w:val="0"/>
              <w:autoSpaceDN w:val="0"/>
              <w:adjustRightInd w:val="0"/>
              <w:spacing w:line="276" w:lineRule="auto"/>
              <w:rPr>
                <w:rFonts w:ascii="Times New Roman" w:hAnsi="Times New Roman" w:cs="Times New Roman"/>
              </w:rPr>
            </w:pPr>
          </w:p>
        </w:tc>
        <w:tc>
          <w:tcPr>
            <w:tcW w:w="3150" w:type="dxa"/>
            <w:vMerge/>
            <w:tcBorders>
              <w:right w:val="single" w:sz="4" w:space="0" w:color="auto"/>
            </w:tcBorders>
          </w:tcPr>
          <w:p w14:paraId="23329DCE" w14:textId="77777777" w:rsidR="009C0C1E" w:rsidRPr="00F43D9F" w:rsidRDefault="009C0C1E"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67DCBE73" w14:textId="77777777" w:rsidR="009C0C1E" w:rsidRPr="00F43D9F" w:rsidRDefault="009C0C1E" w:rsidP="00D6070D">
            <w:pPr>
              <w:autoSpaceDE w:val="0"/>
              <w:autoSpaceDN w:val="0"/>
              <w:adjustRightInd w:val="0"/>
              <w:spacing w:line="276" w:lineRule="auto"/>
              <w:ind w:left="60" w:right="60"/>
              <w:rPr>
                <w:rFonts w:ascii="Times New Roman" w:hAnsi="Times New Roman" w:cs="Times New Roman"/>
              </w:rPr>
            </w:pPr>
          </w:p>
        </w:tc>
        <w:tc>
          <w:tcPr>
            <w:tcW w:w="1170" w:type="dxa"/>
            <w:vMerge/>
            <w:tcBorders>
              <w:right w:val="single" w:sz="4" w:space="0" w:color="auto"/>
            </w:tcBorders>
          </w:tcPr>
          <w:p w14:paraId="1A834115" w14:textId="77777777" w:rsidR="009C0C1E" w:rsidRPr="00F43D9F" w:rsidRDefault="009C0C1E"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38648D68" w14:textId="70AF6BE4" w:rsidR="009C0C1E" w:rsidRPr="00F43D9F" w:rsidRDefault="009C0C1E"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Agree</w:t>
            </w:r>
          </w:p>
        </w:tc>
        <w:tc>
          <w:tcPr>
            <w:tcW w:w="810" w:type="dxa"/>
            <w:tcBorders>
              <w:top w:val="single" w:sz="4" w:space="0" w:color="auto"/>
              <w:bottom w:val="single" w:sz="4" w:space="0" w:color="auto"/>
              <w:right w:val="single" w:sz="4" w:space="0" w:color="auto"/>
            </w:tcBorders>
          </w:tcPr>
          <w:p w14:paraId="0491B344" w14:textId="6A8903E3" w:rsidR="009C0C1E" w:rsidRPr="00F43D9F" w:rsidRDefault="009C0C1E" w:rsidP="00D6070D">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117</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6496DB11" w14:textId="398F6BAF" w:rsidR="009C0C1E" w:rsidRPr="00F43D9F" w:rsidRDefault="009C0C1E" w:rsidP="00D6070D">
            <w:pPr>
              <w:autoSpaceDE w:val="0"/>
              <w:autoSpaceDN w:val="0"/>
              <w:adjustRightInd w:val="0"/>
              <w:spacing w:line="276" w:lineRule="auto"/>
              <w:ind w:right="60"/>
              <w:jc w:val="center"/>
              <w:rPr>
                <w:rFonts w:ascii="Times New Roman" w:hAnsi="Times New Roman" w:cs="Times New Roman"/>
              </w:rPr>
            </w:pPr>
            <w:r w:rsidRPr="00F43D9F">
              <w:rPr>
                <w:rFonts w:ascii="Times New Roman" w:hAnsi="Times New Roman" w:cs="Times New Roman"/>
              </w:rPr>
              <w:t>30.5</w:t>
            </w:r>
          </w:p>
        </w:tc>
      </w:tr>
      <w:tr w:rsidR="009C0C1E" w:rsidRPr="00F43D9F" w14:paraId="69BCC17D" w14:textId="77777777" w:rsidTr="00143CE0">
        <w:trPr>
          <w:trHeight w:val="240"/>
        </w:trPr>
        <w:tc>
          <w:tcPr>
            <w:cnfStyle w:val="000010000000" w:firstRow="0" w:lastRow="0" w:firstColumn="0" w:lastColumn="0" w:oddVBand="1" w:evenVBand="0" w:oddHBand="0" w:evenHBand="0" w:firstRowFirstColumn="0" w:firstRowLastColumn="0" w:lastRowFirstColumn="0" w:lastRowLastColumn="0"/>
            <w:tcW w:w="558" w:type="dxa"/>
            <w:vMerge/>
            <w:tcBorders>
              <w:bottom w:val="single" w:sz="4" w:space="0" w:color="auto"/>
            </w:tcBorders>
          </w:tcPr>
          <w:p w14:paraId="4B20A6A0" w14:textId="77777777" w:rsidR="009C0C1E" w:rsidRPr="00F43D9F" w:rsidRDefault="009C0C1E" w:rsidP="00D6070D">
            <w:pPr>
              <w:autoSpaceDE w:val="0"/>
              <w:autoSpaceDN w:val="0"/>
              <w:adjustRightInd w:val="0"/>
              <w:spacing w:line="276" w:lineRule="auto"/>
              <w:rPr>
                <w:rFonts w:ascii="Times New Roman" w:hAnsi="Times New Roman" w:cs="Times New Roman"/>
              </w:rPr>
            </w:pPr>
          </w:p>
        </w:tc>
        <w:tc>
          <w:tcPr>
            <w:tcW w:w="3150" w:type="dxa"/>
            <w:vMerge/>
            <w:tcBorders>
              <w:right w:val="single" w:sz="4" w:space="0" w:color="auto"/>
            </w:tcBorders>
          </w:tcPr>
          <w:p w14:paraId="3EA51E25" w14:textId="77777777" w:rsidR="009C0C1E" w:rsidRPr="00F43D9F" w:rsidRDefault="009C0C1E"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5F8238FF" w14:textId="77777777" w:rsidR="009C0C1E" w:rsidRPr="00F43D9F" w:rsidRDefault="009C0C1E" w:rsidP="00D6070D">
            <w:pPr>
              <w:autoSpaceDE w:val="0"/>
              <w:autoSpaceDN w:val="0"/>
              <w:adjustRightInd w:val="0"/>
              <w:spacing w:line="276" w:lineRule="auto"/>
              <w:ind w:left="60" w:right="60"/>
              <w:rPr>
                <w:rFonts w:ascii="Times New Roman" w:hAnsi="Times New Roman" w:cs="Times New Roman"/>
              </w:rPr>
            </w:pPr>
          </w:p>
        </w:tc>
        <w:tc>
          <w:tcPr>
            <w:tcW w:w="1170" w:type="dxa"/>
            <w:vMerge/>
            <w:tcBorders>
              <w:right w:val="single" w:sz="4" w:space="0" w:color="auto"/>
            </w:tcBorders>
          </w:tcPr>
          <w:p w14:paraId="21D17A63" w14:textId="77777777" w:rsidR="009C0C1E" w:rsidRPr="00F43D9F" w:rsidRDefault="009C0C1E"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tcBorders>
          </w:tcPr>
          <w:p w14:paraId="7C50E314" w14:textId="14CAF4AE" w:rsidR="009C0C1E" w:rsidRPr="00F43D9F" w:rsidRDefault="009C0C1E"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Strongly agree</w:t>
            </w:r>
          </w:p>
        </w:tc>
        <w:tc>
          <w:tcPr>
            <w:tcW w:w="810" w:type="dxa"/>
            <w:tcBorders>
              <w:top w:val="single" w:sz="4" w:space="0" w:color="auto"/>
              <w:right w:val="single" w:sz="4" w:space="0" w:color="auto"/>
            </w:tcBorders>
          </w:tcPr>
          <w:p w14:paraId="46248288" w14:textId="2566F9BA" w:rsidR="009C0C1E" w:rsidRPr="00F43D9F" w:rsidRDefault="009C0C1E" w:rsidP="00D6070D">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136</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tcBorders>
          </w:tcPr>
          <w:p w14:paraId="01B07673" w14:textId="4E22DF15" w:rsidR="009C0C1E" w:rsidRPr="00F43D9F" w:rsidRDefault="009C0C1E" w:rsidP="00D6070D">
            <w:pPr>
              <w:autoSpaceDE w:val="0"/>
              <w:autoSpaceDN w:val="0"/>
              <w:adjustRightInd w:val="0"/>
              <w:spacing w:line="276" w:lineRule="auto"/>
              <w:ind w:right="60"/>
              <w:jc w:val="center"/>
              <w:rPr>
                <w:rFonts w:ascii="Times New Roman" w:hAnsi="Times New Roman" w:cs="Times New Roman"/>
              </w:rPr>
            </w:pPr>
            <w:r w:rsidRPr="00F43D9F">
              <w:rPr>
                <w:rFonts w:ascii="Times New Roman" w:hAnsi="Times New Roman" w:cs="Times New Roman"/>
              </w:rPr>
              <w:t>35.4</w:t>
            </w:r>
          </w:p>
        </w:tc>
      </w:tr>
      <w:tr w:rsidR="009C0C1E" w:rsidRPr="00F43D9F" w14:paraId="3B47537B" w14:textId="7C31449E" w:rsidTr="000A1D7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58" w:type="dxa"/>
            <w:tcBorders>
              <w:top w:val="single" w:sz="4" w:space="0" w:color="auto"/>
            </w:tcBorders>
          </w:tcPr>
          <w:p w14:paraId="4B483617" w14:textId="77777777" w:rsidR="009C0C1E" w:rsidRPr="00F43D9F" w:rsidRDefault="009C0C1E" w:rsidP="00D6070D">
            <w:pPr>
              <w:autoSpaceDE w:val="0"/>
              <w:autoSpaceDN w:val="0"/>
              <w:adjustRightInd w:val="0"/>
              <w:spacing w:line="276" w:lineRule="auto"/>
              <w:rPr>
                <w:rFonts w:ascii="Times New Roman" w:hAnsi="Times New Roman" w:cs="Times New Roman"/>
              </w:rPr>
            </w:pPr>
          </w:p>
        </w:tc>
        <w:tc>
          <w:tcPr>
            <w:tcW w:w="3150" w:type="dxa"/>
            <w:tcBorders>
              <w:right w:val="single" w:sz="4" w:space="0" w:color="auto"/>
            </w:tcBorders>
          </w:tcPr>
          <w:p w14:paraId="2C500086" w14:textId="77777777" w:rsidR="009C0C1E" w:rsidRPr="00F43D9F" w:rsidRDefault="009C0C1E"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 xml:space="preserve">Average </w:t>
            </w:r>
          </w:p>
        </w:tc>
        <w:tc>
          <w:tcPr>
            <w:cnfStyle w:val="000010000000" w:firstRow="0" w:lastRow="0" w:firstColumn="0" w:lastColumn="0" w:oddVBand="1" w:evenVBand="0" w:oddHBand="0" w:evenHBand="0" w:firstRowFirstColumn="0" w:firstRowLastColumn="0" w:lastRowFirstColumn="0" w:lastRowLastColumn="0"/>
            <w:tcW w:w="990" w:type="dxa"/>
            <w:tcBorders>
              <w:right w:val="single" w:sz="4" w:space="0" w:color="auto"/>
            </w:tcBorders>
          </w:tcPr>
          <w:p w14:paraId="2FEA846F" w14:textId="7266830E" w:rsidR="009C0C1E" w:rsidRPr="00F43D9F" w:rsidRDefault="009C0C1E"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3.6354</w:t>
            </w:r>
          </w:p>
        </w:tc>
        <w:tc>
          <w:tcPr>
            <w:tcW w:w="1170" w:type="dxa"/>
            <w:tcBorders>
              <w:right w:val="single" w:sz="4" w:space="0" w:color="auto"/>
            </w:tcBorders>
          </w:tcPr>
          <w:p w14:paraId="26991440" w14:textId="738DEDFA" w:rsidR="009C0C1E" w:rsidRPr="00F43D9F" w:rsidRDefault="009C0C1E"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.97125</w:t>
            </w:r>
          </w:p>
        </w:tc>
        <w:tc>
          <w:tcPr>
            <w:cnfStyle w:val="000010000000" w:firstRow="0" w:lastRow="0" w:firstColumn="0" w:lastColumn="0" w:oddVBand="1" w:evenVBand="0" w:oddHBand="0" w:evenHBand="0" w:firstRowFirstColumn="0" w:firstRowLastColumn="0" w:lastRowFirstColumn="0" w:lastRowLastColumn="0"/>
            <w:tcW w:w="1980" w:type="dxa"/>
            <w:tcBorders>
              <w:left w:val="single" w:sz="4" w:space="0" w:color="auto"/>
            </w:tcBorders>
          </w:tcPr>
          <w:p w14:paraId="1430EB4D" w14:textId="56F24049" w:rsidR="009C0C1E" w:rsidRPr="00F43D9F" w:rsidRDefault="009C0C1E" w:rsidP="00D6070D">
            <w:pPr>
              <w:autoSpaceDE w:val="0"/>
              <w:autoSpaceDN w:val="0"/>
              <w:adjustRightInd w:val="0"/>
              <w:spacing w:line="276" w:lineRule="auto"/>
              <w:ind w:left="60" w:right="60"/>
              <w:rPr>
                <w:rFonts w:ascii="Times New Roman" w:hAnsi="Times New Roman" w:cs="Times New Roman"/>
              </w:rPr>
            </w:pPr>
          </w:p>
        </w:tc>
        <w:tc>
          <w:tcPr>
            <w:tcW w:w="810" w:type="dxa"/>
            <w:tcBorders>
              <w:right w:val="single" w:sz="4" w:space="0" w:color="auto"/>
            </w:tcBorders>
          </w:tcPr>
          <w:p w14:paraId="41372D65" w14:textId="77777777" w:rsidR="009C0C1E" w:rsidRPr="00F43D9F" w:rsidRDefault="009C0C1E" w:rsidP="00D6070D">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tcBorders>
          </w:tcPr>
          <w:p w14:paraId="09225F0F" w14:textId="77777777" w:rsidR="009C0C1E" w:rsidRPr="00F43D9F" w:rsidRDefault="009C0C1E" w:rsidP="00D6070D">
            <w:pPr>
              <w:autoSpaceDE w:val="0"/>
              <w:autoSpaceDN w:val="0"/>
              <w:adjustRightInd w:val="0"/>
              <w:spacing w:line="276" w:lineRule="auto"/>
              <w:ind w:right="60"/>
              <w:jc w:val="center"/>
              <w:rPr>
                <w:rFonts w:ascii="Times New Roman" w:hAnsi="Times New Roman" w:cs="Times New Roman"/>
              </w:rPr>
            </w:pPr>
          </w:p>
        </w:tc>
      </w:tr>
    </w:tbl>
    <w:p w14:paraId="39077A8D" w14:textId="77777777" w:rsidR="0064437C" w:rsidRPr="00F43D9F" w:rsidRDefault="0064437C" w:rsidP="001E603E">
      <w:pPr>
        <w:pStyle w:val="Caption"/>
        <w:keepNext/>
        <w:rPr>
          <w:rFonts w:ascii="Times New Roman" w:hAnsi="Times New Roman" w:cs="Times New Roman"/>
          <w:color w:val="auto"/>
          <w:szCs w:val="24"/>
        </w:rPr>
      </w:pPr>
      <w:r w:rsidRPr="00F43D9F">
        <w:rPr>
          <w:rFonts w:ascii="Times New Roman" w:hAnsi="Times New Roman" w:cs="Times New Roman"/>
          <w:color w:val="auto"/>
          <w:szCs w:val="24"/>
        </w:rPr>
        <w:t>Source; Own Survey (2022</w:t>
      </w:r>
    </w:p>
    <w:p w14:paraId="5F4A8F7B" w14:textId="099DE022" w:rsidR="00CA61CE" w:rsidRPr="00F43D9F" w:rsidRDefault="002566A9" w:rsidP="0013478F">
      <w:pPr>
        <w:spacing w:line="360" w:lineRule="auto"/>
        <w:jc w:val="both"/>
        <w:rPr>
          <w:rFonts w:ascii="Times New Roman" w:hAnsi="Times New Roman" w:cs="Times New Roman"/>
          <w:sz w:val="24"/>
          <w:szCs w:val="24"/>
          <w:lang w:val="en"/>
        </w:rPr>
      </w:pPr>
      <w:r w:rsidRPr="00F43D9F">
        <w:rPr>
          <w:rFonts w:ascii="Times New Roman" w:hAnsi="Times New Roman" w:cs="Times New Roman"/>
          <w:sz w:val="24"/>
          <w:szCs w:val="23"/>
        </w:rPr>
        <w:t xml:space="preserve">According to the findings, the park's </w:t>
      </w:r>
      <w:r w:rsidR="00CD1D91" w:rsidRPr="00F43D9F">
        <w:rPr>
          <w:rFonts w:ascii="Times New Roman" w:hAnsi="Times New Roman" w:cs="Times New Roman"/>
          <w:sz w:val="24"/>
          <w:szCs w:val="23"/>
        </w:rPr>
        <w:t xml:space="preserve">employment </w:t>
      </w:r>
      <w:r w:rsidRPr="00F43D9F">
        <w:rPr>
          <w:rFonts w:ascii="Times New Roman" w:hAnsi="Times New Roman" w:cs="Times New Roman"/>
          <w:sz w:val="24"/>
          <w:szCs w:val="23"/>
        </w:rPr>
        <w:t xml:space="preserve">generation capacity produced a high result, with respondents agreeing that the park met its goal with a mean of </w:t>
      </w:r>
      <w:r w:rsidR="00CD1D91" w:rsidRPr="00F43D9F">
        <w:rPr>
          <w:rFonts w:ascii="Times New Roman" w:hAnsi="Times New Roman" w:cs="Times New Roman"/>
          <w:sz w:val="24"/>
          <w:szCs w:val="23"/>
        </w:rPr>
        <w:t>4</w:t>
      </w:r>
      <w:r w:rsidRPr="00F43D9F">
        <w:rPr>
          <w:rFonts w:ascii="Times New Roman" w:hAnsi="Times New Roman" w:cs="Times New Roman"/>
          <w:sz w:val="24"/>
          <w:szCs w:val="23"/>
        </w:rPr>
        <w:t>.</w:t>
      </w:r>
      <w:r w:rsidR="00CD1D91" w:rsidRPr="00F43D9F">
        <w:rPr>
          <w:rFonts w:ascii="Times New Roman" w:hAnsi="Times New Roman" w:cs="Times New Roman"/>
          <w:sz w:val="24"/>
          <w:szCs w:val="23"/>
        </w:rPr>
        <w:t>59</w:t>
      </w:r>
      <w:r w:rsidRPr="00F43D9F">
        <w:rPr>
          <w:rFonts w:ascii="Times New Roman" w:hAnsi="Times New Roman" w:cs="Times New Roman"/>
          <w:sz w:val="24"/>
          <w:szCs w:val="23"/>
        </w:rPr>
        <w:t>.</w:t>
      </w:r>
      <w:r w:rsidR="00B74063" w:rsidRPr="00F43D9F">
        <w:rPr>
          <w:rFonts w:ascii="Times New Roman" w:hAnsi="Times New Roman" w:cs="Times New Roman"/>
          <w:sz w:val="24"/>
          <w:szCs w:val="23"/>
        </w:rPr>
        <w:t xml:space="preserve"> </w:t>
      </w:r>
      <w:r w:rsidRPr="00F43D9F">
        <w:rPr>
          <w:rFonts w:ascii="Times New Roman" w:hAnsi="Times New Roman" w:cs="Times New Roman"/>
          <w:sz w:val="24"/>
          <w:szCs w:val="23"/>
        </w:rPr>
        <w:t xml:space="preserve">Whereas the park's </w:t>
      </w:r>
      <w:r w:rsidR="00CD1D91" w:rsidRPr="00F43D9F">
        <w:rPr>
          <w:rFonts w:ascii="Times New Roman" w:hAnsi="Times New Roman" w:cs="Times New Roman"/>
        </w:rPr>
        <w:t>transfer of knowledge, skill</w:t>
      </w:r>
      <w:r w:rsidR="00B74063" w:rsidRPr="00F43D9F">
        <w:rPr>
          <w:rFonts w:ascii="Times New Roman" w:hAnsi="Times New Roman" w:cs="Times New Roman"/>
        </w:rPr>
        <w:t>,</w:t>
      </w:r>
      <w:r w:rsidR="00CD1D91" w:rsidRPr="00F43D9F">
        <w:rPr>
          <w:rFonts w:ascii="Times New Roman" w:hAnsi="Times New Roman" w:cs="Times New Roman"/>
        </w:rPr>
        <w:t xml:space="preserve"> and technology</w:t>
      </w:r>
      <w:r w:rsidR="00CD1D91" w:rsidRPr="00F43D9F">
        <w:rPr>
          <w:rFonts w:ascii="Times New Roman" w:hAnsi="Times New Roman" w:cs="Times New Roman"/>
          <w:sz w:val="24"/>
          <w:szCs w:val="23"/>
        </w:rPr>
        <w:t xml:space="preserve"> </w:t>
      </w:r>
      <w:r w:rsidRPr="00F43D9F">
        <w:rPr>
          <w:rFonts w:ascii="Times New Roman" w:hAnsi="Times New Roman" w:cs="Times New Roman"/>
          <w:sz w:val="24"/>
          <w:szCs w:val="23"/>
        </w:rPr>
        <w:t xml:space="preserve">capacity received </w:t>
      </w:r>
      <w:r w:rsidR="00CD1D91" w:rsidRPr="00F43D9F">
        <w:rPr>
          <w:rFonts w:ascii="Times New Roman" w:hAnsi="Times New Roman" w:cs="Times New Roman"/>
          <w:sz w:val="24"/>
          <w:szCs w:val="23"/>
        </w:rPr>
        <w:t>a mean score of 4</w:t>
      </w:r>
      <w:r w:rsidRPr="00F43D9F">
        <w:rPr>
          <w:rFonts w:ascii="Times New Roman" w:hAnsi="Times New Roman" w:cs="Times New Roman"/>
          <w:sz w:val="24"/>
          <w:szCs w:val="23"/>
        </w:rPr>
        <w:t>.2</w:t>
      </w:r>
      <w:r w:rsidR="00CD1D91" w:rsidRPr="00F43D9F">
        <w:rPr>
          <w:rFonts w:ascii="Times New Roman" w:hAnsi="Times New Roman" w:cs="Times New Roman"/>
          <w:sz w:val="24"/>
          <w:szCs w:val="23"/>
        </w:rPr>
        <w:t>7</w:t>
      </w:r>
      <w:r w:rsidRPr="00F43D9F">
        <w:rPr>
          <w:rFonts w:ascii="Times New Roman" w:hAnsi="Times New Roman" w:cs="Times New Roman"/>
          <w:sz w:val="24"/>
          <w:szCs w:val="23"/>
        </w:rPr>
        <w:t xml:space="preserve"> from participants, and the park's </w:t>
      </w:r>
      <w:r w:rsidR="00CD1D91" w:rsidRPr="00F43D9F">
        <w:rPr>
          <w:rFonts w:ascii="Times New Roman" w:hAnsi="Times New Roman" w:cs="Times New Roman"/>
          <w:sz w:val="24"/>
          <w:szCs w:val="23"/>
        </w:rPr>
        <w:t>export generation capacity</w:t>
      </w:r>
      <w:r w:rsidR="001705BF" w:rsidRPr="00F43D9F">
        <w:rPr>
          <w:rFonts w:ascii="Times New Roman" w:hAnsi="Times New Roman" w:cs="Times New Roman"/>
          <w:sz w:val="24"/>
          <w:szCs w:val="23"/>
        </w:rPr>
        <w:t xml:space="preserve"> received a mean score of 3.84</w:t>
      </w:r>
      <w:r w:rsidRPr="00F43D9F">
        <w:rPr>
          <w:rFonts w:ascii="Times New Roman" w:hAnsi="Times New Roman" w:cs="Times New Roman"/>
          <w:sz w:val="24"/>
          <w:szCs w:val="23"/>
        </w:rPr>
        <w:t>, the park's p</w:t>
      </w:r>
      <w:r w:rsidR="001705BF" w:rsidRPr="00F43D9F">
        <w:rPr>
          <w:rFonts w:ascii="Times New Roman" w:hAnsi="Times New Roman" w:cs="Times New Roman"/>
          <w:sz w:val="24"/>
          <w:szCs w:val="23"/>
        </w:rPr>
        <w:t>rospects</w:t>
      </w:r>
      <w:r w:rsidRPr="00F43D9F">
        <w:rPr>
          <w:rFonts w:ascii="Times New Roman" w:hAnsi="Times New Roman" w:cs="Times New Roman"/>
          <w:sz w:val="24"/>
          <w:szCs w:val="23"/>
        </w:rPr>
        <w:t xml:space="preserve"> on </w:t>
      </w:r>
      <w:r w:rsidR="001705BF" w:rsidRPr="00F43D9F">
        <w:rPr>
          <w:rFonts w:ascii="Times New Roman" w:hAnsi="Times New Roman" w:cs="Times New Roman"/>
          <w:sz w:val="24"/>
          <w:szCs w:val="23"/>
        </w:rPr>
        <w:t>export</w:t>
      </w:r>
      <w:r w:rsidRPr="00F43D9F">
        <w:rPr>
          <w:rFonts w:ascii="Times New Roman" w:hAnsi="Times New Roman" w:cs="Times New Roman"/>
          <w:sz w:val="24"/>
          <w:szCs w:val="23"/>
        </w:rPr>
        <w:t xml:space="preserve"> generation and </w:t>
      </w:r>
      <w:r w:rsidR="001705BF" w:rsidRPr="00F43D9F">
        <w:rPr>
          <w:rFonts w:ascii="Times New Roman" w:hAnsi="Times New Roman" w:cs="Times New Roman"/>
        </w:rPr>
        <w:t>transfer of knowledge, skill</w:t>
      </w:r>
      <w:r w:rsidR="00B74063" w:rsidRPr="00F43D9F">
        <w:rPr>
          <w:rFonts w:ascii="Times New Roman" w:hAnsi="Times New Roman" w:cs="Times New Roman"/>
        </w:rPr>
        <w:t>,</w:t>
      </w:r>
      <w:r w:rsidR="001705BF" w:rsidRPr="00F43D9F">
        <w:rPr>
          <w:rFonts w:ascii="Times New Roman" w:hAnsi="Times New Roman" w:cs="Times New Roman"/>
        </w:rPr>
        <w:t xml:space="preserve"> and technology</w:t>
      </w:r>
      <w:r w:rsidR="001705BF" w:rsidRPr="00F43D9F">
        <w:rPr>
          <w:rFonts w:ascii="Times New Roman" w:hAnsi="Times New Roman" w:cs="Times New Roman"/>
          <w:sz w:val="24"/>
          <w:szCs w:val="23"/>
        </w:rPr>
        <w:t xml:space="preserve"> </w:t>
      </w:r>
      <w:r w:rsidRPr="00F43D9F">
        <w:rPr>
          <w:rFonts w:ascii="Times New Roman" w:hAnsi="Times New Roman" w:cs="Times New Roman"/>
          <w:sz w:val="24"/>
          <w:szCs w:val="23"/>
        </w:rPr>
        <w:t>goals w</w:t>
      </w:r>
      <w:r w:rsidR="00B74063" w:rsidRPr="00F43D9F">
        <w:rPr>
          <w:rFonts w:ascii="Times New Roman" w:hAnsi="Times New Roman" w:cs="Times New Roman"/>
          <w:sz w:val="24"/>
          <w:szCs w:val="23"/>
        </w:rPr>
        <w:t>ere</w:t>
      </w:r>
      <w:r w:rsidRPr="00F43D9F">
        <w:rPr>
          <w:rFonts w:ascii="Times New Roman" w:hAnsi="Times New Roman" w:cs="Times New Roman"/>
          <w:sz w:val="24"/>
          <w:szCs w:val="23"/>
        </w:rPr>
        <w:t xml:space="preserve"> deemed successful</w:t>
      </w:r>
      <w:r w:rsidR="00B563B3" w:rsidRPr="00F43D9F">
        <w:rPr>
          <w:rFonts w:ascii="Times New Roman" w:hAnsi="Times New Roman" w:cs="Times New Roman"/>
          <w:sz w:val="24"/>
          <w:szCs w:val="23"/>
        </w:rPr>
        <w:t>.</w:t>
      </w:r>
      <w:r w:rsidR="00B563B3" w:rsidRPr="00F43D9F">
        <w:rPr>
          <w:sz w:val="23"/>
          <w:szCs w:val="23"/>
        </w:rPr>
        <w:t xml:space="preserve"> </w:t>
      </w:r>
      <w:r w:rsidR="00B563B3" w:rsidRPr="00F43D9F">
        <w:rPr>
          <w:rFonts w:ascii="Times New Roman" w:hAnsi="Times New Roman" w:cs="Times New Roman"/>
          <w:sz w:val="24"/>
          <w:szCs w:val="24"/>
        </w:rPr>
        <w:t xml:space="preserve">This means the industrial park achievement in employment </w:t>
      </w:r>
      <w:r w:rsidR="00CA61CE" w:rsidRPr="00F43D9F">
        <w:rPr>
          <w:rFonts w:ascii="Times New Roman" w:hAnsi="Times New Roman" w:cs="Times New Roman"/>
          <w:sz w:val="24"/>
          <w:szCs w:val="24"/>
          <w:lang w:val="en"/>
        </w:rPr>
        <w:t>creates 60.9% of the respondents</w:t>
      </w:r>
      <w:r w:rsidR="00B563B3" w:rsidRPr="00F43D9F">
        <w:rPr>
          <w:rFonts w:ascii="Times New Roman" w:hAnsi="Times New Roman" w:cs="Times New Roman"/>
          <w:sz w:val="24"/>
          <w:szCs w:val="24"/>
          <w:lang w:val="en"/>
        </w:rPr>
        <w:t>,</w:t>
      </w:r>
      <w:r w:rsidR="00CA61CE" w:rsidRPr="00F43D9F">
        <w:rPr>
          <w:rFonts w:ascii="Times New Roman" w:hAnsi="Times New Roman" w:cs="Times New Roman"/>
          <w:sz w:val="24"/>
          <w:szCs w:val="24"/>
          <w:lang w:val="en"/>
        </w:rPr>
        <w:t xml:space="preserve"> </w:t>
      </w:r>
      <w:r w:rsidR="00B563B3" w:rsidRPr="00F43D9F">
        <w:rPr>
          <w:rFonts w:ascii="Times New Roman" w:hAnsi="Times New Roman" w:cs="Times New Roman"/>
          <w:sz w:val="24"/>
          <w:szCs w:val="23"/>
        </w:rPr>
        <w:t>export generation 35.4% of the respondents</w:t>
      </w:r>
      <w:r w:rsidR="00B74063" w:rsidRPr="00F43D9F">
        <w:rPr>
          <w:rFonts w:ascii="Times New Roman" w:hAnsi="Times New Roman" w:cs="Times New Roman"/>
          <w:sz w:val="24"/>
          <w:szCs w:val="23"/>
        </w:rPr>
        <w:t>,</w:t>
      </w:r>
      <w:r w:rsidR="00B563B3" w:rsidRPr="00F43D9F">
        <w:rPr>
          <w:rFonts w:ascii="Times New Roman" w:hAnsi="Times New Roman" w:cs="Times New Roman"/>
          <w:sz w:val="24"/>
          <w:szCs w:val="23"/>
        </w:rPr>
        <w:t xml:space="preserve"> and </w:t>
      </w:r>
      <w:r w:rsidR="00B563B3" w:rsidRPr="00F43D9F">
        <w:rPr>
          <w:rFonts w:ascii="Times New Roman" w:hAnsi="Times New Roman" w:cs="Times New Roman"/>
        </w:rPr>
        <w:t>transfer of knowledge, skill</w:t>
      </w:r>
      <w:r w:rsidR="00B74063" w:rsidRPr="00F43D9F">
        <w:rPr>
          <w:rFonts w:ascii="Times New Roman" w:hAnsi="Times New Roman" w:cs="Times New Roman"/>
        </w:rPr>
        <w:t>,</w:t>
      </w:r>
      <w:r w:rsidR="00B563B3" w:rsidRPr="00F43D9F">
        <w:rPr>
          <w:rFonts w:ascii="Times New Roman" w:hAnsi="Times New Roman" w:cs="Times New Roman"/>
        </w:rPr>
        <w:t xml:space="preserve"> and technology</w:t>
      </w:r>
      <w:r w:rsidR="00B563B3" w:rsidRPr="00F43D9F">
        <w:rPr>
          <w:rFonts w:ascii="Times New Roman" w:hAnsi="Times New Roman" w:cs="Times New Roman"/>
          <w:sz w:val="24"/>
          <w:szCs w:val="23"/>
        </w:rPr>
        <w:t xml:space="preserve"> 47.4% of the respondents </w:t>
      </w:r>
      <w:r w:rsidR="00B563B3" w:rsidRPr="00F43D9F">
        <w:rPr>
          <w:rFonts w:ascii="Times New Roman" w:hAnsi="Times New Roman" w:cs="Times New Roman"/>
          <w:sz w:val="24"/>
          <w:szCs w:val="24"/>
          <w:lang w:val="en"/>
        </w:rPr>
        <w:t xml:space="preserve">strongly </w:t>
      </w:r>
      <w:r w:rsidR="00B563B3" w:rsidRPr="00F43D9F">
        <w:rPr>
          <w:rFonts w:ascii="Times New Roman" w:hAnsi="Times New Roman" w:cs="Times New Roman"/>
          <w:sz w:val="24"/>
          <w:szCs w:val="23"/>
        </w:rPr>
        <w:t>agree the goal of the park is achieved.</w:t>
      </w:r>
      <w:r w:rsidR="00B563B3" w:rsidRPr="00F43D9F">
        <w:rPr>
          <w:sz w:val="24"/>
          <w:szCs w:val="23"/>
        </w:rPr>
        <w:t xml:space="preserve"> </w:t>
      </w:r>
      <w:r w:rsidR="00CA61CE" w:rsidRPr="00F43D9F">
        <w:rPr>
          <w:rFonts w:ascii="Times New Roman" w:hAnsi="Times New Roman" w:cs="Times New Roman"/>
          <w:sz w:val="24"/>
          <w:szCs w:val="24"/>
          <w:lang w:val="en"/>
        </w:rPr>
        <w:t>It can be understood from this that the industrial park is a company that creates job opportunities at a high level among the private institutions that are creating job opportunities for citizens in Addis Ababa.</w:t>
      </w:r>
    </w:p>
    <w:p w14:paraId="407993B1" w14:textId="53E91879" w:rsidR="003B438D" w:rsidRPr="00F43D9F" w:rsidRDefault="00525700" w:rsidP="004C5B86">
      <w:pPr>
        <w:pStyle w:val="Heading1"/>
        <w:numPr>
          <w:ilvl w:val="1"/>
          <w:numId w:val="22"/>
        </w:numPr>
        <w:rPr>
          <w:rFonts w:ascii="Times New Roman" w:hAnsi="Times New Roman" w:cs="Times New Roman"/>
          <w:color w:val="auto"/>
        </w:rPr>
      </w:pPr>
      <w:bookmarkStart w:id="111" w:name="_Toc128650328"/>
      <w:r w:rsidRPr="00F43D9F">
        <w:rPr>
          <w:rFonts w:ascii="Times New Roman" w:hAnsi="Times New Roman" w:cs="Times New Roman"/>
          <w:color w:val="auto"/>
        </w:rPr>
        <w:t xml:space="preserve">Examining the </w:t>
      </w:r>
      <w:r w:rsidR="00491352" w:rsidRPr="00F43D9F">
        <w:rPr>
          <w:rFonts w:ascii="Times New Roman" w:hAnsi="Times New Roman" w:cs="Times New Roman"/>
          <w:color w:val="auto"/>
        </w:rPr>
        <w:t>B</w:t>
      </w:r>
      <w:r w:rsidRPr="00F43D9F">
        <w:rPr>
          <w:rFonts w:ascii="Times New Roman" w:hAnsi="Times New Roman" w:cs="Times New Roman"/>
          <w:color w:val="auto"/>
        </w:rPr>
        <w:t>enefits of Industry Park</w:t>
      </w:r>
      <w:r w:rsidR="00B74063" w:rsidRPr="00F43D9F">
        <w:rPr>
          <w:rFonts w:ascii="Times New Roman" w:hAnsi="Times New Roman" w:cs="Times New Roman"/>
          <w:color w:val="auto"/>
        </w:rPr>
        <w:t>s</w:t>
      </w:r>
      <w:r w:rsidRPr="00F43D9F">
        <w:rPr>
          <w:rFonts w:ascii="Times New Roman" w:hAnsi="Times New Roman" w:cs="Times New Roman"/>
          <w:color w:val="auto"/>
        </w:rPr>
        <w:t xml:space="preserve"> for </w:t>
      </w:r>
      <w:r w:rsidR="00B74063" w:rsidRPr="00F43D9F">
        <w:rPr>
          <w:rFonts w:ascii="Times New Roman" w:hAnsi="Times New Roman" w:cs="Times New Roman"/>
          <w:color w:val="auto"/>
        </w:rPr>
        <w:t xml:space="preserve">the </w:t>
      </w:r>
      <w:r w:rsidRPr="00F43D9F">
        <w:rPr>
          <w:rFonts w:ascii="Times New Roman" w:hAnsi="Times New Roman" w:cs="Times New Roman"/>
          <w:color w:val="auto"/>
        </w:rPr>
        <w:t>local economy</w:t>
      </w:r>
      <w:bookmarkEnd w:id="111"/>
    </w:p>
    <w:p w14:paraId="21272A51" w14:textId="1D95578D" w:rsidR="00E60D1E" w:rsidRPr="00F43D9F" w:rsidRDefault="00E60D1E" w:rsidP="00E853B4">
      <w:pPr>
        <w:spacing w:line="360" w:lineRule="auto"/>
        <w:jc w:val="both"/>
        <w:rPr>
          <w:rFonts w:ascii="Times New Roman" w:hAnsi="Times New Roman" w:cs="Times New Roman"/>
          <w:sz w:val="24"/>
        </w:rPr>
      </w:pPr>
      <w:r w:rsidRPr="00F43D9F">
        <w:rPr>
          <w:rFonts w:ascii="Times New Roman" w:hAnsi="Times New Roman" w:cs="Times New Roman"/>
          <w:sz w:val="24"/>
        </w:rPr>
        <w:t>B</w:t>
      </w:r>
      <w:r w:rsidR="00E853B4" w:rsidRPr="00F43D9F">
        <w:rPr>
          <w:rFonts w:ascii="Times New Roman" w:hAnsi="Times New Roman" w:cs="Times New Roman"/>
          <w:sz w:val="24"/>
        </w:rPr>
        <w:t xml:space="preserve">usiness </w:t>
      </w:r>
      <w:r w:rsidRPr="00F43D9F">
        <w:rPr>
          <w:rFonts w:ascii="Times New Roman" w:hAnsi="Times New Roman" w:cs="Times New Roman"/>
          <w:sz w:val="24"/>
        </w:rPr>
        <w:t xml:space="preserve">is </w:t>
      </w:r>
      <w:r w:rsidR="00B74063" w:rsidRPr="00F43D9F">
        <w:rPr>
          <w:rFonts w:ascii="Times New Roman" w:hAnsi="Times New Roman" w:cs="Times New Roman"/>
          <w:sz w:val="24"/>
        </w:rPr>
        <w:t xml:space="preserve">the </w:t>
      </w:r>
      <w:r w:rsidR="00E853B4" w:rsidRPr="00F43D9F">
        <w:rPr>
          <w:rFonts w:ascii="Times New Roman" w:hAnsi="Times New Roman" w:cs="Times New Roman"/>
          <w:sz w:val="24"/>
        </w:rPr>
        <w:t>approach that contributes to sustainable</w:t>
      </w:r>
      <w:r w:rsidR="00B50BC1" w:rsidRPr="00F43D9F">
        <w:rPr>
          <w:rFonts w:ascii="Times New Roman" w:hAnsi="Times New Roman" w:cs="Times New Roman"/>
          <w:sz w:val="24"/>
        </w:rPr>
        <w:t xml:space="preserve"> </w:t>
      </w:r>
      <w:r w:rsidR="00E853B4" w:rsidRPr="00F43D9F">
        <w:rPr>
          <w:rFonts w:ascii="Times New Roman" w:hAnsi="Times New Roman" w:cs="Times New Roman"/>
          <w:sz w:val="24"/>
        </w:rPr>
        <w:t>development by delivering economic, social</w:t>
      </w:r>
      <w:r w:rsidR="00B74063" w:rsidRPr="00F43D9F">
        <w:rPr>
          <w:rFonts w:ascii="Times New Roman" w:hAnsi="Times New Roman" w:cs="Times New Roman"/>
          <w:sz w:val="24"/>
        </w:rPr>
        <w:t>,</w:t>
      </w:r>
      <w:r w:rsidR="00E853B4" w:rsidRPr="00F43D9F">
        <w:rPr>
          <w:rFonts w:ascii="Times New Roman" w:hAnsi="Times New Roman" w:cs="Times New Roman"/>
          <w:sz w:val="24"/>
        </w:rPr>
        <w:t xml:space="preserve"> and environmental benefits for all. The</w:t>
      </w:r>
      <w:r w:rsidR="00B50BC1" w:rsidRPr="00F43D9F">
        <w:rPr>
          <w:rFonts w:ascii="Times New Roman" w:hAnsi="Times New Roman" w:cs="Times New Roman"/>
          <w:sz w:val="24"/>
        </w:rPr>
        <w:t xml:space="preserve"> </w:t>
      </w:r>
      <w:r w:rsidR="00E853B4" w:rsidRPr="00F43D9F">
        <w:rPr>
          <w:rFonts w:ascii="Times New Roman" w:hAnsi="Times New Roman" w:cs="Times New Roman"/>
          <w:sz w:val="24"/>
        </w:rPr>
        <w:t>reality is that a company in the manufacturing IP that develops actions on social responsibility</w:t>
      </w:r>
      <w:r w:rsidR="00B50BC1" w:rsidRPr="00F43D9F">
        <w:rPr>
          <w:rFonts w:ascii="Times New Roman" w:hAnsi="Times New Roman" w:cs="Times New Roman"/>
          <w:sz w:val="24"/>
        </w:rPr>
        <w:t xml:space="preserve"> </w:t>
      </w:r>
      <w:r w:rsidR="00E853B4" w:rsidRPr="00F43D9F">
        <w:rPr>
          <w:rFonts w:ascii="Times New Roman" w:hAnsi="Times New Roman" w:cs="Times New Roman"/>
          <w:sz w:val="24"/>
        </w:rPr>
        <w:t>tends to be more competitive, strengthens its sales, due to its good image</w:t>
      </w:r>
      <w:r w:rsidR="00B74063" w:rsidRPr="00F43D9F">
        <w:rPr>
          <w:rFonts w:ascii="Times New Roman" w:hAnsi="Times New Roman" w:cs="Times New Roman"/>
          <w:sz w:val="24"/>
        </w:rPr>
        <w:t>,</w:t>
      </w:r>
      <w:r w:rsidR="00E853B4" w:rsidRPr="00F43D9F">
        <w:rPr>
          <w:rFonts w:ascii="Times New Roman" w:hAnsi="Times New Roman" w:cs="Times New Roman"/>
          <w:sz w:val="24"/>
        </w:rPr>
        <w:t xml:space="preserve"> and builds customer</w:t>
      </w:r>
      <w:r w:rsidR="00B50BC1" w:rsidRPr="00F43D9F">
        <w:rPr>
          <w:rFonts w:ascii="Times New Roman" w:hAnsi="Times New Roman" w:cs="Times New Roman"/>
          <w:sz w:val="24"/>
        </w:rPr>
        <w:t xml:space="preserve"> </w:t>
      </w:r>
      <w:r w:rsidR="00E853B4" w:rsidRPr="00F43D9F">
        <w:rPr>
          <w:rFonts w:ascii="Times New Roman" w:hAnsi="Times New Roman" w:cs="Times New Roman"/>
          <w:sz w:val="24"/>
        </w:rPr>
        <w:t>loyalty. However, sometimes its impact cannot be expressed by real facts and it does not become</w:t>
      </w:r>
      <w:r w:rsidR="00B50BC1" w:rsidRPr="00F43D9F">
        <w:rPr>
          <w:rFonts w:ascii="Times New Roman" w:hAnsi="Times New Roman" w:cs="Times New Roman"/>
          <w:sz w:val="24"/>
        </w:rPr>
        <w:t xml:space="preserve"> </w:t>
      </w:r>
      <w:r w:rsidR="00E853B4" w:rsidRPr="00F43D9F">
        <w:rPr>
          <w:rFonts w:ascii="Times New Roman" w:hAnsi="Times New Roman" w:cs="Times New Roman"/>
          <w:sz w:val="24"/>
        </w:rPr>
        <w:t>apparent in the short term.</w:t>
      </w:r>
      <w:r w:rsidR="00B50BC1" w:rsidRPr="00F43D9F">
        <w:rPr>
          <w:rFonts w:ascii="Times New Roman" w:hAnsi="Times New Roman" w:cs="Times New Roman"/>
          <w:sz w:val="24"/>
        </w:rPr>
        <w:t xml:space="preserve"> </w:t>
      </w:r>
      <w:r w:rsidR="00E853B4" w:rsidRPr="00F43D9F">
        <w:rPr>
          <w:rFonts w:ascii="Times New Roman" w:hAnsi="Times New Roman" w:cs="Times New Roman"/>
          <w:sz w:val="24"/>
        </w:rPr>
        <w:t>Below are summarized some of the benefits a company can get:</w:t>
      </w:r>
      <w:r w:rsidRPr="00F43D9F">
        <w:rPr>
          <w:rFonts w:ascii="Times New Roman" w:hAnsi="Times New Roman" w:cs="Times New Roman"/>
          <w:sz w:val="24"/>
        </w:rPr>
        <w:t xml:space="preserve"> </w:t>
      </w:r>
    </w:p>
    <w:p w14:paraId="0B17CFDC" w14:textId="43EF0C9E" w:rsidR="00E60D1E" w:rsidRPr="00F43D9F" w:rsidRDefault="00E853B4" w:rsidP="00E853B4">
      <w:pPr>
        <w:spacing w:line="360" w:lineRule="auto"/>
        <w:jc w:val="both"/>
        <w:rPr>
          <w:rFonts w:ascii="Times New Roman" w:hAnsi="Times New Roman" w:cs="Times New Roman"/>
          <w:sz w:val="24"/>
        </w:rPr>
      </w:pPr>
      <w:r w:rsidRPr="00F43D9F">
        <w:rPr>
          <w:rFonts w:ascii="Times New Roman" w:hAnsi="Times New Roman" w:cs="Times New Roman"/>
          <w:b/>
          <w:bCs/>
          <w:sz w:val="24"/>
        </w:rPr>
        <w:t xml:space="preserve">External benefits of </w:t>
      </w:r>
      <w:r w:rsidR="00A20186" w:rsidRPr="00F43D9F">
        <w:rPr>
          <w:rFonts w:ascii="Times New Roman" w:hAnsi="Times New Roman" w:cs="Times New Roman"/>
          <w:b/>
          <w:bCs/>
          <w:sz w:val="24"/>
        </w:rPr>
        <w:t>BL</w:t>
      </w:r>
      <w:r w:rsidRPr="00F43D9F">
        <w:rPr>
          <w:rFonts w:ascii="Times New Roman" w:hAnsi="Times New Roman" w:cs="Times New Roman"/>
          <w:b/>
          <w:bCs/>
          <w:sz w:val="24"/>
        </w:rPr>
        <w:t xml:space="preserve">IP </w:t>
      </w:r>
      <w:r w:rsidR="00420C4B" w:rsidRPr="00F43D9F">
        <w:rPr>
          <w:rFonts w:ascii="Times New Roman" w:hAnsi="Times New Roman" w:cs="Times New Roman"/>
          <w:sz w:val="24"/>
        </w:rPr>
        <w:t>improve</w:t>
      </w:r>
      <w:r w:rsidRPr="00F43D9F">
        <w:rPr>
          <w:rFonts w:ascii="Times New Roman" w:hAnsi="Times New Roman" w:cs="Times New Roman"/>
          <w:sz w:val="24"/>
        </w:rPr>
        <w:t xml:space="preserve"> the confidence of potential investors, Attract</w:t>
      </w:r>
      <w:r w:rsidR="00B74063" w:rsidRPr="00F43D9F">
        <w:rPr>
          <w:rFonts w:ascii="Times New Roman" w:hAnsi="Times New Roman" w:cs="Times New Roman"/>
          <w:sz w:val="24"/>
        </w:rPr>
        <w:t>ing</w:t>
      </w:r>
      <w:r w:rsidRPr="00F43D9F">
        <w:rPr>
          <w:rFonts w:ascii="Times New Roman" w:hAnsi="Times New Roman" w:cs="Times New Roman"/>
          <w:sz w:val="24"/>
        </w:rPr>
        <w:t xml:space="preserve"> and retain</w:t>
      </w:r>
      <w:r w:rsidR="00B74063" w:rsidRPr="00F43D9F">
        <w:rPr>
          <w:rFonts w:ascii="Times New Roman" w:hAnsi="Times New Roman" w:cs="Times New Roman"/>
          <w:sz w:val="24"/>
        </w:rPr>
        <w:t>ing</w:t>
      </w:r>
      <w:r w:rsidRPr="00F43D9F">
        <w:rPr>
          <w:rFonts w:ascii="Times New Roman" w:hAnsi="Times New Roman" w:cs="Times New Roman"/>
          <w:sz w:val="24"/>
        </w:rPr>
        <w:t xml:space="preserve"> talented</w:t>
      </w:r>
      <w:r w:rsidR="00E60D1E" w:rsidRPr="00F43D9F">
        <w:rPr>
          <w:rFonts w:ascii="Times New Roman" w:hAnsi="Times New Roman" w:cs="Times New Roman"/>
          <w:sz w:val="24"/>
        </w:rPr>
        <w:t xml:space="preserve"> </w:t>
      </w:r>
      <w:r w:rsidRPr="00F43D9F">
        <w:rPr>
          <w:rFonts w:ascii="Times New Roman" w:hAnsi="Times New Roman" w:cs="Times New Roman"/>
          <w:sz w:val="24"/>
        </w:rPr>
        <w:t>people, Position</w:t>
      </w:r>
      <w:r w:rsidR="00B74063" w:rsidRPr="00F43D9F">
        <w:rPr>
          <w:rFonts w:ascii="Times New Roman" w:hAnsi="Times New Roman" w:cs="Times New Roman"/>
          <w:sz w:val="24"/>
        </w:rPr>
        <w:t>ing</w:t>
      </w:r>
      <w:r w:rsidRPr="00F43D9F">
        <w:rPr>
          <w:rFonts w:ascii="Times New Roman" w:hAnsi="Times New Roman" w:cs="Times New Roman"/>
          <w:sz w:val="24"/>
        </w:rPr>
        <w:t xml:space="preserve"> and differentiat</w:t>
      </w:r>
      <w:r w:rsidR="00B74063" w:rsidRPr="00F43D9F">
        <w:rPr>
          <w:rFonts w:ascii="Times New Roman" w:hAnsi="Times New Roman" w:cs="Times New Roman"/>
          <w:sz w:val="24"/>
        </w:rPr>
        <w:t>ing</w:t>
      </w:r>
      <w:r w:rsidRPr="00F43D9F">
        <w:rPr>
          <w:rFonts w:ascii="Times New Roman" w:hAnsi="Times New Roman" w:cs="Times New Roman"/>
          <w:sz w:val="24"/>
        </w:rPr>
        <w:t xml:space="preserve"> the brand, Attract</w:t>
      </w:r>
      <w:r w:rsidR="00B74063" w:rsidRPr="00F43D9F">
        <w:rPr>
          <w:rFonts w:ascii="Times New Roman" w:hAnsi="Times New Roman" w:cs="Times New Roman"/>
          <w:sz w:val="24"/>
        </w:rPr>
        <w:t>ing</w:t>
      </w:r>
      <w:r w:rsidRPr="00F43D9F">
        <w:rPr>
          <w:rFonts w:ascii="Times New Roman" w:hAnsi="Times New Roman" w:cs="Times New Roman"/>
          <w:sz w:val="24"/>
        </w:rPr>
        <w:t xml:space="preserve"> new cu</w:t>
      </w:r>
      <w:r w:rsidR="00420C4B" w:rsidRPr="00F43D9F">
        <w:rPr>
          <w:rFonts w:ascii="Times New Roman" w:hAnsi="Times New Roman" w:cs="Times New Roman"/>
          <w:sz w:val="24"/>
        </w:rPr>
        <w:t>stomers, Build</w:t>
      </w:r>
      <w:r w:rsidR="00B74063" w:rsidRPr="00F43D9F">
        <w:rPr>
          <w:rFonts w:ascii="Times New Roman" w:hAnsi="Times New Roman" w:cs="Times New Roman"/>
          <w:sz w:val="24"/>
        </w:rPr>
        <w:t>ing</w:t>
      </w:r>
      <w:r w:rsidR="00420C4B" w:rsidRPr="00F43D9F">
        <w:rPr>
          <w:rFonts w:ascii="Times New Roman" w:hAnsi="Times New Roman" w:cs="Times New Roman"/>
          <w:sz w:val="24"/>
        </w:rPr>
        <w:t xml:space="preserve"> customer loyalty</w:t>
      </w:r>
      <w:r w:rsidRPr="00F43D9F">
        <w:rPr>
          <w:rFonts w:ascii="Times New Roman" w:hAnsi="Times New Roman" w:cs="Times New Roman"/>
          <w:sz w:val="24"/>
        </w:rPr>
        <w:t>,</w:t>
      </w:r>
      <w:r w:rsidR="00420C4B" w:rsidRPr="00F43D9F">
        <w:rPr>
          <w:rFonts w:ascii="Times New Roman" w:hAnsi="Times New Roman" w:cs="Times New Roman"/>
          <w:sz w:val="24"/>
        </w:rPr>
        <w:t xml:space="preserve"> </w:t>
      </w:r>
      <w:r w:rsidRPr="00F43D9F">
        <w:rPr>
          <w:rFonts w:ascii="Times New Roman" w:hAnsi="Times New Roman" w:cs="Times New Roman"/>
          <w:sz w:val="24"/>
        </w:rPr>
        <w:t>Improv</w:t>
      </w:r>
      <w:r w:rsidR="00B74063" w:rsidRPr="00F43D9F">
        <w:rPr>
          <w:rFonts w:ascii="Times New Roman" w:hAnsi="Times New Roman" w:cs="Times New Roman"/>
          <w:sz w:val="24"/>
        </w:rPr>
        <w:t>ing</w:t>
      </w:r>
      <w:r w:rsidRPr="00F43D9F">
        <w:rPr>
          <w:rFonts w:ascii="Times New Roman" w:hAnsi="Times New Roman" w:cs="Times New Roman"/>
          <w:sz w:val="24"/>
        </w:rPr>
        <w:t xml:space="preserve"> corporate </w:t>
      </w:r>
      <w:r w:rsidR="00420C4B" w:rsidRPr="00F43D9F">
        <w:rPr>
          <w:rFonts w:ascii="Times New Roman" w:hAnsi="Times New Roman" w:cs="Times New Roman"/>
          <w:sz w:val="24"/>
        </w:rPr>
        <w:t>image,</w:t>
      </w:r>
      <w:r w:rsidRPr="00F43D9F">
        <w:rPr>
          <w:rFonts w:ascii="Times New Roman" w:hAnsi="Times New Roman" w:cs="Times New Roman"/>
          <w:sz w:val="24"/>
        </w:rPr>
        <w:t xml:space="preserve"> and </w:t>
      </w:r>
      <w:r w:rsidR="00420C4B" w:rsidRPr="00F43D9F">
        <w:rPr>
          <w:rFonts w:ascii="Times New Roman" w:hAnsi="Times New Roman" w:cs="Times New Roman"/>
          <w:sz w:val="24"/>
        </w:rPr>
        <w:t>improv</w:t>
      </w:r>
      <w:r w:rsidR="00B74063" w:rsidRPr="00F43D9F">
        <w:rPr>
          <w:rFonts w:ascii="Times New Roman" w:hAnsi="Times New Roman" w:cs="Times New Roman"/>
          <w:sz w:val="24"/>
        </w:rPr>
        <w:t>ing</w:t>
      </w:r>
      <w:r w:rsidRPr="00F43D9F">
        <w:rPr>
          <w:rFonts w:ascii="Times New Roman" w:hAnsi="Times New Roman" w:cs="Times New Roman"/>
          <w:sz w:val="24"/>
        </w:rPr>
        <w:t xml:space="preserve"> the relationship with the environment</w:t>
      </w:r>
      <w:r w:rsidR="00420C4B" w:rsidRPr="00F43D9F">
        <w:rPr>
          <w:rFonts w:ascii="Times New Roman" w:hAnsi="Times New Roman" w:cs="Times New Roman"/>
          <w:sz w:val="24"/>
        </w:rPr>
        <w:t>,</w:t>
      </w:r>
      <w:r w:rsidR="00E60D1E" w:rsidRPr="00F43D9F">
        <w:rPr>
          <w:rFonts w:ascii="Times New Roman" w:hAnsi="Times New Roman" w:cs="Times New Roman"/>
          <w:sz w:val="24"/>
        </w:rPr>
        <w:t xml:space="preserve"> </w:t>
      </w:r>
    </w:p>
    <w:p w14:paraId="154BB2FD" w14:textId="744217A4" w:rsidR="00F33CA2" w:rsidRPr="00F43D9F" w:rsidRDefault="00E853B4" w:rsidP="00E853B4">
      <w:pPr>
        <w:spacing w:line="360" w:lineRule="auto"/>
        <w:jc w:val="both"/>
        <w:rPr>
          <w:rFonts w:ascii="Times New Roman" w:hAnsi="Times New Roman" w:cs="Times New Roman"/>
          <w:sz w:val="24"/>
        </w:rPr>
      </w:pPr>
      <w:r w:rsidRPr="00F43D9F">
        <w:rPr>
          <w:rFonts w:ascii="Times New Roman" w:hAnsi="Times New Roman" w:cs="Times New Roman"/>
          <w:b/>
          <w:bCs/>
          <w:sz w:val="24"/>
        </w:rPr>
        <w:t xml:space="preserve">Internal benefits of IP are </w:t>
      </w:r>
      <w:r w:rsidRPr="00F43D9F">
        <w:rPr>
          <w:rFonts w:ascii="Times New Roman" w:hAnsi="Times New Roman" w:cs="Times New Roman"/>
          <w:sz w:val="24"/>
        </w:rPr>
        <w:t>Motivat</w:t>
      </w:r>
      <w:r w:rsidR="00B74063" w:rsidRPr="00F43D9F">
        <w:rPr>
          <w:rFonts w:ascii="Times New Roman" w:hAnsi="Times New Roman" w:cs="Times New Roman"/>
          <w:sz w:val="24"/>
        </w:rPr>
        <w:t>ing</w:t>
      </w:r>
      <w:r w:rsidRPr="00F43D9F">
        <w:rPr>
          <w:rFonts w:ascii="Times New Roman" w:hAnsi="Times New Roman" w:cs="Times New Roman"/>
          <w:sz w:val="24"/>
        </w:rPr>
        <w:t xml:space="preserve"> the employees, Improv</w:t>
      </w:r>
      <w:r w:rsidR="00B74063" w:rsidRPr="00F43D9F">
        <w:rPr>
          <w:rFonts w:ascii="Times New Roman" w:hAnsi="Times New Roman" w:cs="Times New Roman"/>
          <w:sz w:val="24"/>
        </w:rPr>
        <w:t>ing</w:t>
      </w:r>
      <w:r w:rsidRPr="00F43D9F">
        <w:rPr>
          <w:rFonts w:ascii="Times New Roman" w:hAnsi="Times New Roman" w:cs="Times New Roman"/>
          <w:sz w:val="24"/>
        </w:rPr>
        <w:t xml:space="preserve"> the work climate, resulting in the</w:t>
      </w:r>
      <w:r w:rsidR="00E60D1E" w:rsidRPr="00F43D9F">
        <w:rPr>
          <w:rFonts w:ascii="Times New Roman" w:hAnsi="Times New Roman" w:cs="Times New Roman"/>
          <w:sz w:val="24"/>
        </w:rPr>
        <w:t xml:space="preserve"> </w:t>
      </w:r>
      <w:r w:rsidRPr="00F43D9F">
        <w:rPr>
          <w:rFonts w:ascii="Times New Roman" w:hAnsi="Times New Roman" w:cs="Times New Roman"/>
          <w:sz w:val="24"/>
        </w:rPr>
        <w:t>improvement of productivity and quality in service supply, Improv</w:t>
      </w:r>
      <w:r w:rsidR="00B74063" w:rsidRPr="00F43D9F">
        <w:rPr>
          <w:rFonts w:ascii="Times New Roman" w:hAnsi="Times New Roman" w:cs="Times New Roman"/>
          <w:sz w:val="24"/>
        </w:rPr>
        <w:t>ing</w:t>
      </w:r>
      <w:r w:rsidRPr="00F43D9F">
        <w:rPr>
          <w:rFonts w:ascii="Times New Roman" w:hAnsi="Times New Roman" w:cs="Times New Roman"/>
          <w:sz w:val="24"/>
        </w:rPr>
        <w:t xml:space="preserve"> internal communication,</w:t>
      </w:r>
      <w:r w:rsidR="00B74063" w:rsidRPr="00F43D9F">
        <w:rPr>
          <w:rFonts w:ascii="Times New Roman" w:hAnsi="Times New Roman" w:cs="Times New Roman"/>
          <w:sz w:val="24"/>
        </w:rPr>
        <w:t xml:space="preserve"> Getting</w:t>
      </w:r>
      <w:r w:rsidR="00E60D1E" w:rsidRPr="00F43D9F">
        <w:rPr>
          <w:rFonts w:ascii="Times New Roman" w:hAnsi="Times New Roman" w:cs="Times New Roman"/>
          <w:sz w:val="24"/>
        </w:rPr>
        <w:t xml:space="preserve"> </w:t>
      </w:r>
      <w:r w:rsidRPr="00F43D9F">
        <w:rPr>
          <w:rFonts w:ascii="Times New Roman" w:hAnsi="Times New Roman" w:cs="Times New Roman"/>
          <w:sz w:val="24"/>
        </w:rPr>
        <w:t>loyalty and staff commitment, and Creat</w:t>
      </w:r>
      <w:r w:rsidR="00B74063" w:rsidRPr="00F43D9F">
        <w:rPr>
          <w:rFonts w:ascii="Times New Roman" w:hAnsi="Times New Roman" w:cs="Times New Roman"/>
          <w:sz w:val="24"/>
        </w:rPr>
        <w:t>ing</w:t>
      </w:r>
      <w:r w:rsidRPr="00F43D9F">
        <w:rPr>
          <w:rFonts w:ascii="Times New Roman" w:hAnsi="Times New Roman" w:cs="Times New Roman"/>
          <w:sz w:val="24"/>
        </w:rPr>
        <w:t xml:space="preserve"> a culture in the organization, through the promotion</w:t>
      </w:r>
      <w:r w:rsidR="00E60D1E" w:rsidRPr="00F43D9F">
        <w:rPr>
          <w:rFonts w:ascii="Times New Roman" w:hAnsi="Times New Roman" w:cs="Times New Roman"/>
          <w:sz w:val="24"/>
        </w:rPr>
        <w:t xml:space="preserve"> </w:t>
      </w:r>
      <w:r w:rsidRPr="00F43D9F">
        <w:rPr>
          <w:rFonts w:ascii="Times New Roman" w:hAnsi="Times New Roman" w:cs="Times New Roman"/>
          <w:sz w:val="24"/>
        </w:rPr>
        <w:t>of shared values in the company.</w:t>
      </w:r>
    </w:p>
    <w:p w14:paraId="735F6DB9" w14:textId="222D279A" w:rsidR="00F33CA2" w:rsidRPr="00F43D9F" w:rsidRDefault="00F33CA2" w:rsidP="00CB2F9A">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According to Industrial Park Proclamation</w:t>
      </w:r>
      <w:r w:rsidR="00B74063" w:rsidRPr="00F43D9F">
        <w:rPr>
          <w:rFonts w:ascii="Times New Roman" w:hAnsi="Times New Roman" w:cs="Times New Roman"/>
          <w:sz w:val="24"/>
          <w:szCs w:val="24"/>
        </w:rPr>
        <w:t>,</w:t>
      </w:r>
      <w:r w:rsidRPr="00F43D9F">
        <w:rPr>
          <w:rFonts w:ascii="Times New Roman" w:hAnsi="Times New Roman" w:cs="Times New Roman"/>
          <w:sz w:val="24"/>
          <w:szCs w:val="24"/>
        </w:rPr>
        <w:t xml:space="preserve"> No 886/2015 article 4 Industry Park focus</w:t>
      </w:r>
      <w:r w:rsidR="00B74063" w:rsidRPr="00F43D9F">
        <w:rPr>
          <w:rFonts w:ascii="Times New Roman" w:hAnsi="Times New Roman" w:cs="Times New Roman"/>
          <w:sz w:val="24"/>
          <w:szCs w:val="24"/>
        </w:rPr>
        <w:t>es</w:t>
      </w:r>
      <w:r w:rsidRPr="00F43D9F">
        <w:rPr>
          <w:rFonts w:ascii="Times New Roman" w:hAnsi="Times New Roman" w:cs="Times New Roman"/>
          <w:sz w:val="24"/>
          <w:szCs w:val="24"/>
        </w:rPr>
        <w:t xml:space="preserve"> on the benefits of regulating the designation, development</w:t>
      </w:r>
      <w:r w:rsidR="00B74063" w:rsidRPr="00F43D9F">
        <w:rPr>
          <w:rFonts w:ascii="Times New Roman" w:hAnsi="Times New Roman" w:cs="Times New Roman"/>
          <w:sz w:val="24"/>
          <w:szCs w:val="24"/>
        </w:rPr>
        <w:t>,</w:t>
      </w:r>
      <w:r w:rsidRPr="00F43D9F">
        <w:rPr>
          <w:rFonts w:ascii="Times New Roman" w:hAnsi="Times New Roman" w:cs="Times New Roman"/>
          <w:sz w:val="24"/>
          <w:szCs w:val="24"/>
        </w:rPr>
        <w:t xml:space="preserve"> and</w:t>
      </w:r>
      <w:r w:rsidR="00CB2F9A" w:rsidRPr="00F43D9F">
        <w:rPr>
          <w:rFonts w:ascii="Times New Roman" w:hAnsi="Times New Roman" w:cs="Times New Roman"/>
          <w:sz w:val="24"/>
          <w:szCs w:val="24"/>
        </w:rPr>
        <w:t xml:space="preserve"> </w:t>
      </w:r>
      <w:r w:rsidRPr="00F43D9F">
        <w:rPr>
          <w:rFonts w:ascii="Times New Roman" w:hAnsi="Times New Roman" w:cs="Times New Roman"/>
          <w:sz w:val="24"/>
          <w:szCs w:val="24"/>
        </w:rPr>
        <w:t>operation of Industrial Park</w:t>
      </w:r>
      <w:r w:rsidR="00B74063" w:rsidRPr="00F43D9F">
        <w:rPr>
          <w:rFonts w:ascii="Times New Roman" w:hAnsi="Times New Roman" w:cs="Times New Roman"/>
          <w:sz w:val="24"/>
          <w:szCs w:val="24"/>
        </w:rPr>
        <w:t>s</w:t>
      </w:r>
      <w:r w:rsidRPr="00F43D9F">
        <w:rPr>
          <w:rFonts w:ascii="Times New Roman" w:hAnsi="Times New Roman" w:cs="Times New Roman"/>
          <w:sz w:val="24"/>
          <w:szCs w:val="24"/>
        </w:rPr>
        <w:t>;</w:t>
      </w:r>
      <w:r w:rsidR="00CB2F9A" w:rsidRPr="00F43D9F">
        <w:rPr>
          <w:rFonts w:ascii="Times New Roman" w:hAnsi="Times New Roman" w:cs="Times New Roman"/>
          <w:sz w:val="24"/>
          <w:szCs w:val="24"/>
        </w:rPr>
        <w:t xml:space="preserve"> contributing towards the development of the country's technological and industrial infrastructure; encouraging private sector participation m manufacturing industries and related investments; enhancing the competitiveness of the country's economic development; and creating ample job opportunities, and achieve sustainable economic development.</w:t>
      </w:r>
      <w:r w:rsidR="0058525A" w:rsidRPr="00F43D9F">
        <w:rPr>
          <w:rFonts w:ascii="Times New Roman" w:hAnsi="Times New Roman" w:cs="Times New Roman"/>
          <w:sz w:val="24"/>
          <w:szCs w:val="24"/>
        </w:rPr>
        <w:t>(IP Proclamation No 886/2015)</w:t>
      </w:r>
    </w:p>
    <w:p w14:paraId="4D698C8C" w14:textId="6AC97FB1" w:rsidR="00E60D1E" w:rsidRPr="00F43D9F" w:rsidRDefault="00420C4B" w:rsidP="00E853B4">
      <w:pPr>
        <w:spacing w:line="360" w:lineRule="auto"/>
        <w:jc w:val="both"/>
        <w:rPr>
          <w:rFonts w:ascii="Times New Roman" w:hAnsi="Times New Roman" w:cs="Times New Roman"/>
          <w:b/>
          <w:bCs/>
          <w:sz w:val="24"/>
        </w:rPr>
      </w:pPr>
      <w:r w:rsidRPr="00F43D9F">
        <w:rPr>
          <w:rFonts w:ascii="Times New Roman" w:hAnsi="Times New Roman" w:cs="Times New Roman"/>
          <w:b/>
          <w:bCs/>
          <w:sz w:val="24"/>
        </w:rPr>
        <w:t>B</w:t>
      </w:r>
      <w:r w:rsidR="00E853B4" w:rsidRPr="00F43D9F">
        <w:rPr>
          <w:rFonts w:ascii="Times New Roman" w:hAnsi="Times New Roman" w:cs="Times New Roman"/>
          <w:b/>
          <w:bCs/>
          <w:sz w:val="24"/>
        </w:rPr>
        <w:t>enefits can be org</w:t>
      </w:r>
      <w:r w:rsidR="00E60D1E" w:rsidRPr="00F43D9F">
        <w:rPr>
          <w:rFonts w:ascii="Times New Roman" w:hAnsi="Times New Roman" w:cs="Times New Roman"/>
          <w:b/>
          <w:bCs/>
          <w:sz w:val="24"/>
        </w:rPr>
        <w:t>anized into three categories:</w:t>
      </w:r>
    </w:p>
    <w:p w14:paraId="726C3C37" w14:textId="0FDB71BF" w:rsidR="00E60D1E" w:rsidRPr="00F43D9F" w:rsidRDefault="00E853B4" w:rsidP="00D6070D">
      <w:pPr>
        <w:pStyle w:val="ListParagraph"/>
        <w:numPr>
          <w:ilvl w:val="0"/>
          <w:numId w:val="9"/>
        </w:numPr>
        <w:tabs>
          <w:tab w:val="left" w:pos="450"/>
          <w:tab w:val="left" w:pos="630"/>
        </w:tabs>
        <w:spacing w:line="360" w:lineRule="auto"/>
        <w:ind w:left="360" w:hanging="180"/>
        <w:jc w:val="both"/>
        <w:rPr>
          <w:rFonts w:ascii="Times New Roman" w:hAnsi="Times New Roman" w:cs="Times New Roman"/>
          <w:sz w:val="24"/>
        </w:rPr>
      </w:pPr>
      <w:r w:rsidRPr="00F43D9F">
        <w:rPr>
          <w:rFonts w:ascii="Times New Roman" w:hAnsi="Times New Roman" w:cs="Times New Roman"/>
          <w:sz w:val="24"/>
        </w:rPr>
        <w:t>Benefits that provide efficiency in the management.</w:t>
      </w:r>
      <w:r w:rsidR="00420C4B" w:rsidRPr="00F43D9F">
        <w:rPr>
          <w:rFonts w:ascii="Times New Roman" w:hAnsi="Times New Roman" w:cs="Times New Roman"/>
          <w:sz w:val="24"/>
        </w:rPr>
        <w:t xml:space="preserve"> </w:t>
      </w:r>
      <w:r w:rsidRPr="00F43D9F">
        <w:rPr>
          <w:rFonts w:ascii="Times New Roman" w:hAnsi="Times New Roman" w:cs="Times New Roman"/>
          <w:sz w:val="24"/>
        </w:rPr>
        <w:t>Improves the climate of the</w:t>
      </w:r>
      <w:r w:rsidR="00E60D1E" w:rsidRPr="00F43D9F">
        <w:rPr>
          <w:rFonts w:ascii="Times New Roman" w:hAnsi="Times New Roman" w:cs="Times New Roman"/>
          <w:sz w:val="24"/>
        </w:rPr>
        <w:t xml:space="preserve"> </w:t>
      </w:r>
      <w:r w:rsidRPr="00F43D9F">
        <w:rPr>
          <w:rFonts w:ascii="Times New Roman" w:hAnsi="Times New Roman" w:cs="Times New Roman"/>
          <w:sz w:val="24"/>
        </w:rPr>
        <w:t>organization, improves competitiveness, higher productivity, more profit</w:t>
      </w:r>
      <w:r w:rsidR="00B74063" w:rsidRPr="00F43D9F">
        <w:rPr>
          <w:rFonts w:ascii="Times New Roman" w:hAnsi="Times New Roman" w:cs="Times New Roman"/>
          <w:sz w:val="24"/>
        </w:rPr>
        <w:t>,</w:t>
      </w:r>
      <w:r w:rsidRPr="00F43D9F">
        <w:rPr>
          <w:rFonts w:ascii="Times New Roman" w:hAnsi="Times New Roman" w:cs="Times New Roman"/>
          <w:sz w:val="24"/>
        </w:rPr>
        <w:t xml:space="preserve"> and</w:t>
      </w:r>
      <w:r w:rsidR="00E60D1E" w:rsidRPr="00F43D9F">
        <w:rPr>
          <w:rFonts w:ascii="Times New Roman" w:hAnsi="Times New Roman" w:cs="Times New Roman"/>
          <w:sz w:val="24"/>
        </w:rPr>
        <w:t xml:space="preserve"> </w:t>
      </w:r>
      <w:r w:rsidR="00420C4B" w:rsidRPr="00F43D9F">
        <w:rPr>
          <w:rFonts w:ascii="Times New Roman" w:hAnsi="Times New Roman" w:cs="Times New Roman"/>
          <w:sz w:val="24"/>
        </w:rPr>
        <w:t>management improvements, Reduces costs,</w:t>
      </w:r>
      <w:r w:rsidRPr="00F43D9F">
        <w:rPr>
          <w:rFonts w:ascii="Times New Roman" w:hAnsi="Times New Roman" w:cs="Times New Roman"/>
          <w:sz w:val="24"/>
        </w:rPr>
        <w:t xml:space="preserve"> Retains the best teams that will be proud to</w:t>
      </w:r>
      <w:r w:rsidR="00E60D1E" w:rsidRPr="00F43D9F">
        <w:rPr>
          <w:rFonts w:ascii="Times New Roman" w:hAnsi="Times New Roman" w:cs="Times New Roman"/>
          <w:sz w:val="24"/>
        </w:rPr>
        <w:t xml:space="preserve"> </w:t>
      </w:r>
      <w:r w:rsidRPr="00F43D9F">
        <w:rPr>
          <w:rFonts w:ascii="Times New Roman" w:hAnsi="Times New Roman" w:cs="Times New Roman"/>
          <w:sz w:val="24"/>
        </w:rPr>
        <w:t>work for the company, resulting in produ</w:t>
      </w:r>
      <w:r w:rsidR="00420C4B" w:rsidRPr="00F43D9F">
        <w:rPr>
          <w:rFonts w:ascii="Times New Roman" w:hAnsi="Times New Roman" w:cs="Times New Roman"/>
          <w:sz w:val="24"/>
        </w:rPr>
        <w:t>ctivity and quality of products</w:t>
      </w:r>
      <w:r w:rsidRPr="00F43D9F">
        <w:rPr>
          <w:rFonts w:ascii="Times New Roman" w:hAnsi="Times New Roman" w:cs="Times New Roman"/>
          <w:sz w:val="24"/>
        </w:rPr>
        <w:t>/ services offered</w:t>
      </w:r>
      <w:r w:rsidR="00E60D1E" w:rsidRPr="00F43D9F">
        <w:rPr>
          <w:rFonts w:ascii="Times New Roman" w:hAnsi="Times New Roman" w:cs="Times New Roman"/>
          <w:sz w:val="24"/>
        </w:rPr>
        <w:t xml:space="preserve"> </w:t>
      </w:r>
      <w:r w:rsidR="00420C4B" w:rsidRPr="00F43D9F">
        <w:rPr>
          <w:rFonts w:ascii="Times New Roman" w:hAnsi="Times New Roman" w:cs="Times New Roman"/>
          <w:sz w:val="24"/>
        </w:rPr>
        <w:t xml:space="preserve">by the company </w:t>
      </w:r>
      <w:r w:rsidRPr="00F43D9F">
        <w:rPr>
          <w:rFonts w:ascii="Times New Roman" w:hAnsi="Times New Roman" w:cs="Times New Roman"/>
          <w:sz w:val="24"/>
        </w:rPr>
        <w:t>besides having a good working environment creates a positive</w:t>
      </w:r>
      <w:r w:rsidR="00E60D1E" w:rsidRPr="00F43D9F">
        <w:rPr>
          <w:rFonts w:ascii="Times New Roman" w:hAnsi="Times New Roman" w:cs="Times New Roman"/>
          <w:sz w:val="24"/>
        </w:rPr>
        <w:t xml:space="preserve"> </w:t>
      </w:r>
      <w:r w:rsidRPr="00F43D9F">
        <w:rPr>
          <w:rFonts w:ascii="Times New Roman" w:hAnsi="Times New Roman" w:cs="Times New Roman"/>
          <w:sz w:val="24"/>
        </w:rPr>
        <w:t>influence on the reputation of the company, which in turn is</w:t>
      </w:r>
      <w:r w:rsidR="00E60D1E" w:rsidRPr="00F43D9F">
        <w:rPr>
          <w:rFonts w:ascii="Times New Roman" w:hAnsi="Times New Roman" w:cs="Times New Roman"/>
          <w:sz w:val="24"/>
        </w:rPr>
        <w:t xml:space="preserve"> </w:t>
      </w:r>
      <w:r w:rsidRPr="00F43D9F">
        <w:rPr>
          <w:rFonts w:ascii="Times New Roman" w:hAnsi="Times New Roman" w:cs="Times New Roman"/>
          <w:sz w:val="24"/>
        </w:rPr>
        <w:t>transmitted to the customers.</w:t>
      </w:r>
    </w:p>
    <w:p w14:paraId="661B99DF" w14:textId="70A77357" w:rsidR="00E60D1E" w:rsidRPr="00F43D9F" w:rsidRDefault="00E853B4" w:rsidP="00D6070D">
      <w:pPr>
        <w:pStyle w:val="ListParagraph"/>
        <w:numPr>
          <w:ilvl w:val="0"/>
          <w:numId w:val="9"/>
        </w:numPr>
        <w:tabs>
          <w:tab w:val="left" w:pos="450"/>
          <w:tab w:val="left" w:pos="630"/>
        </w:tabs>
        <w:spacing w:line="360" w:lineRule="auto"/>
        <w:ind w:left="360" w:hanging="180"/>
        <w:jc w:val="both"/>
        <w:rPr>
          <w:rFonts w:ascii="Times New Roman" w:hAnsi="Times New Roman" w:cs="Times New Roman"/>
          <w:sz w:val="24"/>
        </w:rPr>
      </w:pPr>
      <w:r w:rsidRPr="00F43D9F">
        <w:rPr>
          <w:rFonts w:ascii="Times New Roman" w:hAnsi="Times New Roman" w:cs="Times New Roman"/>
          <w:sz w:val="24"/>
        </w:rPr>
        <w:t>Benefits granted to the brand and compan</w:t>
      </w:r>
      <w:r w:rsidR="00420C4B" w:rsidRPr="00F43D9F">
        <w:rPr>
          <w:rFonts w:ascii="Times New Roman" w:hAnsi="Times New Roman" w:cs="Times New Roman"/>
          <w:sz w:val="24"/>
        </w:rPr>
        <w:t>y image, Reputation</w:t>
      </w:r>
      <w:r w:rsidR="00B74063" w:rsidRPr="00F43D9F">
        <w:rPr>
          <w:rFonts w:ascii="Times New Roman" w:hAnsi="Times New Roman" w:cs="Times New Roman"/>
          <w:sz w:val="24"/>
        </w:rPr>
        <w:t>,</w:t>
      </w:r>
      <w:r w:rsidR="00420C4B" w:rsidRPr="00F43D9F">
        <w:rPr>
          <w:rFonts w:ascii="Times New Roman" w:hAnsi="Times New Roman" w:cs="Times New Roman"/>
          <w:sz w:val="24"/>
        </w:rPr>
        <w:t xml:space="preserve"> and loyalty,</w:t>
      </w:r>
      <w:r w:rsidRPr="00F43D9F">
        <w:rPr>
          <w:rFonts w:ascii="Times New Roman" w:hAnsi="Times New Roman" w:cs="Times New Roman"/>
          <w:sz w:val="24"/>
        </w:rPr>
        <w:t xml:space="preserve"> </w:t>
      </w:r>
      <w:r w:rsidR="00420C4B" w:rsidRPr="00F43D9F">
        <w:rPr>
          <w:rFonts w:ascii="Times New Roman" w:hAnsi="Times New Roman" w:cs="Times New Roman"/>
          <w:sz w:val="24"/>
        </w:rPr>
        <w:t>nourishing</w:t>
      </w:r>
      <w:r w:rsidRPr="00F43D9F">
        <w:rPr>
          <w:rFonts w:ascii="Times New Roman" w:hAnsi="Times New Roman" w:cs="Times New Roman"/>
          <w:sz w:val="24"/>
        </w:rPr>
        <w:t xml:space="preserve"> the</w:t>
      </w:r>
      <w:r w:rsidR="00E60D1E" w:rsidRPr="00F43D9F">
        <w:rPr>
          <w:rFonts w:ascii="Times New Roman" w:hAnsi="Times New Roman" w:cs="Times New Roman"/>
          <w:sz w:val="24"/>
        </w:rPr>
        <w:t xml:space="preserve"> </w:t>
      </w:r>
      <w:r w:rsidRPr="00F43D9F">
        <w:rPr>
          <w:rFonts w:ascii="Times New Roman" w:hAnsi="Times New Roman" w:cs="Times New Roman"/>
          <w:sz w:val="24"/>
        </w:rPr>
        <w:t>relationship between them and their customer’s community has a positive impact on sales. Being good citizens provides strong guarantees to financial institutions and</w:t>
      </w:r>
      <w:r w:rsidR="00E60D1E" w:rsidRPr="00F43D9F">
        <w:rPr>
          <w:rFonts w:ascii="Times New Roman" w:hAnsi="Times New Roman" w:cs="Times New Roman"/>
          <w:sz w:val="24"/>
        </w:rPr>
        <w:t xml:space="preserve"> </w:t>
      </w:r>
      <w:r w:rsidRPr="00F43D9F">
        <w:rPr>
          <w:rFonts w:ascii="Times New Roman" w:hAnsi="Times New Roman" w:cs="Times New Roman"/>
          <w:sz w:val="24"/>
        </w:rPr>
        <w:t>insurance companies.</w:t>
      </w:r>
      <w:r w:rsidR="00E60D1E" w:rsidRPr="00F43D9F">
        <w:rPr>
          <w:rFonts w:ascii="Times New Roman" w:hAnsi="Times New Roman" w:cs="Times New Roman"/>
          <w:sz w:val="24"/>
        </w:rPr>
        <w:t xml:space="preserve"> </w:t>
      </w:r>
    </w:p>
    <w:p w14:paraId="332D8135" w14:textId="6300D155" w:rsidR="00E853B4" w:rsidRPr="00F43D9F" w:rsidRDefault="00E853B4" w:rsidP="00D6070D">
      <w:pPr>
        <w:pStyle w:val="ListParagraph"/>
        <w:numPr>
          <w:ilvl w:val="0"/>
          <w:numId w:val="9"/>
        </w:numPr>
        <w:tabs>
          <w:tab w:val="left" w:pos="450"/>
          <w:tab w:val="left" w:pos="630"/>
        </w:tabs>
        <w:spacing w:line="360" w:lineRule="auto"/>
        <w:ind w:left="360" w:hanging="180"/>
        <w:jc w:val="both"/>
        <w:rPr>
          <w:rFonts w:ascii="Times New Roman" w:hAnsi="Times New Roman" w:cs="Times New Roman"/>
          <w:sz w:val="24"/>
        </w:rPr>
      </w:pPr>
      <w:r w:rsidRPr="00F43D9F">
        <w:rPr>
          <w:rFonts w:ascii="Times New Roman" w:hAnsi="Times New Roman" w:cs="Times New Roman"/>
          <w:sz w:val="24"/>
        </w:rPr>
        <w:t xml:space="preserve">Benefits that accrue to </w:t>
      </w:r>
      <w:r w:rsidR="00B74063" w:rsidRPr="00F43D9F">
        <w:rPr>
          <w:rFonts w:ascii="Times New Roman" w:hAnsi="Times New Roman" w:cs="Times New Roman"/>
          <w:sz w:val="24"/>
        </w:rPr>
        <w:t xml:space="preserve">the </w:t>
      </w:r>
      <w:r w:rsidRPr="00F43D9F">
        <w:rPr>
          <w:rFonts w:ascii="Times New Roman" w:hAnsi="Times New Roman" w:cs="Times New Roman"/>
          <w:sz w:val="24"/>
        </w:rPr>
        <w:t xml:space="preserve">company’s values and environment. Greater acceptance </w:t>
      </w:r>
      <w:r w:rsidR="00544F7A" w:rsidRPr="00F43D9F">
        <w:rPr>
          <w:rFonts w:ascii="Times New Roman" w:hAnsi="Times New Roman" w:cs="Times New Roman"/>
          <w:sz w:val="24"/>
        </w:rPr>
        <w:t>and credibility</w:t>
      </w:r>
      <w:r w:rsidRPr="00F43D9F">
        <w:rPr>
          <w:rFonts w:ascii="Times New Roman" w:hAnsi="Times New Roman" w:cs="Times New Roman"/>
          <w:sz w:val="24"/>
        </w:rPr>
        <w:t xml:space="preserve"> in society. Contribution to sustainable development and peace by feeling</w:t>
      </w:r>
      <w:r w:rsidR="00E60D1E" w:rsidRPr="00F43D9F">
        <w:rPr>
          <w:rFonts w:ascii="Times New Roman" w:hAnsi="Times New Roman" w:cs="Times New Roman"/>
          <w:sz w:val="24"/>
        </w:rPr>
        <w:t xml:space="preserve"> </w:t>
      </w:r>
      <w:r w:rsidRPr="00F43D9F">
        <w:rPr>
          <w:rFonts w:ascii="Times New Roman" w:hAnsi="Times New Roman" w:cs="Times New Roman"/>
          <w:sz w:val="24"/>
        </w:rPr>
        <w:t>responsible.</w:t>
      </w:r>
    </w:p>
    <w:p w14:paraId="2BF80AD3" w14:textId="14F31CFD" w:rsidR="00E853B4" w:rsidRPr="00F43D9F" w:rsidRDefault="00E853B4" w:rsidP="00E853B4">
      <w:pPr>
        <w:spacing w:line="360" w:lineRule="auto"/>
        <w:jc w:val="both"/>
        <w:rPr>
          <w:rFonts w:ascii="Times New Roman" w:hAnsi="Times New Roman" w:cs="Times New Roman"/>
          <w:sz w:val="24"/>
        </w:rPr>
      </w:pPr>
      <w:r w:rsidRPr="00F43D9F">
        <w:rPr>
          <w:rFonts w:ascii="Times New Roman" w:hAnsi="Times New Roman" w:cs="Times New Roman"/>
          <w:sz w:val="24"/>
        </w:rPr>
        <w:t>In the context of manufacturing Industry Park</w:t>
      </w:r>
      <w:r w:rsidR="004C2D3B" w:rsidRPr="00F43D9F">
        <w:rPr>
          <w:rFonts w:ascii="Times New Roman" w:hAnsi="Times New Roman" w:cs="Times New Roman"/>
          <w:sz w:val="24"/>
        </w:rPr>
        <w:t>s, I looked at Bole Lemi</w:t>
      </w:r>
      <w:r w:rsidR="00B74063" w:rsidRPr="00F43D9F">
        <w:rPr>
          <w:rFonts w:ascii="Times New Roman" w:hAnsi="Times New Roman" w:cs="Times New Roman"/>
          <w:sz w:val="24"/>
        </w:rPr>
        <w:t>'s</w:t>
      </w:r>
      <w:r w:rsidR="004C2D3B" w:rsidRPr="00F43D9F">
        <w:rPr>
          <w:rFonts w:ascii="Times New Roman" w:hAnsi="Times New Roman" w:cs="Times New Roman"/>
          <w:sz w:val="24"/>
        </w:rPr>
        <w:t xml:space="preserve"> </w:t>
      </w:r>
      <w:r w:rsidRPr="00F43D9F">
        <w:rPr>
          <w:rFonts w:ascii="Times New Roman" w:hAnsi="Times New Roman" w:cs="Times New Roman"/>
          <w:sz w:val="24"/>
        </w:rPr>
        <w:t>provision of economic and social benefits to the surrounding area people /i.e. to the Bole</w:t>
      </w:r>
      <w:r w:rsidR="00E60D1E" w:rsidRPr="00F43D9F">
        <w:rPr>
          <w:rFonts w:ascii="Times New Roman" w:hAnsi="Times New Roman" w:cs="Times New Roman"/>
          <w:sz w:val="24"/>
        </w:rPr>
        <w:t xml:space="preserve"> </w:t>
      </w:r>
      <w:r w:rsidR="00317451" w:rsidRPr="00F43D9F">
        <w:rPr>
          <w:rFonts w:ascii="Times New Roman" w:hAnsi="Times New Roman" w:cs="Times New Roman"/>
          <w:sz w:val="24"/>
        </w:rPr>
        <w:t>Sub C</w:t>
      </w:r>
      <w:r w:rsidRPr="00F43D9F">
        <w:rPr>
          <w:rFonts w:ascii="Times New Roman" w:hAnsi="Times New Roman" w:cs="Times New Roman"/>
          <w:sz w:val="24"/>
        </w:rPr>
        <w:t>ity</w:t>
      </w:r>
      <w:r w:rsidR="00317451" w:rsidRPr="00F43D9F">
        <w:rPr>
          <w:rFonts w:ascii="Times New Roman" w:hAnsi="Times New Roman" w:cs="Times New Roman"/>
          <w:sz w:val="24"/>
        </w:rPr>
        <w:t xml:space="preserve"> and Lemi Kura Sub City</w:t>
      </w:r>
      <w:r w:rsidRPr="00F43D9F">
        <w:rPr>
          <w:rFonts w:ascii="Times New Roman" w:hAnsi="Times New Roman" w:cs="Times New Roman"/>
          <w:sz w:val="24"/>
        </w:rPr>
        <w:t xml:space="preserve"> people, in the areas of infrastructure</w:t>
      </w:r>
      <w:r w:rsidR="00E60D1E" w:rsidRPr="00F43D9F">
        <w:rPr>
          <w:rFonts w:ascii="Times New Roman" w:hAnsi="Times New Roman" w:cs="Times New Roman"/>
          <w:sz w:val="24"/>
        </w:rPr>
        <w:t xml:space="preserve"> </w:t>
      </w:r>
      <w:r w:rsidRPr="00F43D9F">
        <w:rPr>
          <w:rFonts w:ascii="Times New Roman" w:hAnsi="Times New Roman" w:cs="Times New Roman"/>
          <w:sz w:val="24"/>
        </w:rPr>
        <w:t>and basic necessity fulfillment. Accordingly, the manufacturing industry parks is providing</w:t>
      </w:r>
      <w:r w:rsidR="00E60D1E" w:rsidRPr="00F43D9F">
        <w:rPr>
          <w:rFonts w:ascii="Times New Roman" w:hAnsi="Times New Roman" w:cs="Times New Roman"/>
          <w:sz w:val="24"/>
        </w:rPr>
        <w:t xml:space="preserve"> </w:t>
      </w:r>
      <w:r w:rsidRPr="00F43D9F">
        <w:rPr>
          <w:rFonts w:ascii="Times New Roman" w:hAnsi="Times New Roman" w:cs="Times New Roman"/>
          <w:sz w:val="24"/>
        </w:rPr>
        <w:t>potable/filtered/ clean water for the nearby households and supported the people by delivering</w:t>
      </w:r>
      <w:r w:rsidR="00E60D1E" w:rsidRPr="00F43D9F">
        <w:rPr>
          <w:rFonts w:ascii="Times New Roman" w:hAnsi="Times New Roman" w:cs="Times New Roman"/>
          <w:sz w:val="24"/>
        </w:rPr>
        <w:t xml:space="preserve"> </w:t>
      </w:r>
      <w:r w:rsidRPr="00F43D9F">
        <w:rPr>
          <w:rFonts w:ascii="Times New Roman" w:hAnsi="Times New Roman" w:cs="Times New Roman"/>
          <w:sz w:val="24"/>
        </w:rPr>
        <w:t>transport service. The Industry parks also supported the city municipality by delivering machiner</w:t>
      </w:r>
      <w:r w:rsidR="00B74063" w:rsidRPr="00F43D9F">
        <w:rPr>
          <w:rFonts w:ascii="Times New Roman" w:hAnsi="Times New Roman" w:cs="Times New Roman"/>
          <w:sz w:val="24"/>
        </w:rPr>
        <w:t>y</w:t>
      </w:r>
      <w:r w:rsidRPr="00F43D9F">
        <w:rPr>
          <w:rFonts w:ascii="Times New Roman" w:hAnsi="Times New Roman" w:cs="Times New Roman"/>
          <w:sz w:val="24"/>
        </w:rPr>
        <w:t xml:space="preserve"> and raw materials for the construction of</w:t>
      </w:r>
      <w:r w:rsidR="00E60D1E" w:rsidRPr="00F43D9F">
        <w:rPr>
          <w:rFonts w:ascii="Times New Roman" w:hAnsi="Times New Roman" w:cs="Times New Roman"/>
          <w:sz w:val="24"/>
        </w:rPr>
        <w:t xml:space="preserve"> </w:t>
      </w:r>
      <w:r w:rsidRPr="00F43D9F">
        <w:rPr>
          <w:rFonts w:ascii="Times New Roman" w:hAnsi="Times New Roman" w:cs="Times New Roman"/>
          <w:sz w:val="24"/>
        </w:rPr>
        <w:t>infrastructure in the town.</w:t>
      </w:r>
    </w:p>
    <w:p w14:paraId="5AADE94C" w14:textId="69422350" w:rsidR="007A2002" w:rsidRPr="00F43D9F" w:rsidRDefault="00B46134" w:rsidP="00E853B4">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The development of</w:t>
      </w:r>
      <w:r w:rsidR="00E111CA" w:rsidRPr="00F43D9F">
        <w:rPr>
          <w:rFonts w:ascii="Times New Roman" w:hAnsi="Times New Roman" w:cs="Times New Roman"/>
          <w:sz w:val="24"/>
          <w:szCs w:val="24"/>
        </w:rPr>
        <w:t xml:space="preserve"> </w:t>
      </w:r>
      <w:r w:rsidRPr="00F43D9F">
        <w:rPr>
          <w:rFonts w:ascii="Times New Roman" w:hAnsi="Times New Roman" w:cs="Times New Roman"/>
          <w:sz w:val="24"/>
          <w:szCs w:val="24"/>
        </w:rPr>
        <w:t>industr</w:t>
      </w:r>
      <w:r w:rsidR="00B74063" w:rsidRPr="00F43D9F">
        <w:rPr>
          <w:rFonts w:ascii="Times New Roman" w:hAnsi="Times New Roman" w:cs="Times New Roman"/>
          <w:sz w:val="24"/>
          <w:szCs w:val="24"/>
        </w:rPr>
        <w:t>ial</w:t>
      </w:r>
      <w:r w:rsidRPr="00F43D9F">
        <w:rPr>
          <w:rFonts w:ascii="Times New Roman" w:hAnsi="Times New Roman" w:cs="Times New Roman"/>
          <w:sz w:val="24"/>
          <w:szCs w:val="24"/>
        </w:rPr>
        <w:t xml:space="preserve"> parks in a given locality has multiplier effects. Firstly, those employed people in</w:t>
      </w:r>
      <w:r w:rsidR="00E111CA" w:rsidRPr="00F43D9F">
        <w:rPr>
          <w:rFonts w:ascii="Times New Roman" w:hAnsi="Times New Roman" w:cs="Times New Roman"/>
          <w:sz w:val="24"/>
          <w:szCs w:val="24"/>
        </w:rPr>
        <w:t xml:space="preserve"> </w:t>
      </w:r>
      <w:r w:rsidRPr="00F43D9F">
        <w:rPr>
          <w:rFonts w:ascii="Times New Roman" w:hAnsi="Times New Roman" w:cs="Times New Roman"/>
          <w:sz w:val="24"/>
          <w:szCs w:val="24"/>
        </w:rPr>
        <w:t>Industry Park earn an income and spend it within the locality. Directly or indirectly, this</w:t>
      </w:r>
      <w:r w:rsidR="00E111CA" w:rsidRPr="00F43D9F">
        <w:rPr>
          <w:rFonts w:ascii="Times New Roman" w:hAnsi="Times New Roman" w:cs="Times New Roman"/>
          <w:sz w:val="24"/>
          <w:szCs w:val="24"/>
        </w:rPr>
        <w:t xml:space="preserve"> </w:t>
      </w:r>
      <w:r w:rsidRPr="00F43D9F">
        <w:rPr>
          <w:rFonts w:ascii="Times New Roman" w:hAnsi="Times New Roman" w:cs="Times New Roman"/>
          <w:sz w:val="24"/>
          <w:szCs w:val="24"/>
        </w:rPr>
        <w:t>investment in the locality gives benefit</w:t>
      </w:r>
      <w:r w:rsidR="00B74063" w:rsidRPr="00F43D9F">
        <w:rPr>
          <w:rFonts w:ascii="Times New Roman" w:hAnsi="Times New Roman" w:cs="Times New Roman"/>
          <w:sz w:val="24"/>
          <w:szCs w:val="24"/>
        </w:rPr>
        <w:t>s</w:t>
      </w:r>
      <w:r w:rsidRPr="00F43D9F">
        <w:rPr>
          <w:rFonts w:ascii="Times New Roman" w:hAnsi="Times New Roman" w:cs="Times New Roman"/>
          <w:sz w:val="24"/>
          <w:szCs w:val="24"/>
        </w:rPr>
        <w:t xml:space="preserve"> </w:t>
      </w:r>
      <w:r w:rsidR="00B74063" w:rsidRPr="00F43D9F">
        <w:rPr>
          <w:rFonts w:ascii="Times New Roman" w:hAnsi="Times New Roman" w:cs="Times New Roman"/>
          <w:sz w:val="24"/>
          <w:szCs w:val="24"/>
        </w:rPr>
        <w:t>to</w:t>
      </w:r>
      <w:r w:rsidRPr="00F43D9F">
        <w:rPr>
          <w:rFonts w:ascii="Times New Roman" w:hAnsi="Times New Roman" w:cs="Times New Roman"/>
          <w:sz w:val="24"/>
          <w:szCs w:val="24"/>
        </w:rPr>
        <w:t xml:space="preserve"> other business entities and residents in the locality.</w:t>
      </w:r>
      <w:r w:rsidR="00EA119A" w:rsidRPr="00F43D9F">
        <w:rPr>
          <w:rFonts w:ascii="Times New Roman" w:hAnsi="Times New Roman" w:cs="Times New Roman"/>
          <w:sz w:val="24"/>
          <w:szCs w:val="24"/>
        </w:rPr>
        <w:t xml:space="preserve"> </w:t>
      </w:r>
      <w:r w:rsidRPr="00F43D9F">
        <w:rPr>
          <w:rFonts w:ascii="Times New Roman" w:hAnsi="Times New Roman" w:cs="Times New Roman"/>
          <w:sz w:val="24"/>
          <w:szCs w:val="24"/>
        </w:rPr>
        <w:t>Secondly, those employed people in industry parks may save and start their busines</w:t>
      </w:r>
      <w:r w:rsidR="00B74063" w:rsidRPr="00F43D9F">
        <w:rPr>
          <w:rFonts w:ascii="Times New Roman" w:hAnsi="Times New Roman" w:cs="Times New Roman"/>
          <w:sz w:val="24"/>
          <w:szCs w:val="24"/>
        </w:rPr>
        <w:t>se</w:t>
      </w:r>
      <w:r w:rsidRPr="00F43D9F">
        <w:rPr>
          <w:rFonts w:ascii="Times New Roman" w:hAnsi="Times New Roman" w:cs="Times New Roman"/>
          <w:sz w:val="24"/>
          <w:szCs w:val="24"/>
        </w:rPr>
        <w:t xml:space="preserve">s </w:t>
      </w:r>
      <w:r w:rsidR="00B74063" w:rsidRPr="00F43D9F">
        <w:rPr>
          <w:rFonts w:ascii="Times New Roman" w:hAnsi="Times New Roman" w:cs="Times New Roman"/>
          <w:sz w:val="24"/>
          <w:szCs w:val="24"/>
        </w:rPr>
        <w:t>with</w:t>
      </w:r>
      <w:r w:rsidRPr="00F43D9F">
        <w:rPr>
          <w:rFonts w:ascii="Times New Roman" w:hAnsi="Times New Roman" w:cs="Times New Roman"/>
          <w:sz w:val="24"/>
          <w:szCs w:val="24"/>
        </w:rPr>
        <w:t xml:space="preserve"> the</w:t>
      </w:r>
      <w:r w:rsidR="0058525A" w:rsidRPr="00F43D9F">
        <w:rPr>
          <w:rFonts w:ascii="Times New Roman" w:hAnsi="Times New Roman" w:cs="Times New Roman"/>
          <w:sz w:val="24"/>
          <w:szCs w:val="24"/>
        </w:rPr>
        <w:t xml:space="preserve"> </w:t>
      </w:r>
      <w:r w:rsidRPr="00F43D9F">
        <w:rPr>
          <w:rFonts w:ascii="Times New Roman" w:hAnsi="Times New Roman" w:cs="Times New Roman"/>
          <w:sz w:val="24"/>
          <w:szCs w:val="24"/>
        </w:rPr>
        <w:t>skill they get from the factories and employ extra labor forces. This chain of action helps society to get improved facilities like food, schooling, health facilities, etc. The cumulative</w:t>
      </w:r>
      <w:r w:rsidR="0058525A" w:rsidRPr="00F43D9F">
        <w:rPr>
          <w:rFonts w:ascii="Times New Roman" w:hAnsi="Times New Roman" w:cs="Times New Roman"/>
          <w:sz w:val="24"/>
          <w:szCs w:val="24"/>
        </w:rPr>
        <w:t xml:space="preserve"> </w:t>
      </w:r>
      <w:r w:rsidRPr="00F43D9F">
        <w:rPr>
          <w:rFonts w:ascii="Times New Roman" w:hAnsi="Times New Roman" w:cs="Times New Roman"/>
          <w:sz w:val="24"/>
          <w:szCs w:val="24"/>
        </w:rPr>
        <w:t>effect of this ultimately widens the economic base of the locality, which is one of the principal</w:t>
      </w:r>
      <w:r w:rsidR="0058525A"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objectives of local economic development. It is understood that </w:t>
      </w:r>
      <w:r w:rsidR="00B74063" w:rsidRPr="00F43D9F">
        <w:rPr>
          <w:rFonts w:ascii="Times New Roman" w:hAnsi="Times New Roman" w:cs="Times New Roman"/>
          <w:sz w:val="24"/>
          <w:szCs w:val="24"/>
        </w:rPr>
        <w:t xml:space="preserve">the </w:t>
      </w:r>
      <w:r w:rsidRPr="00F43D9F">
        <w:rPr>
          <w:rFonts w:ascii="Times New Roman" w:hAnsi="Times New Roman" w:cs="Times New Roman"/>
          <w:sz w:val="24"/>
          <w:szCs w:val="24"/>
        </w:rPr>
        <w:t>creation of job</w:t>
      </w:r>
      <w:r w:rsidR="00B74063" w:rsidRPr="00F43D9F">
        <w:rPr>
          <w:rFonts w:ascii="Times New Roman" w:hAnsi="Times New Roman" w:cs="Times New Roman"/>
          <w:sz w:val="24"/>
          <w:szCs w:val="24"/>
        </w:rPr>
        <w:t>s</w:t>
      </w:r>
      <w:r w:rsidRPr="00F43D9F">
        <w:rPr>
          <w:rFonts w:ascii="Times New Roman" w:hAnsi="Times New Roman" w:cs="Times New Roman"/>
          <w:sz w:val="24"/>
          <w:szCs w:val="24"/>
        </w:rPr>
        <w:t xml:space="preserve"> is one of the</w:t>
      </w:r>
      <w:r w:rsidR="0058525A"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contributions of industrial developments for </w:t>
      </w:r>
      <w:r w:rsidR="00B74063" w:rsidRPr="00F43D9F">
        <w:rPr>
          <w:rFonts w:ascii="Times New Roman" w:hAnsi="Times New Roman" w:cs="Times New Roman"/>
          <w:sz w:val="24"/>
          <w:szCs w:val="24"/>
        </w:rPr>
        <w:t xml:space="preserve">a </w:t>
      </w:r>
      <w:r w:rsidRPr="00F43D9F">
        <w:rPr>
          <w:rFonts w:ascii="Times New Roman" w:hAnsi="Times New Roman" w:cs="Times New Roman"/>
          <w:sz w:val="24"/>
          <w:szCs w:val="24"/>
        </w:rPr>
        <w:t xml:space="preserve">large number of populations; </w:t>
      </w:r>
      <w:r w:rsidR="00B74063" w:rsidRPr="00F43D9F">
        <w:rPr>
          <w:rFonts w:ascii="Times New Roman" w:hAnsi="Times New Roman" w:cs="Times New Roman"/>
          <w:sz w:val="24"/>
          <w:szCs w:val="24"/>
        </w:rPr>
        <w:t>Concerning</w:t>
      </w:r>
      <w:r w:rsidRPr="00F43D9F">
        <w:rPr>
          <w:rFonts w:ascii="Times New Roman" w:hAnsi="Times New Roman" w:cs="Times New Roman"/>
          <w:sz w:val="24"/>
          <w:szCs w:val="24"/>
        </w:rPr>
        <w:t xml:space="preserve"> the</w:t>
      </w:r>
      <w:r w:rsidR="0058525A"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role of industrial parks on employment generation, </w:t>
      </w:r>
      <w:r w:rsidR="00B74063" w:rsidRPr="00F43D9F">
        <w:rPr>
          <w:rFonts w:ascii="Times New Roman" w:hAnsi="Times New Roman" w:cs="Times New Roman"/>
          <w:sz w:val="24"/>
          <w:szCs w:val="24"/>
        </w:rPr>
        <w:t xml:space="preserve">the </w:t>
      </w:r>
      <w:r w:rsidRPr="00F43D9F">
        <w:rPr>
          <w:rFonts w:ascii="Times New Roman" w:hAnsi="Times New Roman" w:cs="Times New Roman"/>
          <w:sz w:val="24"/>
          <w:szCs w:val="24"/>
        </w:rPr>
        <w:t>information shows the number of permanent</w:t>
      </w:r>
      <w:r w:rsidR="0058525A"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employees employed in different factories in </w:t>
      </w:r>
      <w:r w:rsidR="0012479F"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manufacturing industry parks like Bole Lemi </w:t>
      </w:r>
      <w:r w:rsidR="00EA119A" w:rsidRPr="00F43D9F">
        <w:rPr>
          <w:rFonts w:ascii="Times New Roman" w:hAnsi="Times New Roman" w:cs="Times New Roman"/>
          <w:sz w:val="24"/>
          <w:szCs w:val="24"/>
        </w:rPr>
        <w:t>currently mo</w:t>
      </w:r>
      <w:r w:rsidR="008C45F9" w:rsidRPr="00F43D9F">
        <w:rPr>
          <w:rFonts w:ascii="Times New Roman" w:hAnsi="Times New Roman" w:cs="Times New Roman"/>
          <w:sz w:val="24"/>
          <w:szCs w:val="24"/>
        </w:rPr>
        <w:t>r</w:t>
      </w:r>
      <w:r w:rsidR="00EA119A" w:rsidRPr="00F43D9F">
        <w:rPr>
          <w:rFonts w:ascii="Times New Roman" w:hAnsi="Times New Roman" w:cs="Times New Roman"/>
          <w:sz w:val="24"/>
          <w:szCs w:val="24"/>
        </w:rPr>
        <w:t>e</w:t>
      </w:r>
      <w:r w:rsidR="008C45F9" w:rsidRPr="00F43D9F">
        <w:rPr>
          <w:rFonts w:ascii="Times New Roman" w:hAnsi="Times New Roman" w:cs="Times New Roman"/>
          <w:sz w:val="24"/>
          <w:szCs w:val="24"/>
        </w:rPr>
        <w:t xml:space="preserve"> than 20767, (</w:t>
      </w:r>
      <w:r w:rsidRPr="00F43D9F">
        <w:rPr>
          <w:rFonts w:ascii="Times New Roman" w:hAnsi="Times New Roman" w:cs="Times New Roman"/>
          <w:sz w:val="24"/>
          <w:szCs w:val="24"/>
        </w:rPr>
        <w:t>Female=1</w:t>
      </w:r>
      <w:r w:rsidR="005B08E4" w:rsidRPr="00F43D9F">
        <w:rPr>
          <w:rFonts w:ascii="Times New Roman" w:hAnsi="Times New Roman" w:cs="Times New Roman"/>
          <w:sz w:val="24"/>
          <w:szCs w:val="24"/>
        </w:rPr>
        <w:t>8</w:t>
      </w:r>
      <w:r w:rsidRPr="00F43D9F">
        <w:rPr>
          <w:rFonts w:ascii="Times New Roman" w:hAnsi="Times New Roman" w:cs="Times New Roman"/>
          <w:sz w:val="24"/>
          <w:szCs w:val="24"/>
        </w:rPr>
        <w:t>,</w:t>
      </w:r>
      <w:r w:rsidR="005B08E4" w:rsidRPr="00F43D9F">
        <w:rPr>
          <w:rFonts w:ascii="Times New Roman" w:hAnsi="Times New Roman" w:cs="Times New Roman"/>
          <w:sz w:val="24"/>
          <w:szCs w:val="24"/>
        </w:rPr>
        <w:t>5</w:t>
      </w:r>
      <w:r w:rsidR="004F5B46" w:rsidRPr="00F43D9F">
        <w:rPr>
          <w:rFonts w:ascii="Times New Roman" w:hAnsi="Times New Roman" w:cs="Times New Roman"/>
          <w:sz w:val="24"/>
          <w:szCs w:val="24"/>
        </w:rPr>
        <w:t>61</w:t>
      </w:r>
      <w:r w:rsidR="005B08E4" w:rsidRPr="00F43D9F">
        <w:rPr>
          <w:rFonts w:ascii="Times New Roman" w:hAnsi="Times New Roman" w:cs="Times New Roman"/>
          <w:sz w:val="24"/>
          <w:szCs w:val="24"/>
        </w:rPr>
        <w:t>, Male 2,</w:t>
      </w:r>
      <w:r w:rsidR="004F5B46" w:rsidRPr="00F43D9F">
        <w:rPr>
          <w:rFonts w:ascii="Times New Roman" w:hAnsi="Times New Roman" w:cs="Times New Roman"/>
          <w:sz w:val="24"/>
          <w:szCs w:val="24"/>
        </w:rPr>
        <w:t>20</w:t>
      </w:r>
      <w:r w:rsidR="005B08E4" w:rsidRPr="00F43D9F">
        <w:rPr>
          <w:rFonts w:ascii="Times New Roman" w:hAnsi="Times New Roman" w:cs="Times New Roman"/>
          <w:sz w:val="24"/>
          <w:szCs w:val="24"/>
        </w:rPr>
        <w:t>6</w:t>
      </w:r>
      <w:r w:rsidRPr="00F43D9F">
        <w:rPr>
          <w:rFonts w:ascii="Times New Roman" w:hAnsi="Times New Roman" w:cs="Times New Roman"/>
          <w:sz w:val="24"/>
          <w:szCs w:val="24"/>
        </w:rPr>
        <w:t>),</w:t>
      </w:r>
      <w:r w:rsidR="005B08E4" w:rsidRPr="00F43D9F">
        <w:rPr>
          <w:rFonts w:ascii="Times New Roman" w:hAnsi="Times New Roman" w:cs="Times New Roman"/>
          <w:sz w:val="24"/>
          <w:szCs w:val="24"/>
        </w:rPr>
        <w:t xml:space="preserve"> </w:t>
      </w:r>
      <w:r w:rsidRPr="00F43D9F">
        <w:rPr>
          <w:rFonts w:ascii="Times New Roman" w:hAnsi="Times New Roman" w:cs="Times New Roman"/>
          <w:sz w:val="24"/>
          <w:szCs w:val="24"/>
        </w:rPr>
        <w:t>permanent job opportunities have been created, of them</w:t>
      </w:r>
      <w:r w:rsidR="0012479F" w:rsidRPr="00F43D9F">
        <w:rPr>
          <w:rFonts w:ascii="Times New Roman" w:hAnsi="Times New Roman" w:cs="Times New Roman"/>
          <w:sz w:val="24"/>
          <w:szCs w:val="24"/>
        </w:rPr>
        <w:t>,</w:t>
      </w:r>
      <w:r w:rsidRPr="00F43D9F">
        <w:rPr>
          <w:rFonts w:ascii="Times New Roman" w:hAnsi="Times New Roman" w:cs="Times New Roman"/>
          <w:sz w:val="24"/>
          <w:szCs w:val="24"/>
        </w:rPr>
        <w:t xml:space="preserve"> </w:t>
      </w:r>
      <w:r w:rsidR="001D695A" w:rsidRPr="00F43D9F">
        <w:rPr>
          <w:rFonts w:ascii="Times New Roman" w:hAnsi="Times New Roman" w:cs="Times New Roman"/>
          <w:sz w:val="24"/>
          <w:szCs w:val="24"/>
        </w:rPr>
        <w:t>20</w:t>
      </w:r>
      <w:r w:rsidRPr="00F43D9F">
        <w:rPr>
          <w:rFonts w:ascii="Times New Roman" w:hAnsi="Times New Roman" w:cs="Times New Roman"/>
          <w:sz w:val="24"/>
          <w:szCs w:val="24"/>
        </w:rPr>
        <w:t>,419 are local employees and 34</w:t>
      </w:r>
      <w:r w:rsidR="001D695A" w:rsidRPr="00F43D9F">
        <w:rPr>
          <w:rFonts w:ascii="Times New Roman" w:hAnsi="Times New Roman" w:cs="Times New Roman"/>
          <w:sz w:val="24"/>
          <w:szCs w:val="24"/>
        </w:rPr>
        <w:t>8</w:t>
      </w:r>
      <w:r w:rsidR="0058525A" w:rsidRPr="00F43D9F">
        <w:rPr>
          <w:rFonts w:ascii="Times New Roman" w:hAnsi="Times New Roman" w:cs="Times New Roman"/>
          <w:sz w:val="24"/>
          <w:szCs w:val="24"/>
        </w:rPr>
        <w:t xml:space="preserve"> </w:t>
      </w:r>
      <w:r w:rsidRPr="00F43D9F">
        <w:rPr>
          <w:rFonts w:ascii="Times New Roman" w:hAnsi="Times New Roman" w:cs="Times New Roman"/>
          <w:sz w:val="24"/>
          <w:szCs w:val="24"/>
        </w:rPr>
        <w:t>are foreign employees. In addition to the permanent employment opportunities</w:t>
      </w:r>
      <w:r w:rsidR="0012479F" w:rsidRPr="00F43D9F">
        <w:rPr>
          <w:rFonts w:ascii="Times New Roman" w:hAnsi="Times New Roman" w:cs="Times New Roman"/>
          <w:sz w:val="24"/>
          <w:szCs w:val="24"/>
        </w:rPr>
        <w:t>,</w:t>
      </w:r>
      <w:r w:rsidRPr="00F43D9F">
        <w:rPr>
          <w:rFonts w:ascii="Times New Roman" w:hAnsi="Times New Roman" w:cs="Times New Roman"/>
          <w:sz w:val="24"/>
          <w:szCs w:val="24"/>
        </w:rPr>
        <w:t xml:space="preserve"> 1</w:t>
      </w:r>
      <w:r w:rsidR="00C13013" w:rsidRPr="00F43D9F">
        <w:rPr>
          <w:rFonts w:ascii="Times New Roman" w:hAnsi="Times New Roman" w:cs="Times New Roman"/>
          <w:sz w:val="24"/>
          <w:szCs w:val="24"/>
        </w:rPr>
        <w:t>000 to 25</w:t>
      </w:r>
      <w:r w:rsidRPr="00F43D9F">
        <w:rPr>
          <w:rFonts w:ascii="Times New Roman" w:hAnsi="Times New Roman" w:cs="Times New Roman"/>
          <w:sz w:val="24"/>
          <w:szCs w:val="24"/>
        </w:rPr>
        <w:t>00</w:t>
      </w:r>
      <w:r w:rsidR="0058525A" w:rsidRPr="00F43D9F">
        <w:rPr>
          <w:rFonts w:ascii="Times New Roman" w:hAnsi="Times New Roman" w:cs="Times New Roman"/>
          <w:sz w:val="24"/>
          <w:szCs w:val="24"/>
        </w:rPr>
        <w:t xml:space="preserve"> </w:t>
      </w:r>
      <w:r w:rsidRPr="00F43D9F">
        <w:rPr>
          <w:rFonts w:ascii="Times New Roman" w:hAnsi="Times New Roman" w:cs="Times New Roman"/>
          <w:sz w:val="24"/>
          <w:szCs w:val="24"/>
        </w:rPr>
        <w:t>additional jobs are available as temporary or daily labor arrangements at different time</w:t>
      </w:r>
      <w:r w:rsidR="0012479F" w:rsidRPr="00F43D9F">
        <w:rPr>
          <w:rFonts w:ascii="Times New Roman" w:hAnsi="Times New Roman" w:cs="Times New Roman"/>
          <w:sz w:val="24"/>
          <w:szCs w:val="24"/>
        </w:rPr>
        <w:t>s</w:t>
      </w:r>
      <w:r w:rsidRPr="00F43D9F">
        <w:rPr>
          <w:rFonts w:ascii="Times New Roman" w:hAnsi="Times New Roman" w:cs="Times New Roman"/>
          <w:sz w:val="24"/>
          <w:szCs w:val="24"/>
        </w:rPr>
        <w:t>.</w:t>
      </w:r>
    </w:p>
    <w:p w14:paraId="27D1D3FD" w14:textId="77777777" w:rsidR="00D33591" w:rsidRPr="00F43D9F" w:rsidRDefault="00D33591" w:rsidP="00E853B4">
      <w:pPr>
        <w:spacing w:line="360" w:lineRule="auto"/>
        <w:jc w:val="both"/>
        <w:rPr>
          <w:rFonts w:ascii="Times New Roman" w:hAnsi="Times New Roman" w:cs="Times New Roman"/>
          <w:sz w:val="24"/>
          <w:szCs w:val="24"/>
        </w:rPr>
      </w:pPr>
    </w:p>
    <w:p w14:paraId="67940068" w14:textId="77777777" w:rsidR="00F3606D" w:rsidRPr="00F43D9F" w:rsidRDefault="00F3606D" w:rsidP="00E853B4">
      <w:pPr>
        <w:spacing w:line="360" w:lineRule="auto"/>
        <w:jc w:val="both"/>
        <w:rPr>
          <w:rFonts w:ascii="Times New Roman" w:hAnsi="Times New Roman" w:cs="Times New Roman"/>
          <w:sz w:val="24"/>
          <w:szCs w:val="24"/>
        </w:rPr>
      </w:pPr>
    </w:p>
    <w:p w14:paraId="33E07B03" w14:textId="77777777" w:rsidR="00F3606D" w:rsidRPr="00F43D9F" w:rsidRDefault="00F3606D" w:rsidP="00E853B4">
      <w:pPr>
        <w:spacing w:line="360" w:lineRule="auto"/>
        <w:jc w:val="both"/>
        <w:rPr>
          <w:rFonts w:ascii="Times New Roman" w:hAnsi="Times New Roman" w:cs="Times New Roman"/>
          <w:sz w:val="24"/>
          <w:szCs w:val="24"/>
        </w:rPr>
      </w:pPr>
    </w:p>
    <w:p w14:paraId="5CAE164F" w14:textId="1CAE0779" w:rsidR="001C0B11" w:rsidRPr="00F43D9F" w:rsidRDefault="001C0B11" w:rsidP="001C0B11">
      <w:pPr>
        <w:pStyle w:val="Caption"/>
        <w:jc w:val="both"/>
        <w:rPr>
          <w:rFonts w:ascii="Times New Roman" w:hAnsi="Times New Roman" w:cs="Times New Roman"/>
          <w:color w:val="auto"/>
          <w:sz w:val="22"/>
        </w:rPr>
      </w:pPr>
      <w:bookmarkStart w:id="112" w:name="_Toc128653716"/>
      <w:r w:rsidRPr="00F43D9F">
        <w:rPr>
          <w:rFonts w:ascii="Times New Roman" w:hAnsi="Times New Roman" w:cs="Times New Roman"/>
          <w:color w:val="auto"/>
          <w:sz w:val="22"/>
        </w:rPr>
        <w:t xml:space="preserve">Table </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Table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12</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,Descriptive Statistics of Independent variable 1</w:t>
      </w:r>
      <w:bookmarkEnd w:id="112"/>
    </w:p>
    <w:tbl>
      <w:tblPr>
        <w:tblStyle w:val="LightList-Accent2"/>
        <w:tblW w:w="9720" w:type="dxa"/>
        <w:tblInd w:w="-72" w:type="dxa"/>
        <w:tblLayout w:type="fixed"/>
        <w:tblLook w:val="0000" w:firstRow="0" w:lastRow="0" w:firstColumn="0" w:lastColumn="0" w:noHBand="0" w:noVBand="0"/>
      </w:tblPr>
      <w:tblGrid>
        <w:gridCol w:w="1440"/>
        <w:gridCol w:w="2070"/>
        <w:gridCol w:w="990"/>
        <w:gridCol w:w="1170"/>
        <w:gridCol w:w="1980"/>
        <w:gridCol w:w="1170"/>
        <w:gridCol w:w="900"/>
      </w:tblGrid>
      <w:tr w:rsidR="00F43D9F" w:rsidRPr="00F43D9F" w14:paraId="118C3BAC" w14:textId="60B27D47" w:rsidTr="00876B3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40" w:type="dxa"/>
            <w:tcBorders>
              <w:right w:val="single" w:sz="4" w:space="0" w:color="auto"/>
            </w:tcBorders>
          </w:tcPr>
          <w:p w14:paraId="6DB6856C" w14:textId="538010C6" w:rsidR="00EB70D2" w:rsidRPr="00F43D9F" w:rsidRDefault="00EB70D2" w:rsidP="00D6070D">
            <w:pPr>
              <w:autoSpaceDE w:val="0"/>
              <w:autoSpaceDN w:val="0"/>
              <w:adjustRightInd w:val="0"/>
              <w:spacing w:line="276" w:lineRule="auto"/>
              <w:rPr>
                <w:rFonts w:ascii="Times New Roman" w:hAnsi="Times New Roman" w:cs="Times New Roman"/>
              </w:rPr>
            </w:pPr>
            <w:r w:rsidRPr="00F43D9F">
              <w:rPr>
                <w:rFonts w:ascii="Times New Roman" w:hAnsi="Times New Roman" w:cs="Times New Roman"/>
              </w:rPr>
              <w:t xml:space="preserve">Independent variable </w:t>
            </w:r>
          </w:p>
        </w:tc>
        <w:tc>
          <w:tcPr>
            <w:tcW w:w="2070" w:type="dxa"/>
            <w:tcBorders>
              <w:left w:val="single" w:sz="4" w:space="0" w:color="auto"/>
            </w:tcBorders>
          </w:tcPr>
          <w:p w14:paraId="0E2979B2" w14:textId="77777777" w:rsidR="00EB70D2" w:rsidRPr="00F43D9F" w:rsidRDefault="00EB70D2" w:rsidP="00D6070D">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F43D9F">
              <w:rPr>
                <w:color w:val="auto"/>
                <w:sz w:val="22"/>
                <w:szCs w:val="22"/>
              </w:rPr>
              <w:t>Item</w:t>
            </w:r>
          </w:p>
          <w:p w14:paraId="682E6612" w14:textId="77777777" w:rsidR="00EB70D2" w:rsidRPr="00F43D9F" w:rsidRDefault="00EB70D2" w:rsidP="00D6070D">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tcBorders>
              <w:left w:val="single" w:sz="4" w:space="0" w:color="auto"/>
              <w:right w:val="single" w:sz="4" w:space="0" w:color="auto"/>
            </w:tcBorders>
          </w:tcPr>
          <w:p w14:paraId="07E35B77" w14:textId="77777777" w:rsidR="00EB70D2" w:rsidRPr="00F43D9F" w:rsidRDefault="00EB70D2" w:rsidP="00D6070D">
            <w:pPr>
              <w:pStyle w:val="Default"/>
              <w:spacing w:line="276" w:lineRule="auto"/>
              <w:jc w:val="center"/>
              <w:rPr>
                <w:color w:val="auto"/>
                <w:sz w:val="22"/>
                <w:szCs w:val="22"/>
              </w:rPr>
            </w:pPr>
            <w:r w:rsidRPr="00F43D9F">
              <w:rPr>
                <w:color w:val="auto"/>
                <w:sz w:val="22"/>
                <w:szCs w:val="22"/>
              </w:rPr>
              <w:t xml:space="preserve">Mean </w:t>
            </w:r>
          </w:p>
          <w:p w14:paraId="7F892D6F" w14:textId="77777777" w:rsidR="00EB70D2" w:rsidRPr="00F43D9F" w:rsidRDefault="00EB70D2" w:rsidP="00D6070D">
            <w:pPr>
              <w:autoSpaceDE w:val="0"/>
              <w:autoSpaceDN w:val="0"/>
              <w:adjustRightInd w:val="0"/>
              <w:spacing w:line="276" w:lineRule="auto"/>
              <w:rPr>
                <w:rFonts w:ascii="Times New Roman" w:hAnsi="Times New Roman" w:cs="Times New Roman"/>
              </w:rPr>
            </w:pPr>
          </w:p>
        </w:tc>
        <w:tc>
          <w:tcPr>
            <w:tcW w:w="1170" w:type="dxa"/>
            <w:tcBorders>
              <w:left w:val="single" w:sz="4" w:space="0" w:color="auto"/>
            </w:tcBorders>
          </w:tcPr>
          <w:p w14:paraId="4CA10976" w14:textId="38389E73" w:rsidR="00EB70D2" w:rsidRPr="00F43D9F" w:rsidRDefault="00EB70D2" w:rsidP="00D6070D">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 xml:space="preserve">Std. Deviation </w:t>
            </w:r>
          </w:p>
        </w:tc>
        <w:tc>
          <w:tcPr>
            <w:cnfStyle w:val="000010000000" w:firstRow="0" w:lastRow="0" w:firstColumn="0" w:lastColumn="0" w:oddVBand="1" w:evenVBand="0" w:oddHBand="0" w:evenHBand="0" w:firstRowFirstColumn="0" w:firstRowLastColumn="0" w:lastRowFirstColumn="0" w:lastRowLastColumn="0"/>
            <w:tcW w:w="1980" w:type="dxa"/>
            <w:tcBorders>
              <w:left w:val="single" w:sz="4" w:space="0" w:color="auto"/>
            </w:tcBorders>
          </w:tcPr>
          <w:p w14:paraId="6B16756D" w14:textId="7BBD6552" w:rsidR="00EB70D2" w:rsidRPr="00F43D9F" w:rsidRDefault="00EB70D2" w:rsidP="00D6070D">
            <w:pPr>
              <w:autoSpaceDE w:val="0"/>
              <w:autoSpaceDN w:val="0"/>
              <w:adjustRightInd w:val="0"/>
              <w:spacing w:line="276" w:lineRule="auto"/>
              <w:rPr>
                <w:rFonts w:ascii="Times New Roman" w:hAnsi="Times New Roman" w:cs="Times New Roman"/>
              </w:rPr>
            </w:pPr>
            <w:r w:rsidRPr="00F43D9F">
              <w:rPr>
                <w:rFonts w:ascii="Times New Roman" w:hAnsi="Times New Roman" w:cs="Times New Roman"/>
              </w:rPr>
              <w:t>scales</w:t>
            </w:r>
          </w:p>
        </w:tc>
        <w:tc>
          <w:tcPr>
            <w:tcW w:w="1170" w:type="dxa"/>
            <w:tcBorders>
              <w:left w:val="single" w:sz="4" w:space="0" w:color="auto"/>
            </w:tcBorders>
          </w:tcPr>
          <w:p w14:paraId="51714310" w14:textId="2BE4FA18" w:rsidR="00EB70D2" w:rsidRPr="00F43D9F" w:rsidRDefault="00EB70D2" w:rsidP="00D6070D">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frequency</w:t>
            </w: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tcBorders>
          </w:tcPr>
          <w:p w14:paraId="3A7CE8BB" w14:textId="0A5B3593" w:rsidR="00EB70D2" w:rsidRPr="00F43D9F" w:rsidRDefault="00EB70D2" w:rsidP="00D6070D">
            <w:pPr>
              <w:autoSpaceDE w:val="0"/>
              <w:autoSpaceDN w:val="0"/>
              <w:adjustRightInd w:val="0"/>
              <w:spacing w:line="276" w:lineRule="auto"/>
              <w:rPr>
                <w:rFonts w:ascii="Times New Roman" w:hAnsi="Times New Roman" w:cs="Times New Roman"/>
              </w:rPr>
            </w:pPr>
            <w:r w:rsidRPr="00F43D9F">
              <w:rPr>
                <w:rFonts w:ascii="Times New Roman" w:hAnsi="Times New Roman" w:cs="Times New Roman"/>
              </w:rPr>
              <w:t>percent</w:t>
            </w:r>
          </w:p>
        </w:tc>
      </w:tr>
      <w:tr w:rsidR="00F43D9F" w:rsidRPr="00F43D9F" w14:paraId="609743D9" w14:textId="0BA7C25D" w:rsidTr="00876B36">
        <w:trPr>
          <w:trHeight w:val="188"/>
        </w:trPr>
        <w:tc>
          <w:tcPr>
            <w:cnfStyle w:val="000010000000" w:firstRow="0" w:lastRow="0" w:firstColumn="0" w:lastColumn="0" w:oddVBand="1" w:evenVBand="0" w:oddHBand="0" w:evenHBand="0" w:firstRowFirstColumn="0" w:firstRowLastColumn="0" w:lastRowFirstColumn="0" w:lastRowLastColumn="0"/>
            <w:tcW w:w="1440" w:type="dxa"/>
            <w:vMerge w:val="restart"/>
          </w:tcPr>
          <w:p w14:paraId="2A47D47A" w14:textId="77777777" w:rsidR="00EB70D2" w:rsidRPr="00F43D9F" w:rsidRDefault="00EB70D2" w:rsidP="00D6070D">
            <w:pPr>
              <w:autoSpaceDE w:val="0"/>
              <w:autoSpaceDN w:val="0"/>
              <w:adjustRightInd w:val="0"/>
              <w:spacing w:line="276" w:lineRule="auto"/>
              <w:ind w:left="60" w:right="60"/>
              <w:rPr>
                <w:rFonts w:ascii="Times New Roman" w:hAnsi="Times New Roman" w:cs="Times New Roman"/>
              </w:rPr>
            </w:pPr>
          </w:p>
          <w:p w14:paraId="1539F8B1" w14:textId="77777777" w:rsidR="00D6070D" w:rsidRPr="00F43D9F" w:rsidRDefault="00D6070D" w:rsidP="00D6070D">
            <w:pPr>
              <w:autoSpaceDE w:val="0"/>
              <w:autoSpaceDN w:val="0"/>
              <w:adjustRightInd w:val="0"/>
              <w:spacing w:line="276" w:lineRule="auto"/>
              <w:ind w:left="60" w:right="60"/>
              <w:jc w:val="center"/>
              <w:rPr>
                <w:rFonts w:ascii="Times New Roman" w:hAnsi="Times New Roman" w:cs="Times New Roman"/>
              </w:rPr>
            </w:pPr>
          </w:p>
          <w:p w14:paraId="6C0667F4" w14:textId="77777777" w:rsidR="00D6070D" w:rsidRPr="00F43D9F" w:rsidRDefault="00D6070D" w:rsidP="00D6070D">
            <w:pPr>
              <w:autoSpaceDE w:val="0"/>
              <w:autoSpaceDN w:val="0"/>
              <w:adjustRightInd w:val="0"/>
              <w:spacing w:line="276" w:lineRule="auto"/>
              <w:ind w:left="60" w:right="60"/>
              <w:jc w:val="center"/>
              <w:rPr>
                <w:rFonts w:ascii="Times New Roman" w:hAnsi="Times New Roman" w:cs="Times New Roman"/>
              </w:rPr>
            </w:pPr>
          </w:p>
          <w:p w14:paraId="4CCEEAAF" w14:textId="77777777" w:rsidR="00D6070D" w:rsidRPr="00F43D9F" w:rsidRDefault="00D6070D" w:rsidP="00D6070D">
            <w:pPr>
              <w:autoSpaceDE w:val="0"/>
              <w:autoSpaceDN w:val="0"/>
              <w:adjustRightInd w:val="0"/>
              <w:spacing w:line="276" w:lineRule="auto"/>
              <w:ind w:left="60" w:right="60"/>
              <w:jc w:val="center"/>
              <w:rPr>
                <w:rFonts w:ascii="Times New Roman" w:hAnsi="Times New Roman" w:cs="Times New Roman"/>
              </w:rPr>
            </w:pPr>
          </w:p>
          <w:p w14:paraId="390E1CC2" w14:textId="77777777" w:rsidR="00D6070D" w:rsidRPr="00F43D9F" w:rsidRDefault="00D6070D" w:rsidP="00D6070D">
            <w:pPr>
              <w:autoSpaceDE w:val="0"/>
              <w:autoSpaceDN w:val="0"/>
              <w:adjustRightInd w:val="0"/>
              <w:spacing w:line="276" w:lineRule="auto"/>
              <w:ind w:left="60" w:right="60"/>
              <w:jc w:val="center"/>
              <w:rPr>
                <w:rFonts w:ascii="Times New Roman" w:hAnsi="Times New Roman" w:cs="Times New Roman"/>
              </w:rPr>
            </w:pPr>
          </w:p>
          <w:p w14:paraId="6D720881" w14:textId="77777777" w:rsidR="00D6070D" w:rsidRPr="00F43D9F" w:rsidRDefault="00D6070D" w:rsidP="00D6070D">
            <w:pPr>
              <w:autoSpaceDE w:val="0"/>
              <w:autoSpaceDN w:val="0"/>
              <w:adjustRightInd w:val="0"/>
              <w:spacing w:line="276" w:lineRule="auto"/>
              <w:ind w:left="60" w:right="60"/>
              <w:jc w:val="center"/>
              <w:rPr>
                <w:rFonts w:ascii="Times New Roman" w:hAnsi="Times New Roman" w:cs="Times New Roman"/>
              </w:rPr>
            </w:pPr>
          </w:p>
          <w:p w14:paraId="4ABD2863" w14:textId="77777777" w:rsidR="00D6070D" w:rsidRPr="00F43D9F" w:rsidRDefault="00D6070D" w:rsidP="00D6070D">
            <w:pPr>
              <w:autoSpaceDE w:val="0"/>
              <w:autoSpaceDN w:val="0"/>
              <w:adjustRightInd w:val="0"/>
              <w:spacing w:line="276" w:lineRule="auto"/>
              <w:ind w:left="60" w:right="60"/>
              <w:jc w:val="center"/>
              <w:rPr>
                <w:rFonts w:ascii="Times New Roman" w:hAnsi="Times New Roman" w:cs="Times New Roman"/>
              </w:rPr>
            </w:pPr>
          </w:p>
          <w:p w14:paraId="4BD9EDFB" w14:textId="6C0E264D" w:rsidR="00EB70D2" w:rsidRPr="00F43D9F" w:rsidRDefault="00EB70D2" w:rsidP="00D6070D">
            <w:pPr>
              <w:autoSpaceDE w:val="0"/>
              <w:autoSpaceDN w:val="0"/>
              <w:adjustRightInd w:val="0"/>
              <w:spacing w:line="276" w:lineRule="auto"/>
              <w:ind w:left="60" w:right="60"/>
              <w:jc w:val="center"/>
              <w:rPr>
                <w:rFonts w:ascii="Times New Roman" w:hAnsi="Times New Roman" w:cs="Times New Roman"/>
              </w:rPr>
            </w:pPr>
            <w:r w:rsidRPr="00F43D9F">
              <w:rPr>
                <w:rFonts w:ascii="Times New Roman" w:hAnsi="Times New Roman" w:cs="Times New Roman"/>
              </w:rPr>
              <w:t>Benefits of IP</w:t>
            </w:r>
          </w:p>
        </w:tc>
        <w:tc>
          <w:tcPr>
            <w:tcW w:w="2070" w:type="dxa"/>
            <w:vMerge w:val="restart"/>
            <w:tcBorders>
              <w:right w:val="single" w:sz="4" w:space="0" w:color="auto"/>
            </w:tcBorders>
          </w:tcPr>
          <w:p w14:paraId="028B8E61" w14:textId="77777777" w:rsidR="00EB70D2" w:rsidRPr="00F43D9F" w:rsidRDefault="00EB70D2"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It has created a wide range of jobs.</w:t>
            </w:r>
          </w:p>
        </w:tc>
        <w:tc>
          <w:tcPr>
            <w:cnfStyle w:val="000010000000" w:firstRow="0" w:lastRow="0" w:firstColumn="0" w:lastColumn="0" w:oddVBand="1" w:evenVBand="0" w:oddHBand="0" w:evenHBand="0" w:firstRowFirstColumn="0" w:firstRowLastColumn="0" w:lastRowFirstColumn="0" w:lastRowLastColumn="0"/>
            <w:tcW w:w="990" w:type="dxa"/>
            <w:vMerge w:val="restart"/>
            <w:tcBorders>
              <w:right w:val="single" w:sz="4" w:space="0" w:color="auto"/>
            </w:tcBorders>
          </w:tcPr>
          <w:p w14:paraId="45D18467" w14:textId="6F2380C9" w:rsidR="00EB70D2" w:rsidRPr="00F43D9F" w:rsidRDefault="00EB70D2"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4.5286</w:t>
            </w:r>
          </w:p>
        </w:tc>
        <w:tc>
          <w:tcPr>
            <w:tcW w:w="1170" w:type="dxa"/>
            <w:vMerge w:val="restart"/>
          </w:tcPr>
          <w:p w14:paraId="11D14CD8" w14:textId="40108526" w:rsidR="00EB70D2" w:rsidRPr="00F43D9F" w:rsidRDefault="00EB70D2" w:rsidP="00D6070D">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.64973</w:t>
            </w:r>
          </w:p>
        </w:tc>
        <w:tc>
          <w:tcPr>
            <w:cnfStyle w:val="000010000000" w:firstRow="0" w:lastRow="0" w:firstColumn="0" w:lastColumn="0" w:oddVBand="1" w:evenVBand="0" w:oddHBand="0" w:evenHBand="0" w:firstRowFirstColumn="0" w:firstRowLastColumn="0" w:lastRowFirstColumn="0" w:lastRowLastColumn="0"/>
            <w:tcW w:w="1980" w:type="dxa"/>
            <w:tcBorders>
              <w:left w:val="single" w:sz="4" w:space="0" w:color="auto"/>
              <w:bottom w:val="single" w:sz="4" w:space="0" w:color="auto"/>
            </w:tcBorders>
          </w:tcPr>
          <w:p w14:paraId="3EE1CAB2" w14:textId="1F04B3E8" w:rsidR="00EB70D2" w:rsidRPr="00F43D9F" w:rsidRDefault="00EB70D2"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Strongly disagree</w:t>
            </w:r>
          </w:p>
        </w:tc>
        <w:tc>
          <w:tcPr>
            <w:tcW w:w="1170" w:type="dxa"/>
            <w:tcBorders>
              <w:left w:val="single" w:sz="4" w:space="0" w:color="auto"/>
              <w:bottom w:val="single" w:sz="4" w:space="0" w:color="auto"/>
            </w:tcBorders>
          </w:tcPr>
          <w:p w14:paraId="5FBEA0DE" w14:textId="3315F69C" w:rsidR="00EB70D2" w:rsidRPr="00F43D9F" w:rsidRDefault="0022169D" w:rsidP="00D6070D">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bottom w:val="single" w:sz="4" w:space="0" w:color="auto"/>
            </w:tcBorders>
          </w:tcPr>
          <w:p w14:paraId="3DD83264" w14:textId="6EA936B0" w:rsidR="00EB70D2" w:rsidRPr="00F43D9F" w:rsidRDefault="0022169D" w:rsidP="00D6070D">
            <w:pPr>
              <w:autoSpaceDE w:val="0"/>
              <w:autoSpaceDN w:val="0"/>
              <w:adjustRightInd w:val="0"/>
              <w:spacing w:line="276" w:lineRule="auto"/>
              <w:ind w:right="60"/>
              <w:jc w:val="center"/>
              <w:rPr>
                <w:rFonts w:ascii="Times New Roman" w:hAnsi="Times New Roman" w:cs="Times New Roman"/>
              </w:rPr>
            </w:pPr>
            <w:r w:rsidRPr="00F43D9F">
              <w:rPr>
                <w:rFonts w:ascii="Times New Roman" w:hAnsi="Times New Roman" w:cs="Times New Roman"/>
              </w:rPr>
              <w:t>0</w:t>
            </w:r>
          </w:p>
        </w:tc>
      </w:tr>
      <w:tr w:rsidR="00F43D9F" w:rsidRPr="00F43D9F" w14:paraId="7B716610" w14:textId="77777777" w:rsidTr="00876B36">
        <w:trPr>
          <w:cnfStyle w:val="000000100000" w:firstRow="0" w:lastRow="0" w:firstColumn="0" w:lastColumn="0" w:oddVBand="0" w:evenVBand="0" w:oddHBand="1" w:evenHBand="0" w:firstRowFirstColumn="0" w:firstRowLastColumn="0" w:lastRowFirstColumn="0" w:lastRowLastColumn="0"/>
          <w:trHeight w:val="137"/>
        </w:trPr>
        <w:tc>
          <w:tcPr>
            <w:cnfStyle w:val="000010000000" w:firstRow="0" w:lastRow="0" w:firstColumn="0" w:lastColumn="0" w:oddVBand="1" w:evenVBand="0" w:oddHBand="0" w:evenHBand="0" w:firstRowFirstColumn="0" w:firstRowLastColumn="0" w:lastRowFirstColumn="0" w:lastRowLastColumn="0"/>
            <w:tcW w:w="1440" w:type="dxa"/>
            <w:vMerge/>
          </w:tcPr>
          <w:p w14:paraId="14B952FF" w14:textId="77777777" w:rsidR="0022169D" w:rsidRPr="00F43D9F" w:rsidRDefault="0022169D" w:rsidP="00D6070D">
            <w:pPr>
              <w:autoSpaceDE w:val="0"/>
              <w:autoSpaceDN w:val="0"/>
              <w:adjustRightInd w:val="0"/>
              <w:spacing w:line="276" w:lineRule="auto"/>
              <w:ind w:left="60" w:right="60"/>
              <w:rPr>
                <w:rFonts w:ascii="Times New Roman" w:hAnsi="Times New Roman" w:cs="Times New Roman"/>
              </w:rPr>
            </w:pPr>
          </w:p>
        </w:tc>
        <w:tc>
          <w:tcPr>
            <w:tcW w:w="2070" w:type="dxa"/>
            <w:vMerge/>
            <w:tcBorders>
              <w:right w:val="single" w:sz="4" w:space="0" w:color="auto"/>
            </w:tcBorders>
          </w:tcPr>
          <w:p w14:paraId="24B1CECA" w14:textId="77777777" w:rsidR="0022169D" w:rsidRPr="00F43D9F" w:rsidRDefault="0022169D"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5456E02B" w14:textId="77777777" w:rsidR="0022169D" w:rsidRPr="00F43D9F" w:rsidRDefault="0022169D" w:rsidP="00D6070D">
            <w:pPr>
              <w:autoSpaceDE w:val="0"/>
              <w:autoSpaceDN w:val="0"/>
              <w:adjustRightInd w:val="0"/>
              <w:spacing w:line="276" w:lineRule="auto"/>
              <w:ind w:right="60"/>
              <w:rPr>
                <w:rFonts w:ascii="Times New Roman" w:hAnsi="Times New Roman" w:cs="Times New Roman"/>
              </w:rPr>
            </w:pPr>
          </w:p>
        </w:tc>
        <w:tc>
          <w:tcPr>
            <w:tcW w:w="1170" w:type="dxa"/>
            <w:vMerge/>
          </w:tcPr>
          <w:p w14:paraId="23E2A1B9" w14:textId="77777777" w:rsidR="0022169D" w:rsidRPr="00F43D9F" w:rsidRDefault="0022169D" w:rsidP="00D6070D">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4862F05A" w14:textId="12768C2C" w:rsidR="0022169D" w:rsidRPr="00F43D9F" w:rsidRDefault="0022169D"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Disagree</w:t>
            </w:r>
          </w:p>
        </w:tc>
        <w:tc>
          <w:tcPr>
            <w:tcW w:w="1170" w:type="dxa"/>
            <w:tcBorders>
              <w:top w:val="single" w:sz="4" w:space="0" w:color="auto"/>
              <w:left w:val="single" w:sz="4" w:space="0" w:color="auto"/>
              <w:bottom w:val="single" w:sz="4" w:space="0" w:color="auto"/>
            </w:tcBorders>
          </w:tcPr>
          <w:p w14:paraId="16AB84BD" w14:textId="33FBC647" w:rsidR="0022169D" w:rsidRPr="00F43D9F" w:rsidRDefault="0022169D" w:rsidP="00D6070D">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6</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4D100A8B" w14:textId="38D447DB" w:rsidR="0022169D" w:rsidRPr="00F43D9F" w:rsidRDefault="0022169D"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1.6</w:t>
            </w:r>
          </w:p>
        </w:tc>
      </w:tr>
      <w:tr w:rsidR="00F43D9F" w:rsidRPr="00F43D9F" w14:paraId="10697BAF" w14:textId="77777777" w:rsidTr="00876B36">
        <w:trPr>
          <w:trHeight w:val="274"/>
        </w:trPr>
        <w:tc>
          <w:tcPr>
            <w:cnfStyle w:val="000010000000" w:firstRow="0" w:lastRow="0" w:firstColumn="0" w:lastColumn="0" w:oddVBand="1" w:evenVBand="0" w:oddHBand="0" w:evenHBand="0" w:firstRowFirstColumn="0" w:firstRowLastColumn="0" w:lastRowFirstColumn="0" w:lastRowLastColumn="0"/>
            <w:tcW w:w="1440" w:type="dxa"/>
            <w:vMerge/>
          </w:tcPr>
          <w:p w14:paraId="562A1ACC" w14:textId="77777777" w:rsidR="0022169D" w:rsidRPr="00F43D9F" w:rsidRDefault="0022169D" w:rsidP="00D6070D">
            <w:pPr>
              <w:autoSpaceDE w:val="0"/>
              <w:autoSpaceDN w:val="0"/>
              <w:adjustRightInd w:val="0"/>
              <w:spacing w:line="276" w:lineRule="auto"/>
              <w:ind w:left="60" w:right="60"/>
              <w:rPr>
                <w:rFonts w:ascii="Times New Roman" w:hAnsi="Times New Roman" w:cs="Times New Roman"/>
              </w:rPr>
            </w:pPr>
          </w:p>
        </w:tc>
        <w:tc>
          <w:tcPr>
            <w:tcW w:w="2070" w:type="dxa"/>
            <w:vMerge/>
            <w:tcBorders>
              <w:right w:val="single" w:sz="4" w:space="0" w:color="auto"/>
            </w:tcBorders>
          </w:tcPr>
          <w:p w14:paraId="2852E8F7" w14:textId="77777777" w:rsidR="0022169D" w:rsidRPr="00F43D9F" w:rsidRDefault="0022169D"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0FC011F1" w14:textId="77777777" w:rsidR="0022169D" w:rsidRPr="00F43D9F" w:rsidRDefault="0022169D" w:rsidP="00D6070D">
            <w:pPr>
              <w:autoSpaceDE w:val="0"/>
              <w:autoSpaceDN w:val="0"/>
              <w:adjustRightInd w:val="0"/>
              <w:spacing w:line="276" w:lineRule="auto"/>
              <w:ind w:right="60"/>
              <w:rPr>
                <w:rFonts w:ascii="Times New Roman" w:hAnsi="Times New Roman" w:cs="Times New Roman"/>
              </w:rPr>
            </w:pPr>
          </w:p>
        </w:tc>
        <w:tc>
          <w:tcPr>
            <w:tcW w:w="1170" w:type="dxa"/>
            <w:vMerge/>
          </w:tcPr>
          <w:p w14:paraId="567D0598" w14:textId="77777777" w:rsidR="0022169D" w:rsidRPr="00F43D9F" w:rsidRDefault="0022169D" w:rsidP="00D6070D">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154C7728" w14:textId="68EC32FF" w:rsidR="0022169D" w:rsidRPr="00F43D9F" w:rsidRDefault="0022169D"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Undecided</w:t>
            </w:r>
          </w:p>
        </w:tc>
        <w:tc>
          <w:tcPr>
            <w:tcW w:w="1170" w:type="dxa"/>
            <w:tcBorders>
              <w:top w:val="single" w:sz="4" w:space="0" w:color="auto"/>
              <w:left w:val="single" w:sz="4" w:space="0" w:color="auto"/>
              <w:bottom w:val="single" w:sz="4" w:space="0" w:color="auto"/>
            </w:tcBorders>
          </w:tcPr>
          <w:p w14:paraId="3183F254" w14:textId="5CF25B25" w:rsidR="0022169D" w:rsidRPr="00F43D9F" w:rsidRDefault="0022169D" w:rsidP="00D6070D">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15</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2DF44E38" w14:textId="42D568C3" w:rsidR="0022169D" w:rsidRPr="00F43D9F" w:rsidRDefault="0022169D"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3.9</w:t>
            </w:r>
          </w:p>
        </w:tc>
      </w:tr>
      <w:tr w:rsidR="00F43D9F" w:rsidRPr="00F43D9F" w14:paraId="5A625EA4" w14:textId="77777777" w:rsidTr="00876B36">
        <w:trPr>
          <w:cnfStyle w:val="000000100000" w:firstRow="0" w:lastRow="0" w:firstColumn="0" w:lastColumn="0" w:oddVBand="0" w:evenVBand="0" w:oddHBand="1" w:evenHBand="0" w:firstRowFirstColumn="0" w:firstRowLastColumn="0" w:lastRowFirstColumn="0" w:lastRowLastColumn="0"/>
          <w:trHeight w:val="223"/>
        </w:trPr>
        <w:tc>
          <w:tcPr>
            <w:cnfStyle w:val="000010000000" w:firstRow="0" w:lastRow="0" w:firstColumn="0" w:lastColumn="0" w:oddVBand="1" w:evenVBand="0" w:oddHBand="0" w:evenHBand="0" w:firstRowFirstColumn="0" w:firstRowLastColumn="0" w:lastRowFirstColumn="0" w:lastRowLastColumn="0"/>
            <w:tcW w:w="1440" w:type="dxa"/>
            <w:vMerge/>
          </w:tcPr>
          <w:p w14:paraId="0BA6A79D" w14:textId="77777777" w:rsidR="0022169D" w:rsidRPr="00F43D9F" w:rsidRDefault="0022169D" w:rsidP="00D6070D">
            <w:pPr>
              <w:autoSpaceDE w:val="0"/>
              <w:autoSpaceDN w:val="0"/>
              <w:adjustRightInd w:val="0"/>
              <w:spacing w:line="276" w:lineRule="auto"/>
              <w:ind w:left="60" w:right="60"/>
              <w:rPr>
                <w:rFonts w:ascii="Times New Roman" w:hAnsi="Times New Roman" w:cs="Times New Roman"/>
              </w:rPr>
            </w:pPr>
          </w:p>
        </w:tc>
        <w:tc>
          <w:tcPr>
            <w:tcW w:w="2070" w:type="dxa"/>
            <w:vMerge/>
            <w:tcBorders>
              <w:right w:val="single" w:sz="4" w:space="0" w:color="auto"/>
            </w:tcBorders>
          </w:tcPr>
          <w:p w14:paraId="1378E3DE" w14:textId="77777777" w:rsidR="0022169D" w:rsidRPr="00F43D9F" w:rsidRDefault="0022169D"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1FCA671C" w14:textId="77777777" w:rsidR="0022169D" w:rsidRPr="00F43D9F" w:rsidRDefault="0022169D" w:rsidP="00D6070D">
            <w:pPr>
              <w:autoSpaceDE w:val="0"/>
              <w:autoSpaceDN w:val="0"/>
              <w:adjustRightInd w:val="0"/>
              <w:spacing w:line="276" w:lineRule="auto"/>
              <w:ind w:right="60"/>
              <w:rPr>
                <w:rFonts w:ascii="Times New Roman" w:hAnsi="Times New Roman" w:cs="Times New Roman"/>
              </w:rPr>
            </w:pPr>
          </w:p>
        </w:tc>
        <w:tc>
          <w:tcPr>
            <w:tcW w:w="1170" w:type="dxa"/>
            <w:vMerge/>
          </w:tcPr>
          <w:p w14:paraId="32E25E23" w14:textId="77777777" w:rsidR="0022169D" w:rsidRPr="00F43D9F" w:rsidRDefault="0022169D" w:rsidP="00D6070D">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31422AB3" w14:textId="486D579F" w:rsidR="0022169D" w:rsidRPr="00F43D9F" w:rsidRDefault="0022169D"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Agree</w:t>
            </w:r>
          </w:p>
        </w:tc>
        <w:tc>
          <w:tcPr>
            <w:tcW w:w="1170" w:type="dxa"/>
            <w:tcBorders>
              <w:top w:val="single" w:sz="4" w:space="0" w:color="auto"/>
              <w:left w:val="single" w:sz="4" w:space="0" w:color="auto"/>
              <w:bottom w:val="single" w:sz="4" w:space="0" w:color="auto"/>
            </w:tcBorders>
          </w:tcPr>
          <w:p w14:paraId="526CE187" w14:textId="589F93F9" w:rsidR="0022169D" w:rsidRPr="00F43D9F" w:rsidRDefault="0022169D" w:rsidP="00D6070D">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133</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3614E357" w14:textId="1020D044" w:rsidR="0022169D" w:rsidRPr="00F43D9F" w:rsidRDefault="0022169D"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34.6</w:t>
            </w:r>
          </w:p>
        </w:tc>
      </w:tr>
      <w:tr w:rsidR="00F43D9F" w:rsidRPr="00F43D9F" w14:paraId="6644FA21" w14:textId="77777777" w:rsidTr="00876B36">
        <w:trPr>
          <w:trHeight w:val="240"/>
        </w:trPr>
        <w:tc>
          <w:tcPr>
            <w:cnfStyle w:val="000010000000" w:firstRow="0" w:lastRow="0" w:firstColumn="0" w:lastColumn="0" w:oddVBand="1" w:evenVBand="0" w:oddHBand="0" w:evenHBand="0" w:firstRowFirstColumn="0" w:firstRowLastColumn="0" w:lastRowFirstColumn="0" w:lastRowLastColumn="0"/>
            <w:tcW w:w="1440" w:type="dxa"/>
            <w:vMerge/>
          </w:tcPr>
          <w:p w14:paraId="1B1CE602" w14:textId="77777777" w:rsidR="0022169D" w:rsidRPr="00F43D9F" w:rsidRDefault="0022169D" w:rsidP="00D6070D">
            <w:pPr>
              <w:autoSpaceDE w:val="0"/>
              <w:autoSpaceDN w:val="0"/>
              <w:adjustRightInd w:val="0"/>
              <w:spacing w:line="276" w:lineRule="auto"/>
              <w:ind w:left="60" w:right="60"/>
              <w:rPr>
                <w:rFonts w:ascii="Times New Roman" w:hAnsi="Times New Roman" w:cs="Times New Roman"/>
              </w:rPr>
            </w:pPr>
          </w:p>
        </w:tc>
        <w:tc>
          <w:tcPr>
            <w:tcW w:w="2070" w:type="dxa"/>
            <w:vMerge/>
            <w:tcBorders>
              <w:bottom w:val="single" w:sz="4" w:space="0" w:color="auto"/>
              <w:right w:val="single" w:sz="4" w:space="0" w:color="auto"/>
            </w:tcBorders>
          </w:tcPr>
          <w:p w14:paraId="3EB0A01C" w14:textId="77777777" w:rsidR="0022169D" w:rsidRPr="00F43D9F" w:rsidRDefault="0022169D"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bottom w:val="single" w:sz="4" w:space="0" w:color="auto"/>
              <w:right w:val="single" w:sz="4" w:space="0" w:color="auto"/>
            </w:tcBorders>
          </w:tcPr>
          <w:p w14:paraId="18FB33A8" w14:textId="77777777" w:rsidR="0022169D" w:rsidRPr="00F43D9F" w:rsidRDefault="0022169D" w:rsidP="00D6070D">
            <w:pPr>
              <w:autoSpaceDE w:val="0"/>
              <w:autoSpaceDN w:val="0"/>
              <w:adjustRightInd w:val="0"/>
              <w:spacing w:line="276" w:lineRule="auto"/>
              <w:ind w:right="60"/>
              <w:rPr>
                <w:rFonts w:ascii="Times New Roman" w:hAnsi="Times New Roman" w:cs="Times New Roman"/>
              </w:rPr>
            </w:pPr>
          </w:p>
        </w:tc>
        <w:tc>
          <w:tcPr>
            <w:tcW w:w="1170" w:type="dxa"/>
            <w:vMerge/>
            <w:tcBorders>
              <w:bottom w:val="single" w:sz="4" w:space="0" w:color="auto"/>
            </w:tcBorders>
          </w:tcPr>
          <w:p w14:paraId="77F97391" w14:textId="77777777" w:rsidR="0022169D" w:rsidRPr="00F43D9F" w:rsidRDefault="0022169D" w:rsidP="00D6070D">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37D38314" w14:textId="25C759B0" w:rsidR="0022169D" w:rsidRPr="00F43D9F" w:rsidRDefault="0022169D"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Strongly agree</w:t>
            </w:r>
          </w:p>
        </w:tc>
        <w:tc>
          <w:tcPr>
            <w:tcW w:w="1170" w:type="dxa"/>
            <w:tcBorders>
              <w:top w:val="single" w:sz="4" w:space="0" w:color="auto"/>
              <w:left w:val="single" w:sz="4" w:space="0" w:color="auto"/>
              <w:bottom w:val="single" w:sz="4" w:space="0" w:color="auto"/>
            </w:tcBorders>
          </w:tcPr>
          <w:p w14:paraId="4858646A" w14:textId="7CFCA91F" w:rsidR="0022169D" w:rsidRPr="00F43D9F" w:rsidRDefault="0022169D" w:rsidP="00D6070D">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230</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021121A9" w14:textId="55E288DC" w:rsidR="0022169D" w:rsidRPr="00F43D9F" w:rsidRDefault="0022169D"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59.9</w:t>
            </w:r>
          </w:p>
        </w:tc>
      </w:tr>
      <w:tr w:rsidR="00F43D9F" w:rsidRPr="00F43D9F" w14:paraId="4F9E88B5" w14:textId="7B1BF3A5" w:rsidTr="00876B36">
        <w:trPr>
          <w:cnfStyle w:val="000000100000" w:firstRow="0" w:lastRow="0" w:firstColumn="0" w:lastColumn="0" w:oddVBand="0" w:evenVBand="0" w:oddHBand="1" w:evenHBand="0" w:firstRowFirstColumn="0" w:firstRowLastColumn="0" w:lastRowFirstColumn="0" w:lastRowLastColumn="0"/>
          <w:trHeight w:val="157"/>
        </w:trPr>
        <w:tc>
          <w:tcPr>
            <w:cnfStyle w:val="000010000000" w:firstRow="0" w:lastRow="0" w:firstColumn="0" w:lastColumn="0" w:oddVBand="1" w:evenVBand="0" w:oddHBand="0" w:evenHBand="0" w:firstRowFirstColumn="0" w:firstRowLastColumn="0" w:lastRowFirstColumn="0" w:lastRowLastColumn="0"/>
            <w:tcW w:w="1440" w:type="dxa"/>
            <w:vMerge/>
          </w:tcPr>
          <w:p w14:paraId="2612CEEC" w14:textId="57AE1618" w:rsidR="0022169D" w:rsidRPr="00F43D9F" w:rsidRDefault="0022169D" w:rsidP="00D6070D">
            <w:pPr>
              <w:autoSpaceDE w:val="0"/>
              <w:autoSpaceDN w:val="0"/>
              <w:adjustRightInd w:val="0"/>
              <w:spacing w:line="276" w:lineRule="auto"/>
              <w:ind w:left="60" w:right="60"/>
              <w:rPr>
                <w:rFonts w:ascii="Times New Roman" w:hAnsi="Times New Roman" w:cs="Times New Roman"/>
              </w:rPr>
            </w:pPr>
          </w:p>
        </w:tc>
        <w:tc>
          <w:tcPr>
            <w:tcW w:w="2070" w:type="dxa"/>
            <w:vMerge w:val="restart"/>
            <w:tcBorders>
              <w:top w:val="single" w:sz="4" w:space="0" w:color="auto"/>
              <w:right w:val="single" w:sz="4" w:space="0" w:color="auto"/>
            </w:tcBorders>
          </w:tcPr>
          <w:p w14:paraId="3A990D93" w14:textId="77777777" w:rsidR="0022169D" w:rsidRPr="00F43D9F" w:rsidRDefault="0022169D"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It is a transition to new technology</w:t>
            </w:r>
          </w:p>
        </w:tc>
        <w:tc>
          <w:tcPr>
            <w:cnfStyle w:val="000010000000" w:firstRow="0" w:lastRow="0" w:firstColumn="0" w:lastColumn="0" w:oddVBand="1" w:evenVBand="0" w:oddHBand="0" w:evenHBand="0" w:firstRowFirstColumn="0" w:firstRowLastColumn="0" w:lastRowFirstColumn="0" w:lastRowLastColumn="0"/>
            <w:tcW w:w="990" w:type="dxa"/>
            <w:vMerge w:val="restart"/>
            <w:tcBorders>
              <w:top w:val="single" w:sz="4" w:space="0" w:color="auto"/>
              <w:right w:val="single" w:sz="4" w:space="0" w:color="auto"/>
            </w:tcBorders>
          </w:tcPr>
          <w:p w14:paraId="64CB68F3" w14:textId="54D0CC75" w:rsidR="0022169D" w:rsidRPr="00F43D9F" w:rsidRDefault="0022169D"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4.1354</w:t>
            </w:r>
          </w:p>
        </w:tc>
        <w:tc>
          <w:tcPr>
            <w:tcW w:w="1170" w:type="dxa"/>
            <w:vMerge w:val="restart"/>
            <w:tcBorders>
              <w:top w:val="single" w:sz="4" w:space="0" w:color="auto"/>
            </w:tcBorders>
          </w:tcPr>
          <w:p w14:paraId="6A862810" w14:textId="6940938C" w:rsidR="0022169D" w:rsidRPr="00F43D9F" w:rsidRDefault="0022169D" w:rsidP="00D6070D">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.69867</w:t>
            </w: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1CAA9214" w14:textId="7819FC85" w:rsidR="0022169D" w:rsidRPr="00F43D9F" w:rsidRDefault="0022169D"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Strongly disagree</w:t>
            </w:r>
          </w:p>
        </w:tc>
        <w:tc>
          <w:tcPr>
            <w:tcW w:w="1170" w:type="dxa"/>
            <w:tcBorders>
              <w:top w:val="single" w:sz="4" w:space="0" w:color="auto"/>
              <w:left w:val="single" w:sz="4" w:space="0" w:color="auto"/>
              <w:bottom w:val="single" w:sz="4" w:space="0" w:color="auto"/>
            </w:tcBorders>
          </w:tcPr>
          <w:p w14:paraId="4014711F" w14:textId="2A2154D1" w:rsidR="0022169D" w:rsidRPr="00F43D9F" w:rsidRDefault="0022169D" w:rsidP="00D6070D">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7A5EFF58" w14:textId="5BBFA353" w:rsidR="0022169D" w:rsidRPr="00F43D9F" w:rsidRDefault="0022169D"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0</w:t>
            </w:r>
          </w:p>
        </w:tc>
      </w:tr>
      <w:tr w:rsidR="00F43D9F" w:rsidRPr="00F43D9F" w14:paraId="162149E7" w14:textId="77777777" w:rsidTr="00876B36">
        <w:trPr>
          <w:trHeight w:val="240"/>
        </w:trPr>
        <w:tc>
          <w:tcPr>
            <w:cnfStyle w:val="000010000000" w:firstRow="0" w:lastRow="0" w:firstColumn="0" w:lastColumn="0" w:oddVBand="1" w:evenVBand="0" w:oddHBand="0" w:evenHBand="0" w:firstRowFirstColumn="0" w:firstRowLastColumn="0" w:lastRowFirstColumn="0" w:lastRowLastColumn="0"/>
            <w:tcW w:w="1440" w:type="dxa"/>
            <w:vMerge/>
          </w:tcPr>
          <w:p w14:paraId="7A3787C6" w14:textId="77777777" w:rsidR="0022169D" w:rsidRPr="00F43D9F" w:rsidRDefault="0022169D" w:rsidP="00D6070D">
            <w:pPr>
              <w:autoSpaceDE w:val="0"/>
              <w:autoSpaceDN w:val="0"/>
              <w:adjustRightInd w:val="0"/>
              <w:spacing w:line="276" w:lineRule="auto"/>
              <w:ind w:left="60" w:right="60"/>
              <w:rPr>
                <w:rFonts w:ascii="Times New Roman" w:hAnsi="Times New Roman" w:cs="Times New Roman"/>
              </w:rPr>
            </w:pPr>
          </w:p>
        </w:tc>
        <w:tc>
          <w:tcPr>
            <w:tcW w:w="2070" w:type="dxa"/>
            <w:vMerge/>
            <w:tcBorders>
              <w:top w:val="single" w:sz="4" w:space="0" w:color="auto"/>
              <w:right w:val="single" w:sz="4" w:space="0" w:color="auto"/>
            </w:tcBorders>
          </w:tcPr>
          <w:p w14:paraId="3F60C020" w14:textId="77777777" w:rsidR="0022169D" w:rsidRPr="00F43D9F" w:rsidRDefault="0022169D"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top w:val="single" w:sz="4" w:space="0" w:color="auto"/>
              <w:right w:val="single" w:sz="4" w:space="0" w:color="auto"/>
            </w:tcBorders>
          </w:tcPr>
          <w:p w14:paraId="7DB75593" w14:textId="77777777" w:rsidR="0022169D" w:rsidRPr="00F43D9F" w:rsidRDefault="0022169D" w:rsidP="00D6070D">
            <w:pPr>
              <w:autoSpaceDE w:val="0"/>
              <w:autoSpaceDN w:val="0"/>
              <w:adjustRightInd w:val="0"/>
              <w:spacing w:line="276" w:lineRule="auto"/>
              <w:ind w:right="60"/>
              <w:rPr>
                <w:rFonts w:ascii="Times New Roman" w:hAnsi="Times New Roman" w:cs="Times New Roman"/>
              </w:rPr>
            </w:pPr>
          </w:p>
        </w:tc>
        <w:tc>
          <w:tcPr>
            <w:tcW w:w="1170" w:type="dxa"/>
            <w:vMerge/>
            <w:tcBorders>
              <w:top w:val="single" w:sz="4" w:space="0" w:color="auto"/>
            </w:tcBorders>
          </w:tcPr>
          <w:p w14:paraId="7D5AF351" w14:textId="77777777" w:rsidR="0022169D" w:rsidRPr="00F43D9F" w:rsidRDefault="0022169D" w:rsidP="00D6070D">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2535617D" w14:textId="17F97161" w:rsidR="0022169D" w:rsidRPr="00F43D9F" w:rsidRDefault="0022169D"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Disagree</w:t>
            </w:r>
          </w:p>
        </w:tc>
        <w:tc>
          <w:tcPr>
            <w:tcW w:w="1170" w:type="dxa"/>
            <w:tcBorders>
              <w:top w:val="single" w:sz="4" w:space="0" w:color="auto"/>
              <w:left w:val="single" w:sz="4" w:space="0" w:color="auto"/>
              <w:bottom w:val="single" w:sz="4" w:space="0" w:color="auto"/>
            </w:tcBorders>
          </w:tcPr>
          <w:p w14:paraId="0BE9C404" w14:textId="380F5C91" w:rsidR="0022169D" w:rsidRPr="00F43D9F" w:rsidRDefault="0022169D" w:rsidP="00D6070D">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5</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22118B7F" w14:textId="64ADBBCA" w:rsidR="0022169D" w:rsidRPr="00F43D9F" w:rsidRDefault="0022169D"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1.3</w:t>
            </w:r>
          </w:p>
        </w:tc>
      </w:tr>
      <w:tr w:rsidR="00F43D9F" w:rsidRPr="00F43D9F" w14:paraId="73B947A4" w14:textId="77777777" w:rsidTr="00876B36">
        <w:trPr>
          <w:cnfStyle w:val="000000100000" w:firstRow="0" w:lastRow="0" w:firstColumn="0" w:lastColumn="0" w:oddVBand="0" w:evenVBand="0" w:oddHBand="1" w:evenHBand="0" w:firstRowFirstColumn="0" w:firstRowLastColumn="0" w:lastRowFirstColumn="0" w:lastRowLastColumn="0"/>
          <w:trHeight w:val="157"/>
        </w:trPr>
        <w:tc>
          <w:tcPr>
            <w:cnfStyle w:val="000010000000" w:firstRow="0" w:lastRow="0" w:firstColumn="0" w:lastColumn="0" w:oddVBand="1" w:evenVBand="0" w:oddHBand="0" w:evenHBand="0" w:firstRowFirstColumn="0" w:firstRowLastColumn="0" w:lastRowFirstColumn="0" w:lastRowLastColumn="0"/>
            <w:tcW w:w="1440" w:type="dxa"/>
            <w:vMerge/>
          </w:tcPr>
          <w:p w14:paraId="2E3A90B4" w14:textId="77777777" w:rsidR="0022169D" w:rsidRPr="00F43D9F" w:rsidRDefault="0022169D" w:rsidP="00D6070D">
            <w:pPr>
              <w:autoSpaceDE w:val="0"/>
              <w:autoSpaceDN w:val="0"/>
              <w:adjustRightInd w:val="0"/>
              <w:spacing w:line="276" w:lineRule="auto"/>
              <w:ind w:left="60" w:right="60"/>
              <w:rPr>
                <w:rFonts w:ascii="Times New Roman" w:hAnsi="Times New Roman" w:cs="Times New Roman"/>
              </w:rPr>
            </w:pPr>
          </w:p>
        </w:tc>
        <w:tc>
          <w:tcPr>
            <w:tcW w:w="2070" w:type="dxa"/>
            <w:vMerge/>
            <w:tcBorders>
              <w:top w:val="single" w:sz="4" w:space="0" w:color="auto"/>
              <w:right w:val="single" w:sz="4" w:space="0" w:color="auto"/>
            </w:tcBorders>
          </w:tcPr>
          <w:p w14:paraId="17CE130C" w14:textId="77777777" w:rsidR="0022169D" w:rsidRPr="00F43D9F" w:rsidRDefault="0022169D"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top w:val="single" w:sz="4" w:space="0" w:color="auto"/>
              <w:right w:val="single" w:sz="4" w:space="0" w:color="auto"/>
            </w:tcBorders>
          </w:tcPr>
          <w:p w14:paraId="57BD7C0A" w14:textId="77777777" w:rsidR="0022169D" w:rsidRPr="00F43D9F" w:rsidRDefault="0022169D" w:rsidP="00D6070D">
            <w:pPr>
              <w:autoSpaceDE w:val="0"/>
              <w:autoSpaceDN w:val="0"/>
              <w:adjustRightInd w:val="0"/>
              <w:spacing w:line="276" w:lineRule="auto"/>
              <w:ind w:right="60"/>
              <w:rPr>
                <w:rFonts w:ascii="Times New Roman" w:hAnsi="Times New Roman" w:cs="Times New Roman"/>
              </w:rPr>
            </w:pPr>
          </w:p>
        </w:tc>
        <w:tc>
          <w:tcPr>
            <w:tcW w:w="1170" w:type="dxa"/>
            <w:vMerge/>
            <w:tcBorders>
              <w:top w:val="single" w:sz="4" w:space="0" w:color="auto"/>
            </w:tcBorders>
          </w:tcPr>
          <w:p w14:paraId="1B4C6CD1" w14:textId="77777777" w:rsidR="0022169D" w:rsidRPr="00F43D9F" w:rsidRDefault="0022169D" w:rsidP="00D6070D">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5DF757F4" w14:textId="577F61D7" w:rsidR="0022169D" w:rsidRPr="00F43D9F" w:rsidRDefault="0022169D"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Undecided</w:t>
            </w:r>
          </w:p>
        </w:tc>
        <w:tc>
          <w:tcPr>
            <w:tcW w:w="1170" w:type="dxa"/>
            <w:tcBorders>
              <w:top w:val="single" w:sz="4" w:space="0" w:color="auto"/>
              <w:left w:val="single" w:sz="4" w:space="0" w:color="auto"/>
              <w:bottom w:val="single" w:sz="4" w:space="0" w:color="auto"/>
            </w:tcBorders>
          </w:tcPr>
          <w:p w14:paraId="74F61729" w14:textId="405EEE28" w:rsidR="0022169D" w:rsidRPr="00F43D9F" w:rsidRDefault="0022169D" w:rsidP="00D6070D">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56</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1FE372D6" w14:textId="780A2F90" w:rsidR="0022169D" w:rsidRPr="00F43D9F" w:rsidRDefault="0022169D"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14.6</w:t>
            </w:r>
          </w:p>
        </w:tc>
      </w:tr>
      <w:tr w:rsidR="00F43D9F" w:rsidRPr="00F43D9F" w14:paraId="1F40DE20" w14:textId="77777777" w:rsidTr="00876B36">
        <w:trPr>
          <w:trHeight w:val="240"/>
        </w:trPr>
        <w:tc>
          <w:tcPr>
            <w:cnfStyle w:val="000010000000" w:firstRow="0" w:lastRow="0" w:firstColumn="0" w:lastColumn="0" w:oddVBand="1" w:evenVBand="0" w:oddHBand="0" w:evenHBand="0" w:firstRowFirstColumn="0" w:firstRowLastColumn="0" w:lastRowFirstColumn="0" w:lastRowLastColumn="0"/>
            <w:tcW w:w="1440" w:type="dxa"/>
            <w:vMerge/>
          </w:tcPr>
          <w:p w14:paraId="2E1D6433" w14:textId="77777777" w:rsidR="0022169D" w:rsidRPr="00F43D9F" w:rsidRDefault="0022169D" w:rsidP="00D6070D">
            <w:pPr>
              <w:autoSpaceDE w:val="0"/>
              <w:autoSpaceDN w:val="0"/>
              <w:adjustRightInd w:val="0"/>
              <w:spacing w:line="276" w:lineRule="auto"/>
              <w:ind w:left="60" w:right="60"/>
              <w:rPr>
                <w:rFonts w:ascii="Times New Roman" w:hAnsi="Times New Roman" w:cs="Times New Roman"/>
              </w:rPr>
            </w:pPr>
          </w:p>
        </w:tc>
        <w:tc>
          <w:tcPr>
            <w:tcW w:w="2070" w:type="dxa"/>
            <w:vMerge/>
            <w:tcBorders>
              <w:top w:val="single" w:sz="4" w:space="0" w:color="auto"/>
              <w:right w:val="single" w:sz="4" w:space="0" w:color="auto"/>
            </w:tcBorders>
          </w:tcPr>
          <w:p w14:paraId="3899D238" w14:textId="77777777" w:rsidR="0022169D" w:rsidRPr="00F43D9F" w:rsidRDefault="0022169D"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top w:val="single" w:sz="4" w:space="0" w:color="auto"/>
              <w:right w:val="single" w:sz="4" w:space="0" w:color="auto"/>
            </w:tcBorders>
          </w:tcPr>
          <w:p w14:paraId="00227215" w14:textId="77777777" w:rsidR="0022169D" w:rsidRPr="00F43D9F" w:rsidRDefault="0022169D" w:rsidP="00D6070D">
            <w:pPr>
              <w:autoSpaceDE w:val="0"/>
              <w:autoSpaceDN w:val="0"/>
              <w:adjustRightInd w:val="0"/>
              <w:spacing w:line="276" w:lineRule="auto"/>
              <w:ind w:right="60"/>
              <w:rPr>
                <w:rFonts w:ascii="Times New Roman" w:hAnsi="Times New Roman" w:cs="Times New Roman"/>
              </w:rPr>
            </w:pPr>
          </w:p>
        </w:tc>
        <w:tc>
          <w:tcPr>
            <w:tcW w:w="1170" w:type="dxa"/>
            <w:vMerge/>
            <w:tcBorders>
              <w:top w:val="single" w:sz="4" w:space="0" w:color="auto"/>
            </w:tcBorders>
          </w:tcPr>
          <w:p w14:paraId="447F4AE6" w14:textId="77777777" w:rsidR="0022169D" w:rsidRPr="00F43D9F" w:rsidRDefault="0022169D" w:rsidP="00D6070D">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62692708" w14:textId="4CD95982" w:rsidR="0022169D" w:rsidRPr="00F43D9F" w:rsidRDefault="0022169D"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Agree</w:t>
            </w:r>
          </w:p>
        </w:tc>
        <w:tc>
          <w:tcPr>
            <w:tcW w:w="1170" w:type="dxa"/>
            <w:tcBorders>
              <w:top w:val="single" w:sz="4" w:space="0" w:color="auto"/>
              <w:left w:val="single" w:sz="4" w:space="0" w:color="auto"/>
              <w:bottom w:val="single" w:sz="4" w:space="0" w:color="auto"/>
            </w:tcBorders>
          </w:tcPr>
          <w:p w14:paraId="770B3F16" w14:textId="14E35950" w:rsidR="0022169D" w:rsidRPr="00F43D9F" w:rsidRDefault="0022169D" w:rsidP="00D6070D">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205</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05801F63" w14:textId="39CF98D4" w:rsidR="0022169D" w:rsidRPr="00F43D9F" w:rsidRDefault="0022169D"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53.4</w:t>
            </w:r>
          </w:p>
        </w:tc>
      </w:tr>
      <w:tr w:rsidR="00F43D9F" w:rsidRPr="00F43D9F" w14:paraId="350967D2" w14:textId="77777777" w:rsidTr="00876B36">
        <w:trPr>
          <w:cnfStyle w:val="000000100000" w:firstRow="0" w:lastRow="0" w:firstColumn="0" w:lastColumn="0" w:oddVBand="0" w:evenVBand="0" w:oddHBand="1" w:evenHBand="0" w:firstRowFirstColumn="0" w:firstRowLastColumn="0" w:lastRowFirstColumn="0" w:lastRowLastColumn="0"/>
          <w:trHeight w:val="154"/>
        </w:trPr>
        <w:tc>
          <w:tcPr>
            <w:cnfStyle w:val="000010000000" w:firstRow="0" w:lastRow="0" w:firstColumn="0" w:lastColumn="0" w:oddVBand="1" w:evenVBand="0" w:oddHBand="0" w:evenHBand="0" w:firstRowFirstColumn="0" w:firstRowLastColumn="0" w:lastRowFirstColumn="0" w:lastRowLastColumn="0"/>
            <w:tcW w:w="1440" w:type="dxa"/>
            <w:vMerge/>
          </w:tcPr>
          <w:p w14:paraId="6C261617" w14:textId="77777777" w:rsidR="0022169D" w:rsidRPr="00F43D9F" w:rsidRDefault="0022169D" w:rsidP="00D6070D">
            <w:pPr>
              <w:autoSpaceDE w:val="0"/>
              <w:autoSpaceDN w:val="0"/>
              <w:adjustRightInd w:val="0"/>
              <w:spacing w:line="276" w:lineRule="auto"/>
              <w:ind w:left="60" w:right="60"/>
              <w:rPr>
                <w:rFonts w:ascii="Times New Roman" w:hAnsi="Times New Roman" w:cs="Times New Roman"/>
              </w:rPr>
            </w:pPr>
          </w:p>
        </w:tc>
        <w:tc>
          <w:tcPr>
            <w:tcW w:w="2070" w:type="dxa"/>
            <w:vMerge/>
            <w:tcBorders>
              <w:right w:val="single" w:sz="4" w:space="0" w:color="auto"/>
            </w:tcBorders>
          </w:tcPr>
          <w:p w14:paraId="0C2A682B" w14:textId="77777777" w:rsidR="0022169D" w:rsidRPr="00F43D9F" w:rsidRDefault="0022169D"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51EAFE2E" w14:textId="77777777" w:rsidR="0022169D" w:rsidRPr="00F43D9F" w:rsidRDefault="0022169D" w:rsidP="00D6070D">
            <w:pPr>
              <w:autoSpaceDE w:val="0"/>
              <w:autoSpaceDN w:val="0"/>
              <w:adjustRightInd w:val="0"/>
              <w:spacing w:line="276" w:lineRule="auto"/>
              <w:ind w:right="60"/>
              <w:rPr>
                <w:rFonts w:ascii="Times New Roman" w:hAnsi="Times New Roman" w:cs="Times New Roman"/>
              </w:rPr>
            </w:pPr>
          </w:p>
        </w:tc>
        <w:tc>
          <w:tcPr>
            <w:tcW w:w="1170" w:type="dxa"/>
            <w:vMerge/>
          </w:tcPr>
          <w:p w14:paraId="3F260C45" w14:textId="77777777" w:rsidR="0022169D" w:rsidRPr="00F43D9F" w:rsidRDefault="0022169D" w:rsidP="00D6070D">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tcBorders>
          </w:tcPr>
          <w:p w14:paraId="31B17993" w14:textId="494BB95A" w:rsidR="0022169D" w:rsidRPr="00F43D9F" w:rsidRDefault="0022169D"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Strongly agree</w:t>
            </w:r>
          </w:p>
        </w:tc>
        <w:tc>
          <w:tcPr>
            <w:tcW w:w="1170" w:type="dxa"/>
            <w:tcBorders>
              <w:top w:val="single" w:sz="4" w:space="0" w:color="auto"/>
              <w:left w:val="single" w:sz="4" w:space="0" w:color="auto"/>
            </w:tcBorders>
          </w:tcPr>
          <w:p w14:paraId="0091D353" w14:textId="70E6114D" w:rsidR="0022169D" w:rsidRPr="00F43D9F" w:rsidRDefault="0022169D" w:rsidP="00D6070D">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118</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tcBorders>
          </w:tcPr>
          <w:p w14:paraId="7564BF3C" w14:textId="6C26DE0C" w:rsidR="0022169D" w:rsidRPr="00F43D9F" w:rsidRDefault="0022169D"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30.7</w:t>
            </w:r>
          </w:p>
        </w:tc>
      </w:tr>
      <w:tr w:rsidR="00F43D9F" w:rsidRPr="00F43D9F" w14:paraId="51946521" w14:textId="58A41213" w:rsidTr="00876B36">
        <w:trPr>
          <w:trHeight w:val="189"/>
        </w:trPr>
        <w:tc>
          <w:tcPr>
            <w:cnfStyle w:val="000010000000" w:firstRow="0" w:lastRow="0" w:firstColumn="0" w:lastColumn="0" w:oddVBand="1" w:evenVBand="0" w:oddHBand="0" w:evenHBand="0" w:firstRowFirstColumn="0" w:firstRowLastColumn="0" w:lastRowFirstColumn="0" w:lastRowLastColumn="0"/>
            <w:tcW w:w="1440" w:type="dxa"/>
            <w:vMerge/>
          </w:tcPr>
          <w:p w14:paraId="0FEF7A19" w14:textId="4C9288AF" w:rsidR="0022169D" w:rsidRPr="00F43D9F" w:rsidRDefault="0022169D" w:rsidP="00D6070D">
            <w:pPr>
              <w:autoSpaceDE w:val="0"/>
              <w:autoSpaceDN w:val="0"/>
              <w:adjustRightInd w:val="0"/>
              <w:spacing w:line="276" w:lineRule="auto"/>
              <w:rPr>
                <w:rFonts w:ascii="Times New Roman" w:hAnsi="Times New Roman" w:cs="Times New Roman"/>
              </w:rPr>
            </w:pPr>
          </w:p>
        </w:tc>
        <w:tc>
          <w:tcPr>
            <w:tcW w:w="2070" w:type="dxa"/>
            <w:vMerge w:val="restart"/>
            <w:tcBorders>
              <w:right w:val="single" w:sz="4" w:space="0" w:color="auto"/>
            </w:tcBorders>
          </w:tcPr>
          <w:p w14:paraId="712BCB99" w14:textId="3154D588" w:rsidR="0022169D" w:rsidRPr="00F43D9F" w:rsidRDefault="0022169D"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 xml:space="preserve">It has become a </w:t>
            </w:r>
            <w:r w:rsidR="00A1651D" w:rsidRPr="00F43D9F">
              <w:rPr>
                <w:rFonts w:ascii="Times New Roman" w:hAnsi="Times New Roman" w:cs="Times New Roman"/>
              </w:rPr>
              <w:t>suitable</w:t>
            </w:r>
            <w:r w:rsidRPr="00F43D9F">
              <w:rPr>
                <w:rFonts w:ascii="Times New Roman" w:hAnsi="Times New Roman" w:cs="Times New Roman"/>
              </w:rPr>
              <w:t xml:space="preserve"> place for investors</w:t>
            </w:r>
          </w:p>
        </w:tc>
        <w:tc>
          <w:tcPr>
            <w:cnfStyle w:val="000010000000" w:firstRow="0" w:lastRow="0" w:firstColumn="0" w:lastColumn="0" w:oddVBand="1" w:evenVBand="0" w:oddHBand="0" w:evenHBand="0" w:firstRowFirstColumn="0" w:firstRowLastColumn="0" w:lastRowFirstColumn="0" w:lastRowLastColumn="0"/>
            <w:tcW w:w="990" w:type="dxa"/>
            <w:vMerge w:val="restart"/>
            <w:tcBorders>
              <w:right w:val="single" w:sz="4" w:space="0" w:color="auto"/>
            </w:tcBorders>
          </w:tcPr>
          <w:p w14:paraId="3D007FA5" w14:textId="6D69430A" w:rsidR="0022169D" w:rsidRPr="00F43D9F" w:rsidRDefault="0022169D"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4.1979</w:t>
            </w:r>
          </w:p>
        </w:tc>
        <w:tc>
          <w:tcPr>
            <w:tcW w:w="1170" w:type="dxa"/>
            <w:vMerge w:val="restart"/>
          </w:tcPr>
          <w:p w14:paraId="572DC3D1" w14:textId="7A3DC706" w:rsidR="0022169D" w:rsidRPr="00F43D9F" w:rsidRDefault="0022169D"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.71346</w:t>
            </w:r>
          </w:p>
        </w:tc>
        <w:tc>
          <w:tcPr>
            <w:cnfStyle w:val="000010000000" w:firstRow="0" w:lastRow="0" w:firstColumn="0" w:lastColumn="0" w:oddVBand="1" w:evenVBand="0" w:oddHBand="0" w:evenHBand="0" w:firstRowFirstColumn="0" w:firstRowLastColumn="0" w:lastRowFirstColumn="0" w:lastRowLastColumn="0"/>
            <w:tcW w:w="1980" w:type="dxa"/>
            <w:tcBorders>
              <w:left w:val="single" w:sz="4" w:space="0" w:color="auto"/>
              <w:bottom w:val="single" w:sz="4" w:space="0" w:color="auto"/>
            </w:tcBorders>
          </w:tcPr>
          <w:p w14:paraId="382EA777" w14:textId="519E9D8C" w:rsidR="0022169D" w:rsidRPr="00F43D9F" w:rsidRDefault="0022169D"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Strongly disagree</w:t>
            </w:r>
          </w:p>
        </w:tc>
        <w:tc>
          <w:tcPr>
            <w:tcW w:w="1170" w:type="dxa"/>
            <w:tcBorders>
              <w:left w:val="single" w:sz="4" w:space="0" w:color="auto"/>
              <w:bottom w:val="single" w:sz="4" w:space="0" w:color="auto"/>
            </w:tcBorders>
          </w:tcPr>
          <w:p w14:paraId="10CEA435" w14:textId="00D86A15" w:rsidR="0022169D" w:rsidRPr="00F43D9F" w:rsidRDefault="006943A9" w:rsidP="00D6070D">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bottom w:val="single" w:sz="4" w:space="0" w:color="auto"/>
            </w:tcBorders>
          </w:tcPr>
          <w:p w14:paraId="29564B6E" w14:textId="096A5D22" w:rsidR="0022169D" w:rsidRPr="00F43D9F" w:rsidRDefault="006943A9"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0</w:t>
            </w:r>
          </w:p>
        </w:tc>
      </w:tr>
      <w:tr w:rsidR="00F43D9F" w:rsidRPr="00F43D9F" w14:paraId="7E517390" w14:textId="77777777" w:rsidTr="00876B36">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1440" w:type="dxa"/>
            <w:vMerge/>
          </w:tcPr>
          <w:p w14:paraId="44C6ED99" w14:textId="77777777" w:rsidR="006943A9" w:rsidRPr="00F43D9F" w:rsidRDefault="006943A9" w:rsidP="00D6070D">
            <w:pPr>
              <w:autoSpaceDE w:val="0"/>
              <w:autoSpaceDN w:val="0"/>
              <w:adjustRightInd w:val="0"/>
              <w:spacing w:line="276" w:lineRule="auto"/>
              <w:rPr>
                <w:rFonts w:ascii="Times New Roman" w:hAnsi="Times New Roman" w:cs="Times New Roman"/>
              </w:rPr>
            </w:pPr>
          </w:p>
        </w:tc>
        <w:tc>
          <w:tcPr>
            <w:tcW w:w="2070" w:type="dxa"/>
            <w:vMerge/>
            <w:tcBorders>
              <w:right w:val="single" w:sz="4" w:space="0" w:color="auto"/>
            </w:tcBorders>
          </w:tcPr>
          <w:p w14:paraId="1E95E0CC" w14:textId="77777777" w:rsidR="006943A9" w:rsidRPr="00F43D9F" w:rsidRDefault="006943A9"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76DDC042" w14:textId="77777777" w:rsidR="006943A9" w:rsidRPr="00F43D9F" w:rsidRDefault="006943A9" w:rsidP="00D6070D">
            <w:pPr>
              <w:autoSpaceDE w:val="0"/>
              <w:autoSpaceDN w:val="0"/>
              <w:adjustRightInd w:val="0"/>
              <w:spacing w:line="276" w:lineRule="auto"/>
              <w:ind w:left="60" w:right="60"/>
              <w:rPr>
                <w:rFonts w:ascii="Times New Roman" w:hAnsi="Times New Roman" w:cs="Times New Roman"/>
              </w:rPr>
            </w:pPr>
          </w:p>
        </w:tc>
        <w:tc>
          <w:tcPr>
            <w:tcW w:w="1170" w:type="dxa"/>
            <w:vMerge/>
          </w:tcPr>
          <w:p w14:paraId="34258F20" w14:textId="77777777" w:rsidR="006943A9" w:rsidRPr="00F43D9F" w:rsidRDefault="006943A9"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1FF08EBA" w14:textId="4D0EE39E" w:rsidR="006943A9" w:rsidRPr="00F43D9F" w:rsidRDefault="006943A9"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Disagree</w:t>
            </w:r>
          </w:p>
        </w:tc>
        <w:tc>
          <w:tcPr>
            <w:tcW w:w="1170" w:type="dxa"/>
            <w:tcBorders>
              <w:top w:val="single" w:sz="4" w:space="0" w:color="auto"/>
              <w:left w:val="single" w:sz="4" w:space="0" w:color="auto"/>
              <w:bottom w:val="single" w:sz="4" w:space="0" w:color="auto"/>
            </w:tcBorders>
          </w:tcPr>
          <w:p w14:paraId="6AA02FB6" w14:textId="54974F59" w:rsidR="006943A9" w:rsidRPr="00F43D9F" w:rsidRDefault="006943A9" w:rsidP="00D6070D">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6</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1E535786" w14:textId="55932D4C" w:rsidR="006943A9" w:rsidRPr="00F43D9F" w:rsidRDefault="006943A9"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1.6</w:t>
            </w:r>
          </w:p>
        </w:tc>
      </w:tr>
      <w:tr w:rsidR="00F43D9F" w:rsidRPr="00F43D9F" w14:paraId="5B0D131C" w14:textId="77777777" w:rsidTr="00876B36">
        <w:trPr>
          <w:trHeight w:val="257"/>
        </w:trPr>
        <w:tc>
          <w:tcPr>
            <w:cnfStyle w:val="000010000000" w:firstRow="0" w:lastRow="0" w:firstColumn="0" w:lastColumn="0" w:oddVBand="1" w:evenVBand="0" w:oddHBand="0" w:evenHBand="0" w:firstRowFirstColumn="0" w:firstRowLastColumn="0" w:lastRowFirstColumn="0" w:lastRowLastColumn="0"/>
            <w:tcW w:w="1440" w:type="dxa"/>
            <w:vMerge/>
          </w:tcPr>
          <w:p w14:paraId="12B608B5" w14:textId="77777777" w:rsidR="006943A9" w:rsidRPr="00F43D9F" w:rsidRDefault="006943A9" w:rsidP="00D6070D">
            <w:pPr>
              <w:autoSpaceDE w:val="0"/>
              <w:autoSpaceDN w:val="0"/>
              <w:adjustRightInd w:val="0"/>
              <w:spacing w:line="276" w:lineRule="auto"/>
              <w:rPr>
                <w:rFonts w:ascii="Times New Roman" w:hAnsi="Times New Roman" w:cs="Times New Roman"/>
              </w:rPr>
            </w:pPr>
          </w:p>
        </w:tc>
        <w:tc>
          <w:tcPr>
            <w:tcW w:w="2070" w:type="dxa"/>
            <w:vMerge/>
            <w:tcBorders>
              <w:right w:val="single" w:sz="4" w:space="0" w:color="auto"/>
            </w:tcBorders>
          </w:tcPr>
          <w:p w14:paraId="6C78B0D0" w14:textId="77777777" w:rsidR="006943A9" w:rsidRPr="00F43D9F" w:rsidRDefault="006943A9"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6D240A14" w14:textId="77777777" w:rsidR="006943A9" w:rsidRPr="00F43D9F" w:rsidRDefault="006943A9" w:rsidP="00D6070D">
            <w:pPr>
              <w:autoSpaceDE w:val="0"/>
              <w:autoSpaceDN w:val="0"/>
              <w:adjustRightInd w:val="0"/>
              <w:spacing w:line="276" w:lineRule="auto"/>
              <w:ind w:left="60" w:right="60"/>
              <w:rPr>
                <w:rFonts w:ascii="Times New Roman" w:hAnsi="Times New Roman" w:cs="Times New Roman"/>
              </w:rPr>
            </w:pPr>
          </w:p>
        </w:tc>
        <w:tc>
          <w:tcPr>
            <w:tcW w:w="1170" w:type="dxa"/>
            <w:vMerge/>
          </w:tcPr>
          <w:p w14:paraId="1AA39E79" w14:textId="77777777" w:rsidR="006943A9" w:rsidRPr="00F43D9F" w:rsidRDefault="006943A9"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12034F84" w14:textId="4F3F037B" w:rsidR="006943A9" w:rsidRPr="00F43D9F" w:rsidRDefault="006943A9"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Undecided</w:t>
            </w:r>
          </w:p>
        </w:tc>
        <w:tc>
          <w:tcPr>
            <w:tcW w:w="1170" w:type="dxa"/>
            <w:tcBorders>
              <w:top w:val="single" w:sz="4" w:space="0" w:color="auto"/>
              <w:left w:val="single" w:sz="4" w:space="0" w:color="auto"/>
              <w:bottom w:val="single" w:sz="4" w:space="0" w:color="auto"/>
            </w:tcBorders>
          </w:tcPr>
          <w:p w14:paraId="240E4057" w14:textId="4BCBDAEE" w:rsidR="006943A9" w:rsidRPr="00F43D9F" w:rsidRDefault="006943A9" w:rsidP="00D6070D">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49</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51C704B9" w14:textId="0A3DB061" w:rsidR="006943A9" w:rsidRPr="00F43D9F" w:rsidRDefault="006943A9"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12.8</w:t>
            </w:r>
          </w:p>
        </w:tc>
      </w:tr>
      <w:tr w:rsidR="00F43D9F" w:rsidRPr="00F43D9F" w14:paraId="13B24F4F" w14:textId="77777777" w:rsidTr="00876B36">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1440" w:type="dxa"/>
            <w:vMerge/>
          </w:tcPr>
          <w:p w14:paraId="7648043F" w14:textId="77777777" w:rsidR="006943A9" w:rsidRPr="00F43D9F" w:rsidRDefault="006943A9" w:rsidP="00D6070D">
            <w:pPr>
              <w:autoSpaceDE w:val="0"/>
              <w:autoSpaceDN w:val="0"/>
              <w:adjustRightInd w:val="0"/>
              <w:spacing w:line="276" w:lineRule="auto"/>
              <w:rPr>
                <w:rFonts w:ascii="Times New Roman" w:hAnsi="Times New Roman" w:cs="Times New Roman"/>
              </w:rPr>
            </w:pPr>
          </w:p>
        </w:tc>
        <w:tc>
          <w:tcPr>
            <w:tcW w:w="2070" w:type="dxa"/>
            <w:vMerge/>
            <w:tcBorders>
              <w:right w:val="single" w:sz="4" w:space="0" w:color="auto"/>
            </w:tcBorders>
          </w:tcPr>
          <w:p w14:paraId="43D7E11E" w14:textId="77777777" w:rsidR="006943A9" w:rsidRPr="00F43D9F" w:rsidRDefault="006943A9"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4BE41BE2" w14:textId="77777777" w:rsidR="006943A9" w:rsidRPr="00F43D9F" w:rsidRDefault="006943A9" w:rsidP="00D6070D">
            <w:pPr>
              <w:autoSpaceDE w:val="0"/>
              <w:autoSpaceDN w:val="0"/>
              <w:adjustRightInd w:val="0"/>
              <w:spacing w:line="276" w:lineRule="auto"/>
              <w:ind w:left="60" w:right="60"/>
              <w:rPr>
                <w:rFonts w:ascii="Times New Roman" w:hAnsi="Times New Roman" w:cs="Times New Roman"/>
              </w:rPr>
            </w:pPr>
          </w:p>
        </w:tc>
        <w:tc>
          <w:tcPr>
            <w:tcW w:w="1170" w:type="dxa"/>
            <w:vMerge/>
          </w:tcPr>
          <w:p w14:paraId="090E7ABB" w14:textId="77777777" w:rsidR="006943A9" w:rsidRPr="00F43D9F" w:rsidRDefault="006943A9"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0B87124E" w14:textId="3F7572C8" w:rsidR="006943A9" w:rsidRPr="00F43D9F" w:rsidRDefault="006943A9"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Agree</w:t>
            </w:r>
          </w:p>
        </w:tc>
        <w:tc>
          <w:tcPr>
            <w:tcW w:w="1170" w:type="dxa"/>
            <w:tcBorders>
              <w:top w:val="single" w:sz="4" w:space="0" w:color="auto"/>
              <w:left w:val="single" w:sz="4" w:space="0" w:color="auto"/>
              <w:bottom w:val="single" w:sz="4" w:space="0" w:color="auto"/>
            </w:tcBorders>
          </w:tcPr>
          <w:p w14:paraId="57D600EB" w14:textId="669AAEE1" w:rsidR="006943A9" w:rsidRPr="00F43D9F" w:rsidRDefault="006943A9" w:rsidP="00D6070D">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192</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47EE1542" w14:textId="7BA41EB3" w:rsidR="006943A9" w:rsidRPr="00F43D9F" w:rsidRDefault="006943A9"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50.0</w:t>
            </w:r>
          </w:p>
        </w:tc>
      </w:tr>
      <w:tr w:rsidR="00F43D9F" w:rsidRPr="00F43D9F" w14:paraId="6D41021C" w14:textId="77777777" w:rsidTr="00876B36">
        <w:trPr>
          <w:trHeight w:val="223"/>
        </w:trPr>
        <w:tc>
          <w:tcPr>
            <w:cnfStyle w:val="000010000000" w:firstRow="0" w:lastRow="0" w:firstColumn="0" w:lastColumn="0" w:oddVBand="1" w:evenVBand="0" w:oddHBand="0" w:evenHBand="0" w:firstRowFirstColumn="0" w:firstRowLastColumn="0" w:lastRowFirstColumn="0" w:lastRowLastColumn="0"/>
            <w:tcW w:w="1440" w:type="dxa"/>
            <w:vMerge/>
          </w:tcPr>
          <w:p w14:paraId="2E593676" w14:textId="77777777" w:rsidR="006943A9" w:rsidRPr="00F43D9F" w:rsidRDefault="006943A9" w:rsidP="00D6070D">
            <w:pPr>
              <w:autoSpaceDE w:val="0"/>
              <w:autoSpaceDN w:val="0"/>
              <w:adjustRightInd w:val="0"/>
              <w:spacing w:line="276" w:lineRule="auto"/>
              <w:rPr>
                <w:rFonts w:ascii="Times New Roman" w:hAnsi="Times New Roman" w:cs="Times New Roman"/>
              </w:rPr>
            </w:pPr>
          </w:p>
        </w:tc>
        <w:tc>
          <w:tcPr>
            <w:tcW w:w="2070" w:type="dxa"/>
            <w:vMerge/>
            <w:tcBorders>
              <w:right w:val="single" w:sz="4" w:space="0" w:color="auto"/>
            </w:tcBorders>
          </w:tcPr>
          <w:p w14:paraId="2F8B183F" w14:textId="77777777" w:rsidR="006943A9" w:rsidRPr="00F43D9F" w:rsidRDefault="006943A9"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062DF864" w14:textId="77777777" w:rsidR="006943A9" w:rsidRPr="00F43D9F" w:rsidRDefault="006943A9" w:rsidP="00D6070D">
            <w:pPr>
              <w:autoSpaceDE w:val="0"/>
              <w:autoSpaceDN w:val="0"/>
              <w:adjustRightInd w:val="0"/>
              <w:spacing w:line="276" w:lineRule="auto"/>
              <w:ind w:left="60" w:right="60"/>
              <w:rPr>
                <w:rFonts w:ascii="Times New Roman" w:hAnsi="Times New Roman" w:cs="Times New Roman"/>
              </w:rPr>
            </w:pPr>
          </w:p>
        </w:tc>
        <w:tc>
          <w:tcPr>
            <w:tcW w:w="1170" w:type="dxa"/>
            <w:vMerge/>
          </w:tcPr>
          <w:p w14:paraId="2C9EBD17" w14:textId="77777777" w:rsidR="006943A9" w:rsidRPr="00F43D9F" w:rsidRDefault="006943A9"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tcBorders>
          </w:tcPr>
          <w:p w14:paraId="60C8EE00" w14:textId="17C1281E" w:rsidR="006943A9" w:rsidRPr="00F43D9F" w:rsidRDefault="006943A9"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Strongly agree</w:t>
            </w:r>
          </w:p>
        </w:tc>
        <w:tc>
          <w:tcPr>
            <w:tcW w:w="1170" w:type="dxa"/>
            <w:tcBorders>
              <w:top w:val="single" w:sz="4" w:space="0" w:color="auto"/>
              <w:left w:val="single" w:sz="4" w:space="0" w:color="auto"/>
            </w:tcBorders>
          </w:tcPr>
          <w:p w14:paraId="175F5D41" w14:textId="5733E672" w:rsidR="006943A9" w:rsidRPr="00F43D9F" w:rsidRDefault="006943A9" w:rsidP="00D6070D">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137</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tcBorders>
          </w:tcPr>
          <w:p w14:paraId="408945A1" w14:textId="623AB256" w:rsidR="006943A9" w:rsidRPr="00F43D9F" w:rsidRDefault="006943A9"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35.7</w:t>
            </w:r>
          </w:p>
        </w:tc>
      </w:tr>
      <w:tr w:rsidR="00F43D9F" w:rsidRPr="00F43D9F" w14:paraId="25ED5511" w14:textId="5A863C53" w:rsidTr="00876B36">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1440" w:type="dxa"/>
            <w:vMerge/>
          </w:tcPr>
          <w:p w14:paraId="44F88299" w14:textId="2C9285FB" w:rsidR="006943A9" w:rsidRPr="00F43D9F" w:rsidRDefault="006943A9" w:rsidP="00D6070D">
            <w:pPr>
              <w:autoSpaceDE w:val="0"/>
              <w:autoSpaceDN w:val="0"/>
              <w:adjustRightInd w:val="0"/>
              <w:spacing w:line="276" w:lineRule="auto"/>
              <w:rPr>
                <w:rFonts w:ascii="Times New Roman" w:hAnsi="Times New Roman" w:cs="Times New Roman"/>
              </w:rPr>
            </w:pPr>
          </w:p>
        </w:tc>
        <w:tc>
          <w:tcPr>
            <w:tcW w:w="2070" w:type="dxa"/>
            <w:vMerge w:val="restart"/>
            <w:tcBorders>
              <w:right w:val="single" w:sz="4" w:space="0" w:color="auto"/>
            </w:tcBorders>
          </w:tcPr>
          <w:p w14:paraId="0CB6F8BC" w14:textId="77777777" w:rsidR="006943A9" w:rsidRPr="00F43D9F" w:rsidRDefault="006943A9"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It created an opportunity for local updates.</w:t>
            </w:r>
          </w:p>
        </w:tc>
        <w:tc>
          <w:tcPr>
            <w:cnfStyle w:val="000010000000" w:firstRow="0" w:lastRow="0" w:firstColumn="0" w:lastColumn="0" w:oddVBand="1" w:evenVBand="0" w:oddHBand="0" w:evenHBand="0" w:firstRowFirstColumn="0" w:firstRowLastColumn="0" w:lastRowFirstColumn="0" w:lastRowLastColumn="0"/>
            <w:tcW w:w="990" w:type="dxa"/>
            <w:vMerge w:val="restart"/>
            <w:tcBorders>
              <w:right w:val="single" w:sz="4" w:space="0" w:color="auto"/>
            </w:tcBorders>
          </w:tcPr>
          <w:p w14:paraId="43BEB0E1" w14:textId="2F091CB4" w:rsidR="006943A9" w:rsidRPr="00F43D9F" w:rsidRDefault="006943A9"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3.7474</w:t>
            </w:r>
          </w:p>
        </w:tc>
        <w:tc>
          <w:tcPr>
            <w:tcW w:w="1170" w:type="dxa"/>
            <w:vMerge w:val="restart"/>
          </w:tcPr>
          <w:p w14:paraId="059490CB" w14:textId="0B9EF20C" w:rsidR="006943A9" w:rsidRPr="00F43D9F" w:rsidRDefault="006943A9"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.79898</w:t>
            </w:r>
          </w:p>
        </w:tc>
        <w:tc>
          <w:tcPr>
            <w:cnfStyle w:val="000010000000" w:firstRow="0" w:lastRow="0" w:firstColumn="0" w:lastColumn="0" w:oddVBand="1" w:evenVBand="0" w:oddHBand="0" w:evenHBand="0" w:firstRowFirstColumn="0" w:firstRowLastColumn="0" w:lastRowFirstColumn="0" w:lastRowLastColumn="0"/>
            <w:tcW w:w="1980" w:type="dxa"/>
            <w:tcBorders>
              <w:left w:val="single" w:sz="4" w:space="0" w:color="auto"/>
              <w:bottom w:val="single" w:sz="4" w:space="0" w:color="auto"/>
            </w:tcBorders>
          </w:tcPr>
          <w:p w14:paraId="6270ECE8" w14:textId="34592407" w:rsidR="006943A9" w:rsidRPr="00F43D9F" w:rsidRDefault="006943A9"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Strongly disagree</w:t>
            </w:r>
          </w:p>
        </w:tc>
        <w:tc>
          <w:tcPr>
            <w:tcW w:w="1170" w:type="dxa"/>
            <w:tcBorders>
              <w:left w:val="single" w:sz="4" w:space="0" w:color="auto"/>
              <w:bottom w:val="single" w:sz="4" w:space="0" w:color="auto"/>
            </w:tcBorders>
          </w:tcPr>
          <w:p w14:paraId="787659FF" w14:textId="57971A38" w:rsidR="006943A9" w:rsidRPr="00F43D9F" w:rsidRDefault="00186434" w:rsidP="00D6070D">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bottom w:val="single" w:sz="4" w:space="0" w:color="auto"/>
            </w:tcBorders>
          </w:tcPr>
          <w:p w14:paraId="6AC52F2A" w14:textId="5AD5B8F3" w:rsidR="006943A9" w:rsidRPr="00F43D9F" w:rsidRDefault="00186434"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0</w:t>
            </w:r>
          </w:p>
        </w:tc>
      </w:tr>
      <w:tr w:rsidR="00F43D9F" w:rsidRPr="00F43D9F" w14:paraId="00ED5D21" w14:textId="77777777" w:rsidTr="00876B36">
        <w:trPr>
          <w:trHeight w:val="154"/>
        </w:trPr>
        <w:tc>
          <w:tcPr>
            <w:cnfStyle w:val="000010000000" w:firstRow="0" w:lastRow="0" w:firstColumn="0" w:lastColumn="0" w:oddVBand="1" w:evenVBand="0" w:oddHBand="0" w:evenHBand="0" w:firstRowFirstColumn="0" w:firstRowLastColumn="0" w:lastRowFirstColumn="0" w:lastRowLastColumn="0"/>
            <w:tcW w:w="1440" w:type="dxa"/>
            <w:vMerge/>
          </w:tcPr>
          <w:p w14:paraId="68C6D86B" w14:textId="77777777" w:rsidR="00186434" w:rsidRPr="00F43D9F" w:rsidRDefault="00186434" w:rsidP="00D6070D">
            <w:pPr>
              <w:autoSpaceDE w:val="0"/>
              <w:autoSpaceDN w:val="0"/>
              <w:adjustRightInd w:val="0"/>
              <w:spacing w:line="276" w:lineRule="auto"/>
              <w:rPr>
                <w:rFonts w:ascii="Times New Roman" w:hAnsi="Times New Roman" w:cs="Times New Roman"/>
              </w:rPr>
            </w:pPr>
          </w:p>
        </w:tc>
        <w:tc>
          <w:tcPr>
            <w:tcW w:w="2070" w:type="dxa"/>
            <w:vMerge/>
            <w:tcBorders>
              <w:right w:val="single" w:sz="4" w:space="0" w:color="auto"/>
            </w:tcBorders>
          </w:tcPr>
          <w:p w14:paraId="2F697E14" w14:textId="77777777" w:rsidR="00186434" w:rsidRPr="00F43D9F" w:rsidRDefault="00186434"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7D168CBE" w14:textId="77777777" w:rsidR="00186434" w:rsidRPr="00F43D9F" w:rsidRDefault="00186434" w:rsidP="00D6070D">
            <w:pPr>
              <w:autoSpaceDE w:val="0"/>
              <w:autoSpaceDN w:val="0"/>
              <w:adjustRightInd w:val="0"/>
              <w:spacing w:line="276" w:lineRule="auto"/>
              <w:ind w:left="60" w:right="60"/>
              <w:rPr>
                <w:rFonts w:ascii="Times New Roman" w:hAnsi="Times New Roman" w:cs="Times New Roman"/>
              </w:rPr>
            </w:pPr>
          </w:p>
        </w:tc>
        <w:tc>
          <w:tcPr>
            <w:tcW w:w="1170" w:type="dxa"/>
            <w:vMerge/>
          </w:tcPr>
          <w:p w14:paraId="6522602A" w14:textId="77777777" w:rsidR="00186434" w:rsidRPr="00F43D9F" w:rsidRDefault="00186434"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72D010EF" w14:textId="5AC7F6A2" w:rsidR="00186434" w:rsidRPr="00F43D9F" w:rsidRDefault="00186434"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Disagree</w:t>
            </w:r>
          </w:p>
        </w:tc>
        <w:tc>
          <w:tcPr>
            <w:tcW w:w="1170" w:type="dxa"/>
            <w:tcBorders>
              <w:top w:val="single" w:sz="4" w:space="0" w:color="auto"/>
              <w:left w:val="single" w:sz="4" w:space="0" w:color="auto"/>
              <w:bottom w:val="single" w:sz="4" w:space="0" w:color="auto"/>
            </w:tcBorders>
          </w:tcPr>
          <w:p w14:paraId="33268D52" w14:textId="2CCE5015" w:rsidR="00186434" w:rsidRPr="00F43D9F" w:rsidRDefault="00186434" w:rsidP="00D6070D">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23</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69085D3A" w14:textId="7A2C0D69" w:rsidR="00186434" w:rsidRPr="00F43D9F" w:rsidRDefault="00186434"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6.0</w:t>
            </w:r>
          </w:p>
        </w:tc>
      </w:tr>
      <w:tr w:rsidR="00F43D9F" w:rsidRPr="00F43D9F" w14:paraId="2DB64300" w14:textId="77777777" w:rsidTr="00876B36">
        <w:trPr>
          <w:cnfStyle w:val="000000100000" w:firstRow="0" w:lastRow="0" w:firstColumn="0" w:lastColumn="0" w:oddVBand="0" w:evenVBand="0" w:oddHBand="1" w:evenHBand="0" w:firstRowFirstColumn="0" w:firstRowLastColumn="0" w:lastRowFirstColumn="0" w:lastRowLastColumn="0"/>
          <w:trHeight w:val="257"/>
        </w:trPr>
        <w:tc>
          <w:tcPr>
            <w:cnfStyle w:val="000010000000" w:firstRow="0" w:lastRow="0" w:firstColumn="0" w:lastColumn="0" w:oddVBand="1" w:evenVBand="0" w:oddHBand="0" w:evenHBand="0" w:firstRowFirstColumn="0" w:firstRowLastColumn="0" w:lastRowFirstColumn="0" w:lastRowLastColumn="0"/>
            <w:tcW w:w="1440" w:type="dxa"/>
            <w:vMerge/>
          </w:tcPr>
          <w:p w14:paraId="70FC9920" w14:textId="77777777" w:rsidR="00186434" w:rsidRPr="00F43D9F" w:rsidRDefault="00186434" w:rsidP="00D6070D">
            <w:pPr>
              <w:autoSpaceDE w:val="0"/>
              <w:autoSpaceDN w:val="0"/>
              <w:adjustRightInd w:val="0"/>
              <w:spacing w:line="276" w:lineRule="auto"/>
              <w:rPr>
                <w:rFonts w:ascii="Times New Roman" w:hAnsi="Times New Roman" w:cs="Times New Roman"/>
              </w:rPr>
            </w:pPr>
          </w:p>
        </w:tc>
        <w:tc>
          <w:tcPr>
            <w:tcW w:w="2070" w:type="dxa"/>
            <w:vMerge/>
            <w:tcBorders>
              <w:right w:val="single" w:sz="4" w:space="0" w:color="auto"/>
            </w:tcBorders>
          </w:tcPr>
          <w:p w14:paraId="258B434F" w14:textId="77777777" w:rsidR="00186434" w:rsidRPr="00F43D9F" w:rsidRDefault="00186434"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6AA1E9B7" w14:textId="77777777" w:rsidR="00186434" w:rsidRPr="00F43D9F" w:rsidRDefault="00186434" w:rsidP="00D6070D">
            <w:pPr>
              <w:autoSpaceDE w:val="0"/>
              <w:autoSpaceDN w:val="0"/>
              <w:adjustRightInd w:val="0"/>
              <w:spacing w:line="276" w:lineRule="auto"/>
              <w:ind w:left="60" w:right="60"/>
              <w:rPr>
                <w:rFonts w:ascii="Times New Roman" w:hAnsi="Times New Roman" w:cs="Times New Roman"/>
              </w:rPr>
            </w:pPr>
          </w:p>
        </w:tc>
        <w:tc>
          <w:tcPr>
            <w:tcW w:w="1170" w:type="dxa"/>
            <w:vMerge/>
          </w:tcPr>
          <w:p w14:paraId="608FFE46" w14:textId="77777777" w:rsidR="00186434" w:rsidRPr="00F43D9F" w:rsidRDefault="00186434"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0F1AB9BF" w14:textId="444D99BD" w:rsidR="00186434" w:rsidRPr="00F43D9F" w:rsidRDefault="00186434"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Undecided</w:t>
            </w:r>
          </w:p>
        </w:tc>
        <w:tc>
          <w:tcPr>
            <w:tcW w:w="1170" w:type="dxa"/>
            <w:tcBorders>
              <w:top w:val="single" w:sz="4" w:space="0" w:color="auto"/>
              <w:left w:val="single" w:sz="4" w:space="0" w:color="auto"/>
              <w:bottom w:val="single" w:sz="4" w:space="0" w:color="auto"/>
            </w:tcBorders>
          </w:tcPr>
          <w:p w14:paraId="0F548099" w14:textId="01E2F326" w:rsidR="00186434" w:rsidRPr="00F43D9F" w:rsidRDefault="00186434" w:rsidP="00D6070D">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114</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37D62781" w14:textId="070B6A43" w:rsidR="00186434" w:rsidRPr="00F43D9F" w:rsidRDefault="00186434"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29.7</w:t>
            </w:r>
          </w:p>
        </w:tc>
      </w:tr>
      <w:tr w:rsidR="00F43D9F" w:rsidRPr="00F43D9F" w14:paraId="42D43B04" w14:textId="77777777" w:rsidTr="00876B36">
        <w:trPr>
          <w:trHeight w:val="206"/>
        </w:trPr>
        <w:tc>
          <w:tcPr>
            <w:cnfStyle w:val="000010000000" w:firstRow="0" w:lastRow="0" w:firstColumn="0" w:lastColumn="0" w:oddVBand="1" w:evenVBand="0" w:oddHBand="0" w:evenHBand="0" w:firstRowFirstColumn="0" w:firstRowLastColumn="0" w:lastRowFirstColumn="0" w:lastRowLastColumn="0"/>
            <w:tcW w:w="1440" w:type="dxa"/>
            <w:vMerge/>
          </w:tcPr>
          <w:p w14:paraId="72999461" w14:textId="77777777" w:rsidR="00186434" w:rsidRPr="00F43D9F" w:rsidRDefault="00186434" w:rsidP="00D6070D">
            <w:pPr>
              <w:autoSpaceDE w:val="0"/>
              <w:autoSpaceDN w:val="0"/>
              <w:adjustRightInd w:val="0"/>
              <w:spacing w:line="276" w:lineRule="auto"/>
              <w:rPr>
                <w:rFonts w:ascii="Times New Roman" w:hAnsi="Times New Roman" w:cs="Times New Roman"/>
              </w:rPr>
            </w:pPr>
          </w:p>
        </w:tc>
        <w:tc>
          <w:tcPr>
            <w:tcW w:w="2070" w:type="dxa"/>
            <w:vMerge/>
            <w:tcBorders>
              <w:right w:val="single" w:sz="4" w:space="0" w:color="auto"/>
            </w:tcBorders>
          </w:tcPr>
          <w:p w14:paraId="08DE5516" w14:textId="77777777" w:rsidR="00186434" w:rsidRPr="00F43D9F" w:rsidRDefault="00186434"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5472EC9B" w14:textId="77777777" w:rsidR="00186434" w:rsidRPr="00F43D9F" w:rsidRDefault="00186434" w:rsidP="00D6070D">
            <w:pPr>
              <w:autoSpaceDE w:val="0"/>
              <w:autoSpaceDN w:val="0"/>
              <w:adjustRightInd w:val="0"/>
              <w:spacing w:line="276" w:lineRule="auto"/>
              <w:ind w:left="60" w:right="60"/>
              <w:rPr>
                <w:rFonts w:ascii="Times New Roman" w:hAnsi="Times New Roman" w:cs="Times New Roman"/>
              </w:rPr>
            </w:pPr>
          </w:p>
        </w:tc>
        <w:tc>
          <w:tcPr>
            <w:tcW w:w="1170" w:type="dxa"/>
            <w:vMerge/>
          </w:tcPr>
          <w:p w14:paraId="57EBD850" w14:textId="77777777" w:rsidR="00186434" w:rsidRPr="00F43D9F" w:rsidRDefault="00186434"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0DD66562" w14:textId="700FCF49" w:rsidR="00186434" w:rsidRPr="00F43D9F" w:rsidRDefault="00186434"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Agree</w:t>
            </w:r>
          </w:p>
        </w:tc>
        <w:tc>
          <w:tcPr>
            <w:tcW w:w="1170" w:type="dxa"/>
            <w:tcBorders>
              <w:top w:val="single" w:sz="4" w:space="0" w:color="auto"/>
              <w:left w:val="single" w:sz="4" w:space="0" w:color="auto"/>
              <w:bottom w:val="single" w:sz="4" w:space="0" w:color="auto"/>
            </w:tcBorders>
          </w:tcPr>
          <w:p w14:paraId="74FC1ECA" w14:textId="7A96B126" w:rsidR="00186434" w:rsidRPr="00F43D9F" w:rsidRDefault="00186434" w:rsidP="00D6070D">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184</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07362273" w14:textId="5BF83C38" w:rsidR="00186434" w:rsidRPr="00F43D9F" w:rsidRDefault="00186434"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47.9</w:t>
            </w:r>
          </w:p>
        </w:tc>
      </w:tr>
      <w:tr w:rsidR="00F43D9F" w:rsidRPr="00F43D9F" w14:paraId="3F9F6671" w14:textId="77777777" w:rsidTr="00876B36">
        <w:trPr>
          <w:cnfStyle w:val="000000100000" w:firstRow="0" w:lastRow="0" w:firstColumn="0" w:lastColumn="0" w:oddVBand="0" w:evenVBand="0" w:oddHBand="1" w:evenHBand="0" w:firstRowFirstColumn="0" w:firstRowLastColumn="0" w:lastRowFirstColumn="0" w:lastRowLastColumn="0"/>
          <w:trHeight w:val="191"/>
        </w:trPr>
        <w:tc>
          <w:tcPr>
            <w:cnfStyle w:val="000010000000" w:firstRow="0" w:lastRow="0" w:firstColumn="0" w:lastColumn="0" w:oddVBand="1" w:evenVBand="0" w:oddHBand="0" w:evenHBand="0" w:firstRowFirstColumn="0" w:firstRowLastColumn="0" w:lastRowFirstColumn="0" w:lastRowLastColumn="0"/>
            <w:tcW w:w="1440" w:type="dxa"/>
            <w:vMerge/>
            <w:tcBorders>
              <w:bottom w:val="single" w:sz="4" w:space="0" w:color="auto"/>
            </w:tcBorders>
          </w:tcPr>
          <w:p w14:paraId="2F0911E3" w14:textId="77777777" w:rsidR="00186434" w:rsidRPr="00F43D9F" w:rsidRDefault="00186434" w:rsidP="00D6070D">
            <w:pPr>
              <w:autoSpaceDE w:val="0"/>
              <w:autoSpaceDN w:val="0"/>
              <w:adjustRightInd w:val="0"/>
              <w:spacing w:line="276" w:lineRule="auto"/>
              <w:rPr>
                <w:rFonts w:ascii="Times New Roman" w:hAnsi="Times New Roman" w:cs="Times New Roman"/>
              </w:rPr>
            </w:pPr>
          </w:p>
        </w:tc>
        <w:tc>
          <w:tcPr>
            <w:tcW w:w="2070" w:type="dxa"/>
            <w:vMerge/>
            <w:tcBorders>
              <w:right w:val="single" w:sz="4" w:space="0" w:color="auto"/>
            </w:tcBorders>
          </w:tcPr>
          <w:p w14:paraId="09FFFD85" w14:textId="77777777" w:rsidR="00186434" w:rsidRPr="00F43D9F" w:rsidRDefault="00186434"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3CAD98CE" w14:textId="77777777" w:rsidR="00186434" w:rsidRPr="00F43D9F" w:rsidRDefault="00186434" w:rsidP="00D6070D">
            <w:pPr>
              <w:autoSpaceDE w:val="0"/>
              <w:autoSpaceDN w:val="0"/>
              <w:adjustRightInd w:val="0"/>
              <w:spacing w:line="276" w:lineRule="auto"/>
              <w:ind w:left="60" w:right="60"/>
              <w:rPr>
                <w:rFonts w:ascii="Times New Roman" w:hAnsi="Times New Roman" w:cs="Times New Roman"/>
              </w:rPr>
            </w:pPr>
          </w:p>
        </w:tc>
        <w:tc>
          <w:tcPr>
            <w:tcW w:w="1170" w:type="dxa"/>
            <w:vMerge/>
          </w:tcPr>
          <w:p w14:paraId="6ACBE73B" w14:textId="77777777" w:rsidR="00186434" w:rsidRPr="00F43D9F" w:rsidRDefault="00186434" w:rsidP="00D6070D">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tcBorders>
          </w:tcPr>
          <w:p w14:paraId="2B72BED1" w14:textId="29900561" w:rsidR="00186434" w:rsidRPr="00F43D9F" w:rsidRDefault="00186434"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Strongly agree</w:t>
            </w:r>
          </w:p>
        </w:tc>
        <w:tc>
          <w:tcPr>
            <w:tcW w:w="1170" w:type="dxa"/>
            <w:tcBorders>
              <w:top w:val="single" w:sz="4" w:space="0" w:color="auto"/>
              <w:left w:val="single" w:sz="4" w:space="0" w:color="auto"/>
            </w:tcBorders>
          </w:tcPr>
          <w:p w14:paraId="6C0F1F7B" w14:textId="0216EF6E" w:rsidR="00186434" w:rsidRPr="00F43D9F" w:rsidRDefault="00186434" w:rsidP="00D6070D">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63</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tcBorders>
          </w:tcPr>
          <w:p w14:paraId="1B379D6F" w14:textId="5D2B0CCE" w:rsidR="00186434" w:rsidRPr="00F43D9F" w:rsidRDefault="00186434" w:rsidP="00D6070D">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16.4</w:t>
            </w:r>
          </w:p>
        </w:tc>
      </w:tr>
      <w:tr w:rsidR="00F43D9F" w:rsidRPr="00F43D9F" w14:paraId="12E80F6D" w14:textId="68D3A9B7" w:rsidTr="004D3CFF">
        <w:trPr>
          <w:trHeight w:val="412"/>
        </w:trPr>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tcBorders>
          </w:tcPr>
          <w:p w14:paraId="1CE544D8" w14:textId="77777777" w:rsidR="00186434" w:rsidRPr="00F43D9F" w:rsidRDefault="00186434" w:rsidP="00D6070D">
            <w:pPr>
              <w:autoSpaceDE w:val="0"/>
              <w:autoSpaceDN w:val="0"/>
              <w:adjustRightInd w:val="0"/>
              <w:spacing w:line="276" w:lineRule="auto"/>
              <w:rPr>
                <w:rFonts w:ascii="Times New Roman" w:hAnsi="Times New Roman" w:cs="Times New Roman"/>
              </w:rPr>
            </w:pPr>
          </w:p>
        </w:tc>
        <w:tc>
          <w:tcPr>
            <w:tcW w:w="2070" w:type="dxa"/>
            <w:tcBorders>
              <w:right w:val="single" w:sz="4" w:space="0" w:color="auto"/>
            </w:tcBorders>
          </w:tcPr>
          <w:p w14:paraId="228ED9E1" w14:textId="77777777" w:rsidR="00186434" w:rsidRPr="00F43D9F" w:rsidRDefault="00186434"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 xml:space="preserve">Average </w:t>
            </w:r>
          </w:p>
        </w:tc>
        <w:tc>
          <w:tcPr>
            <w:cnfStyle w:val="000010000000" w:firstRow="0" w:lastRow="0" w:firstColumn="0" w:lastColumn="0" w:oddVBand="1" w:evenVBand="0" w:oddHBand="0" w:evenHBand="0" w:firstRowFirstColumn="0" w:firstRowLastColumn="0" w:lastRowFirstColumn="0" w:lastRowLastColumn="0"/>
            <w:tcW w:w="990" w:type="dxa"/>
            <w:tcBorders>
              <w:right w:val="single" w:sz="4" w:space="0" w:color="auto"/>
            </w:tcBorders>
          </w:tcPr>
          <w:p w14:paraId="5E5A85E1" w14:textId="0860E1A8" w:rsidR="00186434" w:rsidRPr="00F43D9F" w:rsidRDefault="00186434" w:rsidP="00D6070D">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4.1523</w:t>
            </w:r>
          </w:p>
        </w:tc>
        <w:tc>
          <w:tcPr>
            <w:tcW w:w="1170" w:type="dxa"/>
          </w:tcPr>
          <w:p w14:paraId="51CEFCA7" w14:textId="1BB5B472" w:rsidR="00186434" w:rsidRPr="00F43D9F" w:rsidRDefault="00186434"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.71521</w:t>
            </w:r>
          </w:p>
        </w:tc>
        <w:tc>
          <w:tcPr>
            <w:cnfStyle w:val="000010000000" w:firstRow="0" w:lastRow="0" w:firstColumn="0" w:lastColumn="0" w:oddVBand="1" w:evenVBand="0" w:oddHBand="0" w:evenHBand="0" w:firstRowFirstColumn="0" w:firstRowLastColumn="0" w:lastRowFirstColumn="0" w:lastRowLastColumn="0"/>
            <w:tcW w:w="1980" w:type="dxa"/>
            <w:tcBorders>
              <w:left w:val="single" w:sz="4" w:space="0" w:color="auto"/>
            </w:tcBorders>
          </w:tcPr>
          <w:p w14:paraId="5D49442F" w14:textId="2F836230" w:rsidR="00186434" w:rsidRPr="00F43D9F" w:rsidRDefault="00186434" w:rsidP="00D6070D">
            <w:pPr>
              <w:autoSpaceDE w:val="0"/>
              <w:autoSpaceDN w:val="0"/>
              <w:adjustRightInd w:val="0"/>
              <w:spacing w:line="276" w:lineRule="auto"/>
              <w:ind w:left="60" w:right="60"/>
              <w:rPr>
                <w:rFonts w:ascii="Times New Roman" w:hAnsi="Times New Roman" w:cs="Times New Roman"/>
              </w:rPr>
            </w:pPr>
          </w:p>
        </w:tc>
        <w:tc>
          <w:tcPr>
            <w:tcW w:w="1170" w:type="dxa"/>
            <w:tcBorders>
              <w:left w:val="single" w:sz="4" w:space="0" w:color="auto"/>
            </w:tcBorders>
          </w:tcPr>
          <w:p w14:paraId="015E8EAB" w14:textId="77777777" w:rsidR="00186434" w:rsidRPr="00F43D9F" w:rsidRDefault="00186434" w:rsidP="00D6070D">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tcBorders>
          </w:tcPr>
          <w:p w14:paraId="1B22C1F3" w14:textId="77777777" w:rsidR="00186434" w:rsidRPr="00F43D9F" w:rsidRDefault="00186434" w:rsidP="00D6070D">
            <w:pPr>
              <w:autoSpaceDE w:val="0"/>
              <w:autoSpaceDN w:val="0"/>
              <w:adjustRightInd w:val="0"/>
              <w:spacing w:line="276" w:lineRule="auto"/>
              <w:ind w:left="60" w:right="60"/>
              <w:rPr>
                <w:rFonts w:ascii="Times New Roman" w:hAnsi="Times New Roman" w:cs="Times New Roman"/>
              </w:rPr>
            </w:pPr>
          </w:p>
        </w:tc>
      </w:tr>
    </w:tbl>
    <w:p w14:paraId="6BA4733B" w14:textId="77777777" w:rsidR="009176C5" w:rsidRPr="00F43D9F" w:rsidRDefault="009176C5" w:rsidP="009176C5">
      <w:pPr>
        <w:spacing w:line="360" w:lineRule="auto"/>
        <w:jc w:val="both"/>
        <w:rPr>
          <w:rStyle w:val="y2iqfc"/>
          <w:rFonts w:ascii="Times New Roman" w:hAnsi="Times New Roman" w:cs="Times New Roman"/>
          <w:sz w:val="24"/>
          <w:szCs w:val="24"/>
        </w:rPr>
      </w:pPr>
      <w:r w:rsidRPr="00F43D9F">
        <w:rPr>
          <w:rFonts w:ascii="Times New Roman" w:hAnsi="Times New Roman" w:cs="Times New Roman"/>
          <w:sz w:val="24"/>
          <w:szCs w:val="24"/>
        </w:rPr>
        <w:t>Table source: Researcher construction 2022</w:t>
      </w:r>
    </w:p>
    <w:p w14:paraId="40CF1EAB" w14:textId="7F3992EC" w:rsidR="001C0B11" w:rsidRPr="00427778" w:rsidRDefault="00564860" w:rsidP="00427778">
      <w:pPr>
        <w:pStyle w:val="Caption"/>
        <w:spacing w:line="360" w:lineRule="auto"/>
        <w:jc w:val="both"/>
        <w:rPr>
          <w:rFonts w:ascii="Times New Roman" w:hAnsi="Times New Roman" w:cs="Times New Roman"/>
          <w:b w:val="0"/>
          <w:color w:val="auto"/>
        </w:rPr>
      </w:pPr>
      <w:r w:rsidRPr="006062DD">
        <w:rPr>
          <w:rFonts w:ascii="Times New Roman" w:hAnsi="Times New Roman" w:cs="Times New Roman"/>
          <w:b w:val="0"/>
          <w:color w:val="auto"/>
          <w:sz w:val="24"/>
          <w:szCs w:val="23"/>
        </w:rPr>
        <w:t xml:space="preserve">According to the findings, the park's </w:t>
      </w:r>
      <w:r w:rsidRPr="006062DD">
        <w:rPr>
          <w:rFonts w:ascii="Times New Roman" w:hAnsi="Times New Roman" w:cs="Times New Roman"/>
          <w:b w:val="0"/>
          <w:color w:val="auto"/>
          <w:sz w:val="24"/>
        </w:rPr>
        <w:t>created a wide range of jobs</w:t>
      </w:r>
      <w:r w:rsidRPr="006062DD">
        <w:rPr>
          <w:rFonts w:ascii="Times New Roman" w:hAnsi="Times New Roman" w:cs="Times New Roman"/>
          <w:b w:val="0"/>
          <w:color w:val="auto"/>
        </w:rPr>
        <w:t xml:space="preserve"> capacity </w:t>
      </w:r>
      <w:r w:rsidRPr="006062DD">
        <w:rPr>
          <w:rFonts w:ascii="Times New Roman" w:hAnsi="Times New Roman" w:cs="Times New Roman"/>
          <w:b w:val="0"/>
          <w:color w:val="auto"/>
          <w:sz w:val="24"/>
          <w:szCs w:val="23"/>
        </w:rPr>
        <w:t>a high result, with respondents agreeing that the park met its goal with a mean of 4.52.</w:t>
      </w:r>
      <w:r w:rsidR="0012479F" w:rsidRPr="006062DD">
        <w:rPr>
          <w:rFonts w:ascii="Times New Roman" w:hAnsi="Times New Roman" w:cs="Times New Roman"/>
          <w:b w:val="0"/>
          <w:color w:val="auto"/>
          <w:sz w:val="24"/>
          <w:szCs w:val="23"/>
        </w:rPr>
        <w:t xml:space="preserve"> </w:t>
      </w:r>
      <w:r w:rsidRPr="006062DD">
        <w:rPr>
          <w:rFonts w:ascii="Times New Roman" w:hAnsi="Times New Roman" w:cs="Times New Roman"/>
          <w:b w:val="0"/>
          <w:color w:val="auto"/>
          <w:sz w:val="24"/>
          <w:szCs w:val="23"/>
        </w:rPr>
        <w:t xml:space="preserve">Whereas the park's </w:t>
      </w:r>
      <w:r w:rsidR="00A1651D" w:rsidRPr="006062DD">
        <w:rPr>
          <w:rFonts w:ascii="Times New Roman" w:hAnsi="Times New Roman" w:cs="Times New Roman"/>
          <w:b w:val="0"/>
          <w:color w:val="auto"/>
          <w:sz w:val="24"/>
        </w:rPr>
        <w:t>become a suitable place for investors</w:t>
      </w:r>
      <w:r w:rsidRPr="006062DD">
        <w:rPr>
          <w:rFonts w:ascii="Times New Roman" w:hAnsi="Times New Roman" w:cs="Times New Roman"/>
          <w:b w:val="0"/>
          <w:color w:val="auto"/>
          <w:sz w:val="24"/>
          <w:szCs w:val="23"/>
        </w:rPr>
        <w:t xml:space="preserve"> a mean score of 4.19 from participants, the park's </w:t>
      </w:r>
      <w:r w:rsidR="00A1651D" w:rsidRPr="006062DD">
        <w:rPr>
          <w:rFonts w:ascii="Times New Roman" w:hAnsi="Times New Roman" w:cs="Times New Roman"/>
          <w:b w:val="0"/>
          <w:color w:val="auto"/>
          <w:sz w:val="24"/>
        </w:rPr>
        <w:t>transition to new technology</w:t>
      </w:r>
      <w:r w:rsidRPr="006062DD">
        <w:rPr>
          <w:rFonts w:ascii="Times New Roman" w:hAnsi="Times New Roman" w:cs="Times New Roman"/>
          <w:b w:val="0"/>
          <w:color w:val="auto"/>
          <w:sz w:val="24"/>
          <w:szCs w:val="23"/>
        </w:rPr>
        <w:t xml:space="preserve"> </w:t>
      </w:r>
      <w:r w:rsidRPr="00427778">
        <w:rPr>
          <w:rFonts w:ascii="Times New Roman" w:hAnsi="Times New Roman" w:cs="Times New Roman"/>
          <w:b w:val="0"/>
          <w:color w:val="auto"/>
          <w:sz w:val="24"/>
          <w:szCs w:val="23"/>
        </w:rPr>
        <w:t>a mean score of 4.13</w:t>
      </w:r>
      <w:r w:rsidR="009F6D91" w:rsidRPr="00427778">
        <w:rPr>
          <w:rFonts w:ascii="Times New Roman" w:hAnsi="Times New Roman" w:cs="Times New Roman"/>
          <w:b w:val="0"/>
          <w:color w:val="auto"/>
          <w:sz w:val="24"/>
          <w:szCs w:val="23"/>
        </w:rPr>
        <w:t>,</w:t>
      </w:r>
      <w:r w:rsidRPr="00427778">
        <w:rPr>
          <w:rFonts w:ascii="Times New Roman" w:hAnsi="Times New Roman" w:cs="Times New Roman"/>
          <w:b w:val="0"/>
          <w:color w:val="auto"/>
          <w:sz w:val="24"/>
          <w:szCs w:val="23"/>
        </w:rPr>
        <w:t xml:space="preserve"> </w:t>
      </w:r>
      <w:r w:rsidR="009F6D91" w:rsidRPr="00427778">
        <w:rPr>
          <w:rFonts w:ascii="Times New Roman" w:hAnsi="Times New Roman" w:cs="Times New Roman"/>
          <w:b w:val="0"/>
          <w:color w:val="auto"/>
          <w:sz w:val="24"/>
        </w:rPr>
        <w:t>created a wide range of job</w:t>
      </w:r>
      <w:r w:rsidR="009F6D91" w:rsidRPr="00427778">
        <w:rPr>
          <w:rFonts w:ascii="Times New Roman" w:hAnsi="Times New Roman" w:cs="Times New Roman"/>
          <w:b w:val="0"/>
          <w:color w:val="auto"/>
        </w:rPr>
        <w:t xml:space="preserve"> </w:t>
      </w:r>
      <w:r w:rsidRPr="00427778">
        <w:rPr>
          <w:rFonts w:ascii="Times New Roman" w:hAnsi="Times New Roman" w:cs="Times New Roman"/>
          <w:b w:val="0"/>
          <w:color w:val="auto"/>
          <w:sz w:val="24"/>
          <w:szCs w:val="23"/>
        </w:rPr>
        <w:t xml:space="preserve">goals </w:t>
      </w:r>
      <w:r w:rsidR="00675BD4" w:rsidRPr="00427778">
        <w:rPr>
          <w:rFonts w:ascii="Times New Roman" w:hAnsi="Times New Roman" w:cs="Times New Roman"/>
          <w:b w:val="0"/>
          <w:color w:val="auto"/>
          <w:sz w:val="24"/>
          <w:szCs w:val="23"/>
        </w:rPr>
        <w:t xml:space="preserve">and </w:t>
      </w:r>
      <w:r w:rsidRPr="00427778">
        <w:rPr>
          <w:rFonts w:ascii="Times New Roman" w:hAnsi="Times New Roman" w:cs="Times New Roman"/>
          <w:b w:val="0"/>
          <w:color w:val="auto"/>
          <w:sz w:val="24"/>
          <w:szCs w:val="23"/>
        </w:rPr>
        <w:t>was deemed successful.</w:t>
      </w:r>
      <w:r w:rsidR="001C0B11" w:rsidRPr="00427778">
        <w:rPr>
          <w:rFonts w:ascii="Times New Roman" w:hAnsi="Times New Roman" w:cs="Times New Roman"/>
          <w:b w:val="0"/>
          <w:color w:val="auto"/>
        </w:rPr>
        <w:t xml:space="preserve"> </w:t>
      </w:r>
    </w:p>
    <w:p w14:paraId="5A792276" w14:textId="77777777" w:rsidR="001C0B11" w:rsidRDefault="001C0B11" w:rsidP="00E853B4">
      <w:pPr>
        <w:spacing w:line="360" w:lineRule="auto"/>
        <w:jc w:val="both"/>
        <w:rPr>
          <w:rFonts w:ascii="Times New Roman" w:hAnsi="Times New Roman" w:cs="Times New Roman"/>
        </w:rPr>
      </w:pPr>
    </w:p>
    <w:p w14:paraId="5EC65581" w14:textId="77777777" w:rsidR="00427778" w:rsidRPr="00F43D9F" w:rsidRDefault="00427778" w:rsidP="00E853B4">
      <w:pPr>
        <w:spacing w:line="360" w:lineRule="auto"/>
        <w:jc w:val="both"/>
        <w:rPr>
          <w:rFonts w:ascii="Times New Roman" w:hAnsi="Times New Roman" w:cs="Times New Roman"/>
        </w:rPr>
      </w:pPr>
    </w:p>
    <w:p w14:paraId="742BFAE8" w14:textId="77777777" w:rsidR="001C0B11" w:rsidRPr="00F43D9F" w:rsidRDefault="001C0B11" w:rsidP="00E853B4">
      <w:pPr>
        <w:spacing w:line="360" w:lineRule="auto"/>
        <w:jc w:val="both"/>
        <w:rPr>
          <w:rFonts w:ascii="Times New Roman" w:hAnsi="Times New Roman" w:cs="Times New Roman"/>
        </w:rPr>
      </w:pPr>
    </w:p>
    <w:p w14:paraId="564581A7" w14:textId="77777777" w:rsidR="001C0B11" w:rsidRPr="00F43D9F" w:rsidRDefault="001C0B11" w:rsidP="00E853B4">
      <w:pPr>
        <w:spacing w:line="360" w:lineRule="auto"/>
        <w:jc w:val="both"/>
        <w:rPr>
          <w:rFonts w:ascii="Times New Roman" w:hAnsi="Times New Roman" w:cs="Times New Roman"/>
        </w:rPr>
      </w:pPr>
    </w:p>
    <w:p w14:paraId="438BC8BF" w14:textId="77777777" w:rsidR="001C0B11" w:rsidRPr="00F43D9F" w:rsidRDefault="001C0B11" w:rsidP="00E853B4">
      <w:pPr>
        <w:spacing w:line="360" w:lineRule="auto"/>
        <w:jc w:val="both"/>
        <w:rPr>
          <w:rFonts w:ascii="Times New Roman" w:hAnsi="Times New Roman" w:cs="Times New Roman"/>
        </w:rPr>
      </w:pPr>
    </w:p>
    <w:p w14:paraId="738CD8ED" w14:textId="79151CA2" w:rsidR="00B46134" w:rsidRPr="00F43D9F" w:rsidRDefault="001C0B11" w:rsidP="001C0B11">
      <w:pPr>
        <w:pStyle w:val="Caption"/>
        <w:jc w:val="both"/>
        <w:rPr>
          <w:rFonts w:ascii="Times New Roman" w:hAnsi="Times New Roman" w:cs="Times New Roman"/>
          <w:color w:val="auto"/>
          <w:sz w:val="32"/>
          <w:szCs w:val="23"/>
        </w:rPr>
      </w:pPr>
      <w:bookmarkStart w:id="113" w:name="_Toc128653629"/>
      <w:r w:rsidRPr="00F43D9F">
        <w:rPr>
          <w:rFonts w:ascii="Times New Roman" w:hAnsi="Times New Roman" w:cs="Times New Roman"/>
          <w:color w:val="auto"/>
          <w:sz w:val="22"/>
        </w:rPr>
        <w:t xml:space="preserve">Figure </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Figure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4</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,Shints ETP Garment Plc. Employees in Bole Lemi Industrial Park</w:t>
      </w:r>
      <w:bookmarkEnd w:id="113"/>
    </w:p>
    <w:p w14:paraId="15C36982" w14:textId="0A59CE73" w:rsidR="0023592B" w:rsidRPr="00F43D9F" w:rsidRDefault="00E95853" w:rsidP="0013478F">
      <w:pPr>
        <w:spacing w:after="0" w:line="360" w:lineRule="auto"/>
        <w:jc w:val="both"/>
        <w:rPr>
          <w:rFonts w:ascii="Times New Roman" w:hAnsi="Times New Roman" w:cs="Times New Roman"/>
          <w:sz w:val="24"/>
          <w:szCs w:val="24"/>
        </w:rPr>
      </w:pPr>
      <w:r w:rsidRPr="00F43D9F">
        <w:rPr>
          <w:rFonts w:ascii="Times New Roman" w:hAnsi="Times New Roman" w:cs="Times New Roman"/>
          <w:noProof/>
        </w:rPr>
        <w:drawing>
          <wp:inline distT="0" distB="0" distL="0" distR="0" wp14:anchorId="3251B96A" wp14:editId="0442F4B9">
            <wp:extent cx="5943600" cy="30810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081020"/>
                    </a:xfrm>
                    <a:prstGeom prst="rect">
                      <a:avLst/>
                    </a:prstGeom>
                  </pic:spPr>
                </pic:pic>
              </a:graphicData>
            </a:graphic>
          </wp:inline>
        </w:drawing>
      </w:r>
    </w:p>
    <w:p w14:paraId="799D3AB4" w14:textId="1FE001E1" w:rsidR="00625200" w:rsidRPr="00F43D9F" w:rsidRDefault="00625200" w:rsidP="0013478F">
      <w:pPr>
        <w:spacing w:line="360" w:lineRule="auto"/>
        <w:jc w:val="both"/>
        <w:rPr>
          <w:rFonts w:ascii="Times New Roman" w:hAnsi="Times New Roman" w:cs="Times New Roman"/>
          <w:sz w:val="24"/>
          <w:szCs w:val="24"/>
        </w:rPr>
      </w:pPr>
      <w:r w:rsidRPr="00F43D9F">
        <w:rPr>
          <w:rFonts w:ascii="Times New Roman" w:hAnsi="Times New Roman" w:cs="Times New Roman"/>
          <w:noProof/>
          <w:sz w:val="24"/>
          <w:szCs w:val="24"/>
        </w:rPr>
        <w:drawing>
          <wp:inline distT="0" distB="0" distL="0" distR="0" wp14:anchorId="5679FDEE" wp14:editId="210F7698">
            <wp:extent cx="3165929" cy="30141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74590" cy="3022379"/>
                    </a:xfrm>
                    <a:prstGeom prst="rect">
                      <a:avLst/>
                    </a:prstGeom>
                  </pic:spPr>
                </pic:pic>
              </a:graphicData>
            </a:graphic>
          </wp:inline>
        </w:drawing>
      </w:r>
      <w:r w:rsidRPr="00F43D9F">
        <w:rPr>
          <w:rFonts w:ascii="Times New Roman" w:hAnsi="Times New Roman" w:cs="Times New Roman"/>
          <w:noProof/>
          <w:sz w:val="24"/>
          <w:szCs w:val="24"/>
        </w:rPr>
        <w:drawing>
          <wp:inline distT="0" distB="0" distL="0" distR="0" wp14:anchorId="6945649B" wp14:editId="263181C6">
            <wp:extent cx="2743200" cy="3013724"/>
            <wp:effectExtent l="0" t="0" r="0" b="0"/>
            <wp:docPr id="14" name="Picture 14" descr="H:\2014 DE\Thesis I\Thesis 2014 part\Employe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4 DE\Thesis I\Thesis 2014 part\Employe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2500" cy="3012955"/>
                    </a:xfrm>
                    <a:prstGeom prst="rect">
                      <a:avLst/>
                    </a:prstGeom>
                    <a:noFill/>
                    <a:ln>
                      <a:noFill/>
                    </a:ln>
                  </pic:spPr>
                </pic:pic>
              </a:graphicData>
            </a:graphic>
          </wp:inline>
        </w:drawing>
      </w:r>
    </w:p>
    <w:p w14:paraId="3DDAF847" w14:textId="16002BC9" w:rsidR="001217BD" w:rsidRPr="00F43D9F" w:rsidRDefault="00D11EA7" w:rsidP="00955348">
      <w:pPr>
        <w:spacing w:after="0" w:line="360" w:lineRule="auto"/>
        <w:rPr>
          <w:rFonts w:ascii="Times New Roman" w:hAnsi="Times New Roman" w:cs="Times New Roman"/>
          <w:sz w:val="24"/>
          <w:szCs w:val="24"/>
        </w:rPr>
      </w:pPr>
      <w:r w:rsidRPr="00F43D9F">
        <w:rPr>
          <w:rFonts w:ascii="Times New Roman" w:hAnsi="Times New Roman" w:cs="Times New Roman"/>
          <w:sz w:val="24"/>
          <w:szCs w:val="24"/>
        </w:rPr>
        <w:t>The i</w:t>
      </w:r>
      <w:r w:rsidR="00537083" w:rsidRPr="00F43D9F">
        <w:rPr>
          <w:rFonts w:ascii="Times New Roman" w:hAnsi="Times New Roman" w:cs="Times New Roman"/>
          <w:sz w:val="24"/>
          <w:szCs w:val="24"/>
        </w:rPr>
        <w:t xml:space="preserve">mage </w:t>
      </w:r>
      <w:r w:rsidR="00A3453D" w:rsidRPr="00F43D9F">
        <w:rPr>
          <w:rFonts w:ascii="Times New Roman" w:hAnsi="Times New Roman" w:cs="Times New Roman"/>
          <w:sz w:val="24"/>
          <w:szCs w:val="24"/>
        </w:rPr>
        <w:t xml:space="preserve">was </w:t>
      </w:r>
      <w:r w:rsidR="00537083" w:rsidRPr="00F43D9F">
        <w:rPr>
          <w:rFonts w:ascii="Times New Roman" w:hAnsi="Times New Roman" w:cs="Times New Roman"/>
          <w:sz w:val="24"/>
          <w:szCs w:val="24"/>
        </w:rPr>
        <w:t>taken on 7/06/2022 by the researchers from</w:t>
      </w:r>
      <w:r w:rsidR="001217BD" w:rsidRPr="00F43D9F">
        <w:rPr>
          <w:rFonts w:ascii="Times New Roman" w:hAnsi="Times New Roman" w:cs="Times New Roman"/>
          <w:sz w:val="24"/>
          <w:szCs w:val="24"/>
        </w:rPr>
        <w:t xml:space="preserve"> BLIP, 2022.</w:t>
      </w:r>
    </w:p>
    <w:p w14:paraId="5B0DEFAE" w14:textId="608DCDA0" w:rsidR="0007701B" w:rsidRPr="00F43D9F" w:rsidRDefault="0007701B" w:rsidP="004C5B86">
      <w:pPr>
        <w:pStyle w:val="Heading1"/>
        <w:numPr>
          <w:ilvl w:val="1"/>
          <w:numId w:val="22"/>
        </w:numPr>
        <w:rPr>
          <w:rFonts w:ascii="Times New Roman" w:hAnsi="Times New Roman" w:cs="Times New Roman"/>
          <w:color w:val="auto"/>
        </w:rPr>
      </w:pPr>
      <w:bookmarkStart w:id="114" w:name="_Toc128650329"/>
      <w:r w:rsidRPr="00F43D9F">
        <w:rPr>
          <w:rFonts w:ascii="Times New Roman" w:hAnsi="Times New Roman" w:cs="Times New Roman"/>
          <w:color w:val="auto"/>
        </w:rPr>
        <w:t>Challenges of Industrial Park Development in Ethiopia</w:t>
      </w:r>
      <w:bookmarkEnd w:id="114"/>
    </w:p>
    <w:p w14:paraId="3D62F32A" w14:textId="24992E42" w:rsidR="001D7C92" w:rsidRPr="00F43D9F" w:rsidRDefault="00C45136" w:rsidP="0079664D">
      <w:pPr>
        <w:spacing w:after="240" w:line="360" w:lineRule="auto"/>
        <w:jc w:val="both"/>
        <w:rPr>
          <w:rFonts w:ascii="Times New Roman" w:hAnsi="Times New Roman" w:cs="Times New Roman"/>
          <w:sz w:val="24"/>
          <w:szCs w:val="24"/>
        </w:rPr>
      </w:pPr>
      <w:r w:rsidRPr="00F43D9F">
        <w:rPr>
          <w:rFonts w:ascii="Times New Roman" w:hAnsi="Times New Roman" w:cs="Times New Roman"/>
          <w:sz w:val="24"/>
          <w:szCs w:val="24"/>
        </w:rPr>
        <w:t>Industrial parks are controversial as they are popular. A</w:t>
      </w:r>
      <w:r w:rsidR="00D11EA7" w:rsidRPr="00F43D9F">
        <w:rPr>
          <w:rFonts w:ascii="Times New Roman" w:hAnsi="Times New Roman" w:cs="Times New Roman"/>
          <w:sz w:val="24"/>
          <w:szCs w:val="24"/>
        </w:rPr>
        <w:t>t</w:t>
      </w:r>
      <w:r w:rsidRPr="00F43D9F">
        <w:rPr>
          <w:rFonts w:ascii="Times New Roman" w:hAnsi="Times New Roman" w:cs="Times New Roman"/>
          <w:sz w:val="24"/>
          <w:szCs w:val="24"/>
        </w:rPr>
        <w:t xml:space="preserve"> their best, they align infrastructure provision and agglomeration econom</w:t>
      </w:r>
      <w:r w:rsidR="00D11EA7" w:rsidRPr="00F43D9F">
        <w:rPr>
          <w:rFonts w:ascii="Times New Roman" w:hAnsi="Times New Roman" w:cs="Times New Roman"/>
          <w:sz w:val="24"/>
          <w:szCs w:val="24"/>
        </w:rPr>
        <w:t>y</w:t>
      </w:r>
      <w:r w:rsidRPr="00F43D9F">
        <w:rPr>
          <w:rFonts w:ascii="Times New Roman" w:hAnsi="Times New Roman" w:cs="Times New Roman"/>
          <w:sz w:val="24"/>
          <w:szCs w:val="24"/>
        </w:rPr>
        <w:t xml:space="preserve"> to join industrial growth. A</w:t>
      </w:r>
      <w:r w:rsidR="00D11EA7" w:rsidRPr="00F43D9F">
        <w:rPr>
          <w:rFonts w:ascii="Times New Roman" w:hAnsi="Times New Roman" w:cs="Times New Roman"/>
          <w:sz w:val="24"/>
          <w:szCs w:val="24"/>
        </w:rPr>
        <w:t>t</w:t>
      </w:r>
      <w:r w:rsidRPr="00F43D9F">
        <w:rPr>
          <w:rFonts w:ascii="Times New Roman" w:hAnsi="Times New Roman" w:cs="Times New Roman"/>
          <w:sz w:val="24"/>
          <w:szCs w:val="24"/>
        </w:rPr>
        <w:t xml:space="preserve"> their worst, they fail to generate the required skill and investment; sit empty or simply do not get built; erod</w:t>
      </w:r>
      <w:r w:rsidR="00D11EA7" w:rsidRPr="00F43D9F">
        <w:rPr>
          <w:rFonts w:ascii="Times New Roman" w:hAnsi="Times New Roman" w:cs="Times New Roman"/>
          <w:sz w:val="24"/>
          <w:szCs w:val="24"/>
        </w:rPr>
        <w:t>e</w:t>
      </w:r>
      <w:r w:rsidRPr="00F43D9F">
        <w:rPr>
          <w:rFonts w:ascii="Times New Roman" w:hAnsi="Times New Roman" w:cs="Times New Roman"/>
          <w:sz w:val="24"/>
          <w:szCs w:val="24"/>
        </w:rPr>
        <w:t xml:space="preserve"> the tax base; increase land speculation and loss of agricultural land; deliver hand-outs to favored firms; funneling spending to favored districts; cause environmental degradations, etc. (Saleman and Jordan, 2013; Zeng, 2015). For this study, some of the challenges associated with park programs are discussed under </w:t>
      </w:r>
      <w:r w:rsidR="00874099" w:rsidRPr="00F43D9F">
        <w:rPr>
          <w:rFonts w:ascii="Times New Roman" w:hAnsi="Times New Roman" w:cs="Times New Roman"/>
          <w:sz w:val="24"/>
          <w:szCs w:val="24"/>
        </w:rPr>
        <w:t>three</w:t>
      </w:r>
      <w:r w:rsidRPr="00F43D9F">
        <w:rPr>
          <w:rFonts w:ascii="Times New Roman" w:hAnsi="Times New Roman" w:cs="Times New Roman"/>
          <w:sz w:val="24"/>
          <w:szCs w:val="24"/>
        </w:rPr>
        <w:t xml:space="preserve"> headings: </w:t>
      </w:r>
      <w:r w:rsidR="0087205A" w:rsidRPr="00F43D9F">
        <w:rPr>
          <w:rFonts w:ascii="Times New Roman" w:hAnsi="Times New Roman" w:cs="Times New Roman"/>
          <w:sz w:val="24"/>
          <w:szCs w:val="24"/>
        </w:rPr>
        <w:t xml:space="preserve">access to </w:t>
      </w:r>
      <w:r w:rsidR="00D11EA7" w:rsidRPr="00F43D9F">
        <w:rPr>
          <w:rFonts w:ascii="Times New Roman" w:hAnsi="Times New Roman" w:cs="Times New Roman"/>
          <w:sz w:val="24"/>
          <w:szCs w:val="24"/>
        </w:rPr>
        <w:t xml:space="preserve">the </w:t>
      </w:r>
      <w:r w:rsidR="0087205A" w:rsidRPr="00F43D9F">
        <w:rPr>
          <w:rFonts w:ascii="Times New Roman" w:hAnsi="Times New Roman" w:cs="Times New Roman"/>
          <w:sz w:val="24"/>
          <w:szCs w:val="24"/>
        </w:rPr>
        <w:t xml:space="preserve">market in Industry Park, government policy challenges to Industry Park and Technological challenges in industrial park developments in Ethiopia. It specifically covers the main challenges faced during the operational performance of Bole Lemi public industrial parks.  </w:t>
      </w:r>
    </w:p>
    <w:p w14:paraId="73F72638" w14:textId="6C7E0EBF" w:rsidR="0016088F" w:rsidRPr="00F43D9F" w:rsidRDefault="0016088F" w:rsidP="004C5B86">
      <w:pPr>
        <w:pStyle w:val="Heading3"/>
        <w:numPr>
          <w:ilvl w:val="2"/>
          <w:numId w:val="22"/>
        </w:numPr>
        <w:rPr>
          <w:rFonts w:ascii="Times New Roman" w:hAnsi="Times New Roman" w:cs="Times New Roman"/>
          <w:color w:val="auto"/>
        </w:rPr>
      </w:pPr>
      <w:bookmarkStart w:id="115" w:name="_Toc128650330"/>
      <w:r w:rsidRPr="00F43D9F">
        <w:rPr>
          <w:rFonts w:ascii="Times New Roman" w:hAnsi="Times New Roman" w:cs="Times New Roman"/>
          <w:color w:val="auto"/>
        </w:rPr>
        <w:t xml:space="preserve">Challenges of access to </w:t>
      </w:r>
      <w:r w:rsidR="00D11EA7" w:rsidRPr="00F43D9F">
        <w:rPr>
          <w:rFonts w:ascii="Times New Roman" w:hAnsi="Times New Roman" w:cs="Times New Roman"/>
          <w:color w:val="auto"/>
        </w:rPr>
        <w:t xml:space="preserve">the </w:t>
      </w:r>
      <w:r w:rsidRPr="00F43D9F">
        <w:rPr>
          <w:rFonts w:ascii="Times New Roman" w:hAnsi="Times New Roman" w:cs="Times New Roman"/>
          <w:color w:val="auto"/>
        </w:rPr>
        <w:t>market in Industry Park</w:t>
      </w:r>
      <w:bookmarkEnd w:id="115"/>
      <w:r w:rsidRPr="00F43D9F">
        <w:rPr>
          <w:rFonts w:ascii="Times New Roman" w:hAnsi="Times New Roman" w:cs="Times New Roman"/>
          <w:color w:val="auto"/>
        </w:rPr>
        <w:t xml:space="preserve"> </w:t>
      </w:r>
    </w:p>
    <w:p w14:paraId="3AAC1772" w14:textId="5295A153" w:rsidR="005E3263" w:rsidRPr="00F43D9F" w:rsidRDefault="00B32BF4" w:rsidP="00E0004C">
      <w:pPr>
        <w:autoSpaceDE w:val="0"/>
        <w:autoSpaceDN w:val="0"/>
        <w:adjustRightInd w:val="0"/>
        <w:spacing w:after="0" w:line="360" w:lineRule="auto"/>
        <w:jc w:val="both"/>
        <w:rPr>
          <w:rFonts w:ascii="Times New Roman" w:hAnsi="Times New Roman" w:cs="Times New Roman"/>
          <w:b/>
          <w:bCs/>
          <w:sz w:val="24"/>
          <w:szCs w:val="24"/>
        </w:rPr>
      </w:pPr>
      <w:r w:rsidRPr="00F43D9F">
        <w:rPr>
          <w:rFonts w:ascii="Times New Roman" w:hAnsi="Times New Roman" w:cs="Times New Roman"/>
          <w:bCs/>
          <w:sz w:val="24"/>
          <w:szCs w:val="24"/>
        </w:rPr>
        <w:t xml:space="preserve">Market Linkage </w:t>
      </w:r>
      <w:r w:rsidR="005E3263" w:rsidRPr="00F43D9F">
        <w:rPr>
          <w:rFonts w:ascii="Times New Roman" w:hAnsi="Times New Roman" w:cs="Times New Roman"/>
          <w:sz w:val="24"/>
          <w:szCs w:val="24"/>
        </w:rPr>
        <w:t xml:space="preserve">refers to the forward linkages (i.e. the use of </w:t>
      </w:r>
      <w:r w:rsidR="00D11EA7" w:rsidRPr="00F43D9F">
        <w:rPr>
          <w:rFonts w:ascii="Times New Roman" w:hAnsi="Times New Roman" w:cs="Times New Roman"/>
          <w:sz w:val="24"/>
          <w:szCs w:val="24"/>
        </w:rPr>
        <w:t xml:space="preserve">the </w:t>
      </w:r>
      <w:r w:rsidR="005E3263" w:rsidRPr="00F43D9F">
        <w:rPr>
          <w:rFonts w:ascii="Times New Roman" w:hAnsi="Times New Roman" w:cs="Times New Roman"/>
          <w:sz w:val="24"/>
          <w:szCs w:val="24"/>
        </w:rPr>
        <w:t xml:space="preserve">company’s products in the </w:t>
      </w:r>
      <w:r w:rsidRPr="00F43D9F">
        <w:rPr>
          <w:rFonts w:ascii="Times New Roman" w:hAnsi="Times New Roman" w:cs="Times New Roman"/>
          <w:sz w:val="24"/>
          <w:szCs w:val="24"/>
        </w:rPr>
        <w:t>BL</w:t>
      </w:r>
      <w:r w:rsidR="005E3263" w:rsidRPr="00F43D9F">
        <w:rPr>
          <w:rFonts w:ascii="Times New Roman" w:hAnsi="Times New Roman" w:cs="Times New Roman"/>
          <w:sz w:val="24"/>
          <w:szCs w:val="24"/>
        </w:rPr>
        <w:t>IP as inputs into</w:t>
      </w:r>
      <w:r w:rsidR="00B2296C" w:rsidRPr="00F43D9F">
        <w:rPr>
          <w:rFonts w:ascii="Times New Roman" w:hAnsi="Times New Roman" w:cs="Times New Roman"/>
          <w:sz w:val="24"/>
          <w:szCs w:val="24"/>
        </w:rPr>
        <w:t xml:space="preserve"> </w:t>
      </w:r>
      <w:r w:rsidR="005E3263" w:rsidRPr="00F43D9F">
        <w:rPr>
          <w:rFonts w:ascii="Times New Roman" w:hAnsi="Times New Roman" w:cs="Times New Roman"/>
          <w:sz w:val="24"/>
          <w:szCs w:val="24"/>
        </w:rPr>
        <w:t>other sector</w:t>
      </w:r>
      <w:r w:rsidR="00D11EA7" w:rsidRPr="00F43D9F">
        <w:rPr>
          <w:rFonts w:ascii="Times New Roman" w:hAnsi="Times New Roman" w:cs="Times New Roman"/>
          <w:sz w:val="24"/>
          <w:szCs w:val="24"/>
        </w:rPr>
        <w:t>s</w:t>
      </w:r>
      <w:r w:rsidR="005E3263" w:rsidRPr="00F43D9F">
        <w:rPr>
          <w:rFonts w:ascii="Times New Roman" w:hAnsi="Times New Roman" w:cs="Times New Roman"/>
          <w:sz w:val="24"/>
          <w:szCs w:val="24"/>
        </w:rPr>
        <w:t xml:space="preserve"> and </w:t>
      </w:r>
      <w:r w:rsidR="00D11EA7" w:rsidRPr="00F43D9F">
        <w:rPr>
          <w:rFonts w:ascii="Times New Roman" w:hAnsi="Times New Roman" w:cs="Times New Roman"/>
          <w:sz w:val="24"/>
          <w:szCs w:val="24"/>
        </w:rPr>
        <w:t xml:space="preserve">the </w:t>
      </w:r>
      <w:r w:rsidR="005E3263" w:rsidRPr="00F43D9F">
        <w:rPr>
          <w:rFonts w:ascii="Times New Roman" w:hAnsi="Times New Roman" w:cs="Times New Roman"/>
          <w:sz w:val="24"/>
          <w:szCs w:val="24"/>
        </w:rPr>
        <w:t>sale of the finished products and services of the companies to the local and</w:t>
      </w:r>
      <w:r w:rsidR="00B2296C" w:rsidRPr="00F43D9F">
        <w:rPr>
          <w:rFonts w:ascii="Times New Roman" w:hAnsi="Times New Roman" w:cs="Times New Roman"/>
          <w:sz w:val="24"/>
          <w:szCs w:val="24"/>
        </w:rPr>
        <w:t xml:space="preserve"> </w:t>
      </w:r>
      <w:r w:rsidR="005E3263" w:rsidRPr="00F43D9F">
        <w:rPr>
          <w:rFonts w:ascii="Times New Roman" w:hAnsi="Times New Roman" w:cs="Times New Roman"/>
          <w:sz w:val="24"/>
          <w:szCs w:val="24"/>
        </w:rPr>
        <w:t>foreign market</w:t>
      </w:r>
      <w:r w:rsidR="00D11EA7" w:rsidRPr="00F43D9F">
        <w:rPr>
          <w:rFonts w:ascii="Times New Roman" w:hAnsi="Times New Roman" w:cs="Times New Roman"/>
          <w:sz w:val="24"/>
          <w:szCs w:val="24"/>
        </w:rPr>
        <w:t>s</w:t>
      </w:r>
      <w:r w:rsidR="005E3263" w:rsidRPr="00F43D9F">
        <w:rPr>
          <w:rFonts w:ascii="Times New Roman" w:hAnsi="Times New Roman" w:cs="Times New Roman"/>
          <w:sz w:val="24"/>
          <w:szCs w:val="24"/>
        </w:rPr>
        <w:t xml:space="preserve">. </w:t>
      </w:r>
      <w:r w:rsidR="00D11EA7" w:rsidRPr="00F43D9F">
        <w:rPr>
          <w:rFonts w:ascii="Times New Roman" w:hAnsi="Times New Roman" w:cs="Times New Roman"/>
          <w:sz w:val="24"/>
          <w:szCs w:val="24"/>
        </w:rPr>
        <w:t>About</w:t>
      </w:r>
      <w:r w:rsidR="005E3263" w:rsidRPr="00F43D9F">
        <w:rPr>
          <w:rFonts w:ascii="Times New Roman" w:hAnsi="Times New Roman" w:cs="Times New Roman"/>
          <w:sz w:val="24"/>
          <w:szCs w:val="24"/>
        </w:rPr>
        <w:t xml:space="preserve"> the inside Bole Lemi IP companies</w:t>
      </w:r>
      <w:r w:rsidR="00B2296C" w:rsidRPr="00F43D9F">
        <w:rPr>
          <w:rFonts w:ascii="Times New Roman" w:hAnsi="Times New Roman" w:cs="Times New Roman"/>
          <w:sz w:val="24"/>
          <w:szCs w:val="24"/>
        </w:rPr>
        <w:t xml:space="preserve"> </w:t>
      </w:r>
      <w:r w:rsidR="005E3263" w:rsidRPr="00F43D9F">
        <w:rPr>
          <w:rFonts w:ascii="Times New Roman" w:hAnsi="Times New Roman" w:cs="Times New Roman"/>
          <w:sz w:val="24"/>
          <w:szCs w:val="24"/>
        </w:rPr>
        <w:t>products, representatives of each IP compan</w:t>
      </w:r>
      <w:r w:rsidR="00D11EA7" w:rsidRPr="00F43D9F">
        <w:rPr>
          <w:rFonts w:ascii="Times New Roman" w:hAnsi="Times New Roman" w:cs="Times New Roman"/>
          <w:sz w:val="24"/>
          <w:szCs w:val="24"/>
        </w:rPr>
        <w:t>y</w:t>
      </w:r>
      <w:r w:rsidR="005E3263" w:rsidRPr="00F43D9F">
        <w:rPr>
          <w:rFonts w:ascii="Times New Roman" w:hAnsi="Times New Roman" w:cs="Times New Roman"/>
          <w:sz w:val="24"/>
          <w:szCs w:val="24"/>
        </w:rPr>
        <w:t xml:space="preserve"> were interviewed during data collection time</w:t>
      </w:r>
      <w:r w:rsidR="00B2296C" w:rsidRPr="00F43D9F">
        <w:rPr>
          <w:rFonts w:ascii="Times New Roman" w:hAnsi="Times New Roman" w:cs="Times New Roman"/>
          <w:sz w:val="24"/>
          <w:szCs w:val="24"/>
        </w:rPr>
        <w:t xml:space="preserve"> </w:t>
      </w:r>
      <w:r w:rsidR="005E3263" w:rsidRPr="00F43D9F">
        <w:rPr>
          <w:rFonts w:ascii="Times New Roman" w:hAnsi="Times New Roman" w:cs="Times New Roman"/>
          <w:sz w:val="24"/>
          <w:szCs w:val="24"/>
        </w:rPr>
        <w:t>whether the product of the companies ha</w:t>
      </w:r>
      <w:r w:rsidR="00D11EA7" w:rsidRPr="00F43D9F">
        <w:rPr>
          <w:rFonts w:ascii="Times New Roman" w:hAnsi="Times New Roman" w:cs="Times New Roman"/>
          <w:sz w:val="24"/>
          <w:szCs w:val="24"/>
        </w:rPr>
        <w:t>s</w:t>
      </w:r>
      <w:r w:rsidR="005E3263" w:rsidRPr="00F43D9F">
        <w:rPr>
          <w:rFonts w:ascii="Times New Roman" w:hAnsi="Times New Roman" w:cs="Times New Roman"/>
          <w:sz w:val="24"/>
          <w:szCs w:val="24"/>
        </w:rPr>
        <w:t xml:space="preserve"> a market linkage with the local and foreign markets.</w:t>
      </w:r>
    </w:p>
    <w:p w14:paraId="0E115F28" w14:textId="776D2DF5" w:rsidR="00B15D7D" w:rsidRPr="00F43D9F" w:rsidRDefault="00B15D7D" w:rsidP="00E0004C">
      <w:pPr>
        <w:spacing w:line="360" w:lineRule="auto"/>
        <w:jc w:val="both"/>
        <w:rPr>
          <w:rFonts w:ascii="Times New Roman" w:hAnsi="Times New Roman" w:cs="Times New Roman"/>
          <w:sz w:val="24"/>
          <w:szCs w:val="24"/>
        </w:rPr>
      </w:pPr>
      <w:r w:rsidRPr="00F43D9F">
        <w:rPr>
          <w:rFonts w:ascii="Times New Roman" w:hAnsi="Times New Roman" w:cs="Times New Roman"/>
          <w:bCs/>
          <w:sz w:val="24"/>
          <w:szCs w:val="24"/>
        </w:rPr>
        <w:t>Raw Material Linkage</w:t>
      </w:r>
      <w:r w:rsidRPr="00F43D9F">
        <w:rPr>
          <w:rFonts w:ascii="Times New Roman" w:hAnsi="Times New Roman" w:cs="Times New Roman"/>
          <w:sz w:val="24"/>
          <w:szCs w:val="24"/>
        </w:rPr>
        <w:t xml:space="preserve"> refers to the backward linkages (i.e. the supply of raw materials from </w:t>
      </w:r>
      <w:r w:rsidR="00D11EA7" w:rsidRPr="00F43D9F">
        <w:rPr>
          <w:rFonts w:ascii="Times New Roman" w:hAnsi="Times New Roman" w:cs="Times New Roman"/>
          <w:sz w:val="24"/>
          <w:szCs w:val="24"/>
        </w:rPr>
        <w:t xml:space="preserve">the </w:t>
      </w:r>
      <w:r w:rsidR="00B95DB7" w:rsidRPr="00F43D9F">
        <w:rPr>
          <w:rFonts w:ascii="Times New Roman" w:hAnsi="Times New Roman" w:cs="Times New Roman"/>
          <w:sz w:val="24"/>
          <w:szCs w:val="24"/>
        </w:rPr>
        <w:t>foreign</w:t>
      </w:r>
      <w:r w:rsidRPr="00F43D9F">
        <w:rPr>
          <w:rFonts w:ascii="Times New Roman" w:hAnsi="Times New Roman" w:cs="Times New Roman"/>
          <w:sz w:val="24"/>
          <w:szCs w:val="24"/>
        </w:rPr>
        <w:t xml:space="preserve"> market</w:t>
      </w:r>
      <w:r w:rsidR="00D11EA7" w:rsidRPr="00F43D9F">
        <w:rPr>
          <w:rFonts w:ascii="Times New Roman" w:hAnsi="Times New Roman" w:cs="Times New Roman"/>
          <w:sz w:val="24"/>
          <w:szCs w:val="24"/>
        </w:rPr>
        <w:t>s</w:t>
      </w:r>
      <w:r w:rsidRPr="00F43D9F">
        <w:rPr>
          <w:rFonts w:ascii="Times New Roman" w:hAnsi="Times New Roman" w:cs="Times New Roman"/>
          <w:sz w:val="24"/>
          <w:szCs w:val="24"/>
        </w:rPr>
        <w:t xml:space="preserve"> to companies inside the industry park) that the sectors have created with other economic activities. In this case, the linkages of the companies could be explained in terms of the sources for their raw material inputs. In terms of inputs, compan</w:t>
      </w:r>
      <w:r w:rsidR="00D11EA7" w:rsidRPr="00F43D9F">
        <w:rPr>
          <w:rFonts w:ascii="Times New Roman" w:hAnsi="Times New Roman" w:cs="Times New Roman"/>
          <w:sz w:val="24"/>
          <w:szCs w:val="24"/>
        </w:rPr>
        <w:t>ie</w:t>
      </w:r>
      <w:r w:rsidRPr="00F43D9F">
        <w:rPr>
          <w:rFonts w:ascii="Times New Roman" w:hAnsi="Times New Roman" w:cs="Times New Roman"/>
          <w:sz w:val="24"/>
          <w:szCs w:val="24"/>
        </w:rPr>
        <w:t xml:space="preserve">s get </w:t>
      </w:r>
      <w:r w:rsidR="00D11EA7" w:rsidRPr="00F43D9F">
        <w:rPr>
          <w:rFonts w:ascii="Times New Roman" w:hAnsi="Times New Roman" w:cs="Times New Roman"/>
          <w:sz w:val="24"/>
          <w:szCs w:val="24"/>
        </w:rPr>
        <w:t xml:space="preserve">a </w:t>
      </w:r>
      <w:r w:rsidRPr="00F43D9F">
        <w:rPr>
          <w:rFonts w:ascii="Times New Roman" w:hAnsi="Times New Roman" w:cs="Times New Roman"/>
          <w:sz w:val="24"/>
          <w:szCs w:val="24"/>
        </w:rPr>
        <w:t xml:space="preserve">major part of </w:t>
      </w:r>
      <w:r w:rsidR="00D11EA7" w:rsidRPr="00F43D9F">
        <w:rPr>
          <w:rFonts w:ascii="Times New Roman" w:hAnsi="Times New Roman" w:cs="Times New Roman"/>
          <w:sz w:val="24"/>
          <w:szCs w:val="24"/>
        </w:rPr>
        <w:t xml:space="preserve">their </w:t>
      </w:r>
      <w:r w:rsidRPr="00F43D9F">
        <w:rPr>
          <w:rFonts w:ascii="Times New Roman" w:hAnsi="Times New Roman" w:cs="Times New Roman"/>
          <w:sz w:val="24"/>
          <w:szCs w:val="24"/>
        </w:rPr>
        <w:t xml:space="preserve">raw material inputs from </w:t>
      </w:r>
      <w:r w:rsidR="00C30EB3" w:rsidRPr="00F43D9F">
        <w:rPr>
          <w:rFonts w:ascii="Times New Roman" w:hAnsi="Times New Roman" w:cs="Times New Roman"/>
          <w:sz w:val="24"/>
          <w:szCs w:val="24"/>
        </w:rPr>
        <w:t>foreign</w:t>
      </w:r>
      <w:r w:rsidRPr="00F43D9F">
        <w:rPr>
          <w:rFonts w:ascii="Times New Roman" w:hAnsi="Times New Roman" w:cs="Times New Roman"/>
          <w:sz w:val="24"/>
          <w:szCs w:val="24"/>
        </w:rPr>
        <w:t xml:space="preserve"> markets and import some inputs from </w:t>
      </w:r>
      <w:r w:rsidR="00D11EA7" w:rsidRPr="00F43D9F">
        <w:rPr>
          <w:rFonts w:ascii="Times New Roman" w:hAnsi="Times New Roman" w:cs="Times New Roman"/>
          <w:sz w:val="24"/>
          <w:szCs w:val="24"/>
        </w:rPr>
        <w:t xml:space="preserve">the </w:t>
      </w:r>
      <w:r w:rsidR="00C30EB3" w:rsidRPr="00F43D9F">
        <w:rPr>
          <w:rFonts w:ascii="Times New Roman" w:hAnsi="Times New Roman" w:cs="Times New Roman"/>
          <w:sz w:val="24"/>
          <w:szCs w:val="24"/>
        </w:rPr>
        <w:t>local</w:t>
      </w:r>
      <w:r w:rsidRPr="00F43D9F">
        <w:rPr>
          <w:rFonts w:ascii="Times New Roman" w:hAnsi="Times New Roman" w:cs="Times New Roman"/>
          <w:sz w:val="24"/>
          <w:szCs w:val="24"/>
        </w:rPr>
        <w:t xml:space="preserve"> marke</w:t>
      </w:r>
      <w:r w:rsidR="00675BD4" w:rsidRPr="00F43D9F">
        <w:rPr>
          <w:rFonts w:ascii="Times New Roman" w:hAnsi="Times New Roman" w:cs="Times New Roman"/>
          <w:sz w:val="24"/>
          <w:szCs w:val="24"/>
        </w:rPr>
        <w:t>t</w:t>
      </w:r>
      <w:r w:rsidR="00D11EA7" w:rsidRPr="00F43D9F">
        <w:rPr>
          <w:rFonts w:ascii="Times New Roman" w:hAnsi="Times New Roman" w:cs="Times New Roman"/>
          <w:sz w:val="24"/>
          <w:szCs w:val="24"/>
        </w:rPr>
        <w:t>s</w:t>
      </w:r>
      <w:r w:rsidRPr="00F43D9F">
        <w:rPr>
          <w:rFonts w:ascii="Times New Roman" w:hAnsi="Times New Roman" w:cs="Times New Roman"/>
          <w:sz w:val="24"/>
          <w:szCs w:val="24"/>
        </w:rPr>
        <w:t>. This implies that there is a positive contribution to local economic development by generating employment and income</w:t>
      </w:r>
      <w:r w:rsidR="00D11EA7" w:rsidRPr="00F43D9F">
        <w:rPr>
          <w:rFonts w:ascii="Times New Roman" w:hAnsi="Times New Roman" w:cs="Times New Roman"/>
          <w:sz w:val="24"/>
          <w:szCs w:val="24"/>
        </w:rPr>
        <w:t>-</w:t>
      </w:r>
      <w:r w:rsidRPr="00F43D9F">
        <w:rPr>
          <w:rFonts w:ascii="Times New Roman" w:hAnsi="Times New Roman" w:cs="Times New Roman"/>
          <w:sz w:val="24"/>
          <w:szCs w:val="24"/>
        </w:rPr>
        <w:t>earning opportunities in other sectors within the nation. In other words, raw materials suppliers within the surrounding areas as well as outside the surrounding areas are benefited from the park which in turn creates job opportunit</w:t>
      </w:r>
      <w:r w:rsidR="00D11EA7" w:rsidRPr="00F43D9F">
        <w:rPr>
          <w:rFonts w:ascii="Times New Roman" w:hAnsi="Times New Roman" w:cs="Times New Roman"/>
          <w:sz w:val="24"/>
          <w:szCs w:val="24"/>
        </w:rPr>
        <w:t>ies</w:t>
      </w:r>
      <w:r w:rsidRPr="00F43D9F">
        <w:rPr>
          <w:rFonts w:ascii="Times New Roman" w:hAnsi="Times New Roman" w:cs="Times New Roman"/>
          <w:sz w:val="24"/>
          <w:szCs w:val="24"/>
        </w:rPr>
        <w:t xml:space="preserve"> for other individuals. So, the existence of such integration among different local and non-local suppliers (i.e. between the producers and input suppliers), has a multiplier effect </w:t>
      </w:r>
      <w:r w:rsidR="00D11EA7" w:rsidRPr="00F43D9F">
        <w:rPr>
          <w:rFonts w:ascii="Times New Roman" w:hAnsi="Times New Roman" w:cs="Times New Roman"/>
          <w:sz w:val="24"/>
          <w:szCs w:val="24"/>
        </w:rPr>
        <w:t>o</w:t>
      </w:r>
      <w:r w:rsidRPr="00F43D9F">
        <w:rPr>
          <w:rFonts w:ascii="Times New Roman" w:hAnsi="Times New Roman" w:cs="Times New Roman"/>
          <w:sz w:val="24"/>
          <w:szCs w:val="24"/>
        </w:rPr>
        <w:t>n local activities</w:t>
      </w:r>
      <w:r w:rsidR="00C30EB3" w:rsidRPr="00F43D9F">
        <w:rPr>
          <w:rFonts w:ascii="Times New Roman" w:hAnsi="Times New Roman" w:cs="Times New Roman"/>
          <w:sz w:val="24"/>
          <w:szCs w:val="24"/>
        </w:rPr>
        <w:t>.</w:t>
      </w:r>
    </w:p>
    <w:p w14:paraId="0292E9EB" w14:textId="07B482A4" w:rsidR="005E3263" w:rsidRPr="00F43D9F" w:rsidRDefault="003C77A4" w:rsidP="00E0004C">
      <w:pPr>
        <w:autoSpaceDE w:val="0"/>
        <w:autoSpaceDN w:val="0"/>
        <w:adjustRightInd w:val="0"/>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According to </w:t>
      </w:r>
      <w:r w:rsidR="00D11EA7" w:rsidRPr="00F43D9F">
        <w:rPr>
          <w:rFonts w:ascii="Times New Roman" w:hAnsi="Times New Roman" w:cs="Times New Roman"/>
          <w:sz w:val="24"/>
          <w:szCs w:val="24"/>
        </w:rPr>
        <w:t xml:space="preserve">the </w:t>
      </w:r>
      <w:r w:rsidRPr="00F43D9F">
        <w:rPr>
          <w:rFonts w:ascii="Times New Roman" w:hAnsi="Times New Roman" w:cs="Times New Roman"/>
          <w:sz w:val="24"/>
          <w:szCs w:val="24"/>
        </w:rPr>
        <w:t>interview respondent</w:t>
      </w:r>
      <w:r w:rsidR="00D11EA7" w:rsidRPr="00F43D9F">
        <w:rPr>
          <w:rFonts w:ascii="Times New Roman" w:hAnsi="Times New Roman" w:cs="Times New Roman"/>
          <w:sz w:val="24"/>
          <w:szCs w:val="24"/>
        </w:rPr>
        <w:t>,</w:t>
      </w:r>
      <w:r w:rsidRPr="00F43D9F">
        <w:rPr>
          <w:rFonts w:ascii="Times New Roman" w:hAnsi="Times New Roman" w:cs="Times New Roman"/>
          <w:sz w:val="24"/>
          <w:szCs w:val="24"/>
        </w:rPr>
        <w:t xml:space="preserve"> raw material is another constraint for enterprises in IPs. Tough enterprises are accessing </w:t>
      </w:r>
      <w:r w:rsidR="00D11EA7" w:rsidRPr="00F43D9F">
        <w:rPr>
          <w:rFonts w:ascii="Times New Roman" w:hAnsi="Times New Roman" w:cs="Times New Roman"/>
          <w:sz w:val="24"/>
          <w:szCs w:val="24"/>
        </w:rPr>
        <w:t>plenty</w:t>
      </w:r>
      <w:r w:rsidRPr="00F43D9F">
        <w:rPr>
          <w:rFonts w:ascii="Times New Roman" w:hAnsi="Times New Roman" w:cs="Times New Roman"/>
          <w:sz w:val="24"/>
          <w:szCs w:val="24"/>
        </w:rPr>
        <w:t xml:space="preserve"> of their manufacturing inputs by importing from abroad, </w:t>
      </w:r>
      <w:r w:rsidR="00D11EA7" w:rsidRPr="00F43D9F">
        <w:rPr>
          <w:rFonts w:ascii="Times New Roman" w:hAnsi="Times New Roman" w:cs="Times New Roman"/>
          <w:sz w:val="24"/>
          <w:szCs w:val="24"/>
        </w:rPr>
        <w:t xml:space="preserve">but </w:t>
      </w:r>
      <w:r w:rsidRPr="00F43D9F">
        <w:rPr>
          <w:rFonts w:ascii="Times New Roman" w:hAnsi="Times New Roman" w:cs="Times New Roman"/>
          <w:sz w:val="24"/>
          <w:szCs w:val="24"/>
        </w:rPr>
        <w:t xml:space="preserve">the high price of materials and logistics are still becoming constraints. Besides, according to </w:t>
      </w:r>
      <w:r w:rsidR="00D11EA7"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interview response </w:t>
      </w:r>
      <w:r w:rsidR="00D11EA7" w:rsidRPr="00F43D9F">
        <w:rPr>
          <w:rFonts w:ascii="Times New Roman" w:hAnsi="Times New Roman" w:cs="Times New Roman"/>
          <w:sz w:val="24"/>
          <w:szCs w:val="24"/>
        </w:rPr>
        <w:t>from</w:t>
      </w:r>
      <w:r w:rsidRPr="00F43D9F">
        <w:rPr>
          <w:rFonts w:ascii="Times New Roman" w:hAnsi="Times New Roman" w:cs="Times New Roman"/>
          <w:sz w:val="24"/>
          <w:szCs w:val="24"/>
        </w:rPr>
        <w:t xml:space="preserve"> a leather product manufacturer finance manager, the country is rich in livestock resource</w:t>
      </w:r>
      <w:r w:rsidR="00D11EA7" w:rsidRPr="00F43D9F">
        <w:rPr>
          <w:rFonts w:ascii="Times New Roman" w:hAnsi="Times New Roman" w:cs="Times New Roman"/>
          <w:sz w:val="24"/>
          <w:szCs w:val="24"/>
        </w:rPr>
        <w:t>s</w:t>
      </w:r>
      <w:r w:rsidRPr="00F43D9F">
        <w:rPr>
          <w:rFonts w:ascii="Times New Roman" w:hAnsi="Times New Roman" w:cs="Times New Roman"/>
          <w:sz w:val="24"/>
          <w:szCs w:val="24"/>
        </w:rPr>
        <w:t xml:space="preserve">, however, </w:t>
      </w:r>
      <w:r w:rsidR="00D11EA7" w:rsidRPr="00F43D9F">
        <w:rPr>
          <w:rFonts w:ascii="Times New Roman" w:hAnsi="Times New Roman" w:cs="Times New Roman"/>
          <w:sz w:val="24"/>
          <w:szCs w:val="24"/>
        </w:rPr>
        <w:t xml:space="preserve">the </w:t>
      </w:r>
      <w:r w:rsidRPr="00F43D9F">
        <w:rPr>
          <w:rFonts w:ascii="Times New Roman" w:hAnsi="Times New Roman" w:cs="Times New Roman"/>
          <w:sz w:val="24"/>
          <w:szCs w:val="24"/>
        </w:rPr>
        <w:t>backward way of collecting hide an</w:t>
      </w:r>
      <w:r w:rsidR="00C30EB3" w:rsidRPr="00F43D9F">
        <w:rPr>
          <w:rFonts w:ascii="Times New Roman" w:hAnsi="Times New Roman" w:cs="Times New Roman"/>
          <w:sz w:val="24"/>
          <w:szCs w:val="24"/>
        </w:rPr>
        <w:t xml:space="preserve">d skin caused </w:t>
      </w:r>
      <w:r w:rsidR="00D11EA7" w:rsidRPr="00F43D9F">
        <w:rPr>
          <w:rFonts w:ascii="Times New Roman" w:hAnsi="Times New Roman" w:cs="Times New Roman"/>
          <w:sz w:val="24"/>
          <w:szCs w:val="24"/>
        </w:rPr>
        <w:t xml:space="preserve">the </w:t>
      </w:r>
      <w:r w:rsidR="00C30EB3" w:rsidRPr="00F43D9F">
        <w:rPr>
          <w:rFonts w:ascii="Times New Roman" w:hAnsi="Times New Roman" w:cs="Times New Roman"/>
          <w:sz w:val="24"/>
          <w:szCs w:val="24"/>
        </w:rPr>
        <w:t xml:space="preserve">quality decline. </w:t>
      </w:r>
      <w:r w:rsidRPr="00F43D9F">
        <w:rPr>
          <w:rFonts w:ascii="Times New Roman" w:hAnsi="Times New Roman" w:cs="Times New Roman"/>
          <w:sz w:val="24"/>
          <w:szCs w:val="24"/>
        </w:rPr>
        <w:t>Shortage of raw materials is also</w:t>
      </w:r>
      <w:r w:rsidR="00ED5C31" w:rsidRPr="00F43D9F">
        <w:rPr>
          <w:rFonts w:ascii="Times New Roman" w:hAnsi="Times New Roman" w:cs="Times New Roman"/>
          <w:sz w:val="24"/>
          <w:szCs w:val="24"/>
        </w:rPr>
        <w:t xml:space="preserve"> faced by apparel manufacturers and Lack of local input supply, which forces them to import with inflated cost. </w:t>
      </w:r>
      <w:r w:rsidRPr="00F43D9F">
        <w:rPr>
          <w:rFonts w:ascii="Times New Roman" w:hAnsi="Times New Roman" w:cs="Times New Roman"/>
          <w:sz w:val="24"/>
          <w:szCs w:val="24"/>
        </w:rPr>
        <w:t xml:space="preserve">This </w:t>
      </w:r>
      <w:r w:rsidR="00D11EA7" w:rsidRPr="00F43D9F">
        <w:rPr>
          <w:rFonts w:ascii="Times New Roman" w:hAnsi="Times New Roman" w:cs="Times New Roman"/>
          <w:sz w:val="24"/>
          <w:szCs w:val="24"/>
        </w:rPr>
        <w:t>ha</w:t>
      </w:r>
      <w:r w:rsidRPr="00F43D9F">
        <w:rPr>
          <w:rFonts w:ascii="Times New Roman" w:hAnsi="Times New Roman" w:cs="Times New Roman"/>
          <w:sz w:val="24"/>
          <w:szCs w:val="24"/>
        </w:rPr>
        <w:t xml:space="preserve">s resulted </w:t>
      </w:r>
      <w:r w:rsidR="00D11EA7" w:rsidRPr="00F43D9F">
        <w:rPr>
          <w:rFonts w:ascii="Times New Roman" w:hAnsi="Times New Roman" w:cs="Times New Roman"/>
          <w:sz w:val="24"/>
          <w:szCs w:val="24"/>
        </w:rPr>
        <w:t>of</w:t>
      </w:r>
      <w:r w:rsidRPr="00F43D9F">
        <w:rPr>
          <w:rFonts w:ascii="Times New Roman" w:hAnsi="Times New Roman" w:cs="Times New Roman"/>
          <w:sz w:val="24"/>
          <w:szCs w:val="24"/>
        </w:rPr>
        <w:t xml:space="preserve"> limited raw material inputs sourced from the local market like zippers, buttons, sewing trade, fabrics, </w:t>
      </w:r>
      <w:r w:rsidR="00D11EA7" w:rsidRPr="00F43D9F">
        <w:rPr>
          <w:rFonts w:ascii="Times New Roman" w:hAnsi="Times New Roman" w:cs="Times New Roman"/>
          <w:sz w:val="24"/>
          <w:szCs w:val="24"/>
        </w:rPr>
        <w:t xml:space="preserve">and </w:t>
      </w:r>
      <w:r w:rsidRPr="00F43D9F">
        <w:rPr>
          <w:rFonts w:ascii="Times New Roman" w:hAnsi="Times New Roman" w:cs="Times New Roman"/>
          <w:sz w:val="24"/>
          <w:szCs w:val="24"/>
        </w:rPr>
        <w:t>packaging bags that are used by garment manufacture</w:t>
      </w:r>
      <w:r w:rsidR="00D11EA7" w:rsidRPr="00F43D9F">
        <w:rPr>
          <w:rFonts w:ascii="Times New Roman" w:hAnsi="Times New Roman" w:cs="Times New Roman"/>
          <w:sz w:val="24"/>
          <w:szCs w:val="24"/>
        </w:rPr>
        <w:t>r</w:t>
      </w:r>
      <w:r w:rsidRPr="00F43D9F">
        <w:rPr>
          <w:rFonts w:ascii="Times New Roman" w:hAnsi="Times New Roman" w:cs="Times New Roman"/>
          <w:sz w:val="24"/>
          <w:szCs w:val="24"/>
        </w:rPr>
        <w:t>s.</w:t>
      </w:r>
      <w:r w:rsidR="005E3263" w:rsidRPr="00F43D9F">
        <w:rPr>
          <w:rFonts w:ascii="Times New Roman" w:hAnsi="Times New Roman" w:cs="Times New Roman"/>
          <w:sz w:val="24"/>
          <w:szCs w:val="24"/>
        </w:rPr>
        <w:t xml:space="preserve"> </w:t>
      </w:r>
    </w:p>
    <w:p w14:paraId="263214F8" w14:textId="05ED34FA" w:rsidR="0087205A" w:rsidRPr="00F43D9F" w:rsidRDefault="00ED5C31" w:rsidP="00E0004C">
      <w:pPr>
        <w:spacing w:line="360" w:lineRule="auto"/>
        <w:jc w:val="both"/>
        <w:rPr>
          <w:rFonts w:ascii="Times New Roman" w:hAnsi="Times New Roman" w:cs="Times New Roman"/>
          <w:sz w:val="24"/>
          <w:szCs w:val="24"/>
          <w:lang w:val="en"/>
        </w:rPr>
      </w:pPr>
      <w:r w:rsidRPr="00F43D9F">
        <w:rPr>
          <w:rFonts w:ascii="Times New Roman" w:hAnsi="Times New Roman" w:cs="Times New Roman"/>
          <w:sz w:val="24"/>
          <w:szCs w:val="24"/>
          <w:lang w:val="en"/>
        </w:rPr>
        <w:t>Constant</w:t>
      </w:r>
      <w:r w:rsidR="00C74293" w:rsidRPr="00F43D9F">
        <w:rPr>
          <w:rFonts w:ascii="Times New Roman" w:hAnsi="Times New Roman" w:cs="Times New Roman"/>
          <w:sz w:val="24"/>
          <w:szCs w:val="24"/>
          <w:lang w:val="en"/>
        </w:rPr>
        <w:t xml:space="preserve"> inflation is one of the challenges related to the market in the industrial park.</w:t>
      </w:r>
      <w:r w:rsidR="00C74293" w:rsidRPr="00F43D9F">
        <w:rPr>
          <w:rStyle w:val="y2iqfc"/>
          <w:rFonts w:ascii="Times New Roman" w:hAnsi="Times New Roman" w:cs="Times New Roman"/>
          <w:sz w:val="24"/>
          <w:szCs w:val="24"/>
          <w:lang w:val="en"/>
        </w:rPr>
        <w:t xml:space="preserve"> </w:t>
      </w:r>
      <w:r w:rsidR="00C74293" w:rsidRPr="00F43D9F">
        <w:rPr>
          <w:rFonts w:ascii="Times New Roman" w:hAnsi="Times New Roman" w:cs="Times New Roman"/>
          <w:sz w:val="24"/>
          <w:szCs w:val="24"/>
          <w:lang w:val="en"/>
        </w:rPr>
        <w:t>In Ethiopia and internationally, the economic crisis has reached a high level, the price of food grains and fruits as well as factory products are increasing, the price of utility materials is constantly increasing, and the price of various natural and factory products that are used as inputs for factories is continuously increasing every day. One of the challenges is understandably persistent inflation.</w:t>
      </w:r>
      <w:r w:rsidR="00060DFC" w:rsidRPr="00F43D9F">
        <w:rPr>
          <w:rFonts w:ascii="Times New Roman" w:hAnsi="Times New Roman" w:cs="Times New Roman"/>
          <w:sz w:val="24"/>
          <w:szCs w:val="24"/>
          <w:lang w:val="en"/>
        </w:rPr>
        <w:t xml:space="preserve"> In the interview, it was confirmed that the people who have started work in Bole Limi Industrial Park and those who have not started work have international experience and experience, they have better capacity in terms of the capital they operate and they have no problem competing with the same giant companies and this will not be a challenge related to the market in the industrial park.</w:t>
      </w:r>
    </w:p>
    <w:p w14:paraId="02F56C74" w14:textId="0B155856" w:rsidR="00C167DD" w:rsidRPr="00F43D9F" w:rsidRDefault="00C167DD" w:rsidP="00E0004C">
      <w:pPr>
        <w:spacing w:line="360" w:lineRule="auto"/>
        <w:jc w:val="both"/>
        <w:rPr>
          <w:rFonts w:ascii="Times New Roman" w:hAnsi="Times New Roman" w:cs="Times New Roman"/>
          <w:sz w:val="24"/>
        </w:rPr>
      </w:pPr>
      <w:r w:rsidRPr="00F43D9F">
        <w:rPr>
          <w:rFonts w:ascii="Times New Roman" w:hAnsi="Times New Roman" w:cs="Times New Roman"/>
          <w:sz w:val="24"/>
        </w:rPr>
        <w:t xml:space="preserve">Efficiency is about making the best possible use of resources. The term inefficiency generally refers to an absence of efficiency. Efficient firms maximize outputs from given inputs, and so minimize their costs. By improving efficiency a business can reduce its costs and improve its competitiveness. Productive efficiency is a situation in which the economy could not produce any more of one good without sacrificing </w:t>
      </w:r>
      <w:r w:rsidR="00D11EA7" w:rsidRPr="00F43D9F">
        <w:rPr>
          <w:rFonts w:ascii="Times New Roman" w:hAnsi="Times New Roman" w:cs="Times New Roman"/>
          <w:sz w:val="24"/>
        </w:rPr>
        <w:t xml:space="preserve">the </w:t>
      </w:r>
      <w:r w:rsidRPr="00F43D9F">
        <w:rPr>
          <w:rFonts w:ascii="Times New Roman" w:hAnsi="Times New Roman" w:cs="Times New Roman"/>
          <w:sz w:val="24"/>
        </w:rPr>
        <w:t xml:space="preserve">production of another good. In other words, productive efficiency occurs when a good or service is produced at the lowest possible cost. Productive efficiency requires that all firms operate using best-practice technological and managerial processes. By improving these processes, an economy or business can extend its production possibility frontier outward, so that efficient production yields more output than previously. </w:t>
      </w:r>
      <w:r w:rsidR="00315F81" w:rsidRPr="00F43D9F">
        <w:rPr>
          <w:rFonts w:ascii="Times New Roman" w:hAnsi="Times New Roman" w:cs="Times New Roman"/>
          <w:sz w:val="24"/>
        </w:rPr>
        <w:t xml:space="preserve">In </w:t>
      </w:r>
      <w:r w:rsidR="00D11EA7" w:rsidRPr="00F43D9F">
        <w:rPr>
          <w:rFonts w:ascii="Times New Roman" w:hAnsi="Times New Roman" w:cs="Times New Roman"/>
          <w:sz w:val="24"/>
        </w:rPr>
        <w:t xml:space="preserve">the </w:t>
      </w:r>
      <w:r w:rsidR="00315F81" w:rsidRPr="00F43D9F">
        <w:rPr>
          <w:rFonts w:ascii="Times New Roman" w:hAnsi="Times New Roman" w:cs="Times New Roman"/>
          <w:sz w:val="24"/>
        </w:rPr>
        <w:t>final quantitative data th</w:t>
      </w:r>
      <w:r w:rsidR="00D11EA7" w:rsidRPr="00F43D9F">
        <w:rPr>
          <w:rFonts w:ascii="Times New Roman" w:hAnsi="Times New Roman" w:cs="Times New Roman"/>
          <w:sz w:val="24"/>
        </w:rPr>
        <w:t>e</w:t>
      </w:r>
      <w:r w:rsidR="00315F81" w:rsidRPr="00F43D9F">
        <w:rPr>
          <w:rFonts w:ascii="Times New Roman" w:hAnsi="Times New Roman" w:cs="Times New Roman"/>
          <w:sz w:val="24"/>
        </w:rPr>
        <w:t xml:space="preserve"> limitation of </w:t>
      </w:r>
      <w:r w:rsidR="00315F81" w:rsidRPr="00F43D9F">
        <w:rPr>
          <w:rFonts w:ascii="Times New Roman" w:hAnsi="Times New Roman" w:cs="Times New Roman"/>
          <w:sz w:val="24"/>
          <w:szCs w:val="24"/>
        </w:rPr>
        <w:t>raw materials in the country</w:t>
      </w:r>
      <w:r w:rsidR="00315F81" w:rsidRPr="00F43D9F">
        <w:rPr>
          <w:rFonts w:ascii="Times New Roman" w:hAnsi="Times New Roman" w:cs="Times New Roman"/>
          <w:sz w:val="24"/>
        </w:rPr>
        <w:t>, increasing raw material cost, the problem of constant inflation</w:t>
      </w:r>
      <w:r w:rsidR="00D11EA7" w:rsidRPr="00F43D9F">
        <w:rPr>
          <w:rFonts w:ascii="Times New Roman" w:hAnsi="Times New Roman" w:cs="Times New Roman"/>
          <w:sz w:val="24"/>
        </w:rPr>
        <w:t>,</w:t>
      </w:r>
      <w:r w:rsidR="00315F81" w:rsidRPr="00F43D9F">
        <w:rPr>
          <w:rFonts w:ascii="Times New Roman" w:hAnsi="Times New Roman" w:cs="Times New Roman"/>
          <w:sz w:val="24"/>
        </w:rPr>
        <w:t xml:space="preserve"> and unable to compete with similar companies were explained </w:t>
      </w:r>
      <w:r w:rsidR="00D11EA7" w:rsidRPr="00F43D9F">
        <w:rPr>
          <w:rFonts w:ascii="Times New Roman" w:hAnsi="Times New Roman" w:cs="Times New Roman"/>
          <w:sz w:val="24"/>
        </w:rPr>
        <w:t>in</w:t>
      </w:r>
      <w:r w:rsidR="00315F81" w:rsidRPr="00F43D9F">
        <w:rPr>
          <w:rFonts w:ascii="Times New Roman" w:hAnsi="Times New Roman" w:cs="Times New Roman"/>
          <w:sz w:val="24"/>
        </w:rPr>
        <w:t xml:space="preserve"> bellow table and interpreted.  </w:t>
      </w:r>
    </w:p>
    <w:p w14:paraId="258E20CB" w14:textId="4DFDA17C" w:rsidR="00F205CA" w:rsidRPr="00F43D9F" w:rsidRDefault="00F205CA" w:rsidP="00F205CA">
      <w:pPr>
        <w:pStyle w:val="HTMLPreformatted"/>
        <w:spacing w:line="360" w:lineRule="auto"/>
        <w:jc w:val="both"/>
        <w:rPr>
          <w:rFonts w:ascii="Times New Roman" w:hAnsi="Times New Roman" w:cs="Times New Roman"/>
          <w:sz w:val="24"/>
          <w:szCs w:val="24"/>
        </w:rPr>
      </w:pPr>
      <w:r w:rsidRPr="00F43D9F">
        <w:rPr>
          <w:rFonts w:ascii="Times New Roman" w:hAnsi="Times New Roman" w:cs="Times New Roman"/>
          <w:sz w:val="24"/>
          <w:szCs w:val="24"/>
          <w:lang w:val="en"/>
        </w:rPr>
        <w:t>T</w:t>
      </w:r>
      <w:r w:rsidR="007D20AB" w:rsidRPr="00F43D9F">
        <w:rPr>
          <w:rFonts w:ascii="Times New Roman" w:hAnsi="Times New Roman" w:cs="Times New Roman"/>
          <w:sz w:val="24"/>
          <w:szCs w:val="24"/>
          <w:lang w:val="en"/>
        </w:rPr>
        <w:t xml:space="preserve">he inability to replace the supply of raw materials with local products </w:t>
      </w:r>
      <w:r w:rsidR="007D20AB" w:rsidRPr="00F43D9F">
        <w:rPr>
          <w:rFonts w:ascii="Ebrima" w:hAnsi="Ebrima" w:cs="Times New Roman"/>
          <w:sz w:val="24"/>
          <w:szCs w:val="24"/>
          <w:lang w:val="en"/>
        </w:rPr>
        <w:t xml:space="preserve">was </w:t>
      </w:r>
      <w:r w:rsidR="00D11EA7" w:rsidRPr="00F43D9F">
        <w:rPr>
          <w:rFonts w:ascii="Ebrima" w:hAnsi="Ebrima" w:cs="Times New Roman"/>
          <w:sz w:val="24"/>
          <w:szCs w:val="24"/>
          <w:lang w:val="en"/>
        </w:rPr>
        <w:t>another challenge</w:t>
      </w:r>
      <w:r w:rsidR="007D20AB" w:rsidRPr="00F43D9F">
        <w:rPr>
          <w:rFonts w:ascii="Ebrima" w:hAnsi="Ebrima" w:cs="Times New Roman"/>
          <w:sz w:val="24"/>
          <w:szCs w:val="24"/>
          <w:lang w:val="en"/>
        </w:rPr>
        <w:t xml:space="preserve">. </w:t>
      </w:r>
      <w:r w:rsidR="007D20AB" w:rsidRPr="00F43D9F">
        <w:rPr>
          <w:rFonts w:ascii="Times New Roman" w:hAnsi="Times New Roman" w:cs="Times New Roman"/>
          <w:sz w:val="24"/>
          <w:szCs w:val="24"/>
          <w:lang w:val="en"/>
        </w:rPr>
        <w:t xml:space="preserve">It can conclude </w:t>
      </w:r>
      <w:r w:rsidR="007D20AB" w:rsidRPr="00F43D9F">
        <w:rPr>
          <w:rFonts w:ascii="Times New Roman" w:hAnsi="Times New Roman" w:cs="Times New Roman"/>
          <w:sz w:val="24"/>
          <w:szCs w:val="24"/>
        </w:rPr>
        <w:t xml:space="preserve">limitation of raw materials in the country was the main problem affecting </w:t>
      </w:r>
      <w:r w:rsidR="00675BD4" w:rsidRPr="00F43D9F">
        <w:rPr>
          <w:rFonts w:ascii="Times New Roman" w:hAnsi="Times New Roman" w:cs="Times New Roman"/>
          <w:sz w:val="24"/>
          <w:szCs w:val="24"/>
        </w:rPr>
        <w:t xml:space="preserve">the </w:t>
      </w:r>
      <w:r w:rsidR="007D20AB" w:rsidRPr="00F43D9F">
        <w:rPr>
          <w:rFonts w:ascii="Times New Roman" w:hAnsi="Times New Roman" w:cs="Times New Roman"/>
          <w:sz w:val="24"/>
          <w:szCs w:val="24"/>
        </w:rPr>
        <w:t>Industry park</w:t>
      </w:r>
      <w:r w:rsidR="00675BD4" w:rsidRPr="00F43D9F">
        <w:rPr>
          <w:rFonts w:ascii="Times New Roman" w:hAnsi="Times New Roman" w:cs="Times New Roman"/>
          <w:sz w:val="24"/>
          <w:szCs w:val="24"/>
        </w:rPr>
        <w:t>'s</w:t>
      </w:r>
      <w:r w:rsidR="007D20AB" w:rsidRPr="00F43D9F">
        <w:rPr>
          <w:rFonts w:ascii="Times New Roman" w:hAnsi="Times New Roman" w:cs="Times New Roman"/>
          <w:sz w:val="24"/>
          <w:szCs w:val="24"/>
        </w:rPr>
        <w:t xml:space="preserve"> performance. </w:t>
      </w:r>
      <w:r w:rsidR="00D11EA7" w:rsidRPr="00F43D9F">
        <w:rPr>
          <w:rFonts w:ascii="Times New Roman" w:hAnsi="Times New Roman" w:cs="Times New Roman"/>
          <w:sz w:val="24"/>
          <w:szCs w:val="24"/>
        </w:rPr>
        <w:t xml:space="preserve">the </w:t>
      </w:r>
      <w:r w:rsidRPr="00F43D9F">
        <w:rPr>
          <w:rFonts w:ascii="Times New Roman" w:hAnsi="Times New Roman" w:cs="Times New Roman"/>
          <w:sz w:val="24"/>
          <w:szCs w:val="24"/>
          <w:lang w:val="en"/>
        </w:rPr>
        <w:t>constant increase in the price of raw materials is one of the challenges related to the market in the industrial park.</w:t>
      </w:r>
      <w:r w:rsidRPr="00F43D9F">
        <w:rPr>
          <w:rStyle w:val="y2iqfc"/>
          <w:rFonts w:ascii="Times New Roman" w:hAnsi="Times New Roman" w:cs="Times New Roman"/>
          <w:sz w:val="24"/>
          <w:szCs w:val="24"/>
          <w:lang w:val="en"/>
        </w:rPr>
        <w:t xml:space="preserve"> </w:t>
      </w:r>
      <w:r w:rsidRPr="00F43D9F">
        <w:rPr>
          <w:rFonts w:ascii="Times New Roman" w:hAnsi="Times New Roman" w:cs="Times New Roman"/>
          <w:sz w:val="24"/>
          <w:szCs w:val="24"/>
          <w:lang w:val="en"/>
        </w:rPr>
        <w:t>As the raw materials widely used by the industrial park are widely imported, it can be conclude</w:t>
      </w:r>
      <w:r w:rsidR="00D11EA7" w:rsidRPr="00F43D9F">
        <w:rPr>
          <w:rFonts w:ascii="Times New Roman" w:hAnsi="Times New Roman" w:cs="Times New Roman"/>
          <w:sz w:val="24"/>
          <w:szCs w:val="24"/>
          <w:lang w:val="en"/>
        </w:rPr>
        <w:t>d</w:t>
      </w:r>
      <w:r w:rsidRPr="00F43D9F">
        <w:rPr>
          <w:rFonts w:ascii="Times New Roman" w:hAnsi="Times New Roman" w:cs="Times New Roman"/>
          <w:sz w:val="24"/>
          <w:szCs w:val="24"/>
          <w:lang w:val="en"/>
        </w:rPr>
        <w:t xml:space="preserve"> that due to the international and local political and economic instability, the constant increase in the price of raw materials is a challenge related to the market in the industrial park, making work difficult.</w:t>
      </w:r>
    </w:p>
    <w:p w14:paraId="4EC84B95" w14:textId="5F63169A" w:rsidR="00FD6D01" w:rsidRPr="00F43D9F" w:rsidRDefault="00FD6D01" w:rsidP="00FD6D01">
      <w:pPr>
        <w:pStyle w:val="HTMLPreformatted"/>
        <w:spacing w:line="360" w:lineRule="auto"/>
        <w:jc w:val="both"/>
        <w:rPr>
          <w:rFonts w:ascii="Times New Roman" w:hAnsi="Times New Roman" w:cs="Times New Roman"/>
          <w:sz w:val="24"/>
          <w:szCs w:val="24"/>
        </w:rPr>
      </w:pPr>
      <w:r w:rsidRPr="00F43D9F">
        <w:rPr>
          <w:rFonts w:ascii="Times New Roman" w:hAnsi="Times New Roman" w:cs="Times New Roman"/>
          <w:sz w:val="24"/>
          <w:szCs w:val="24"/>
          <w:lang w:val="en"/>
        </w:rPr>
        <w:t xml:space="preserve">In Ethiopia and internationally, the economic crisis has reached a high level, the price of food grains and fruits as well as factory products are increasing, the price of utility materials is constantly increasing, and the price of various natural and factory products that are used as inputs for factories is continuously increasing every day. One of the challenges is understandably persistent inflation. It can conclude </w:t>
      </w:r>
      <w:r w:rsidRPr="00F43D9F">
        <w:rPr>
          <w:rFonts w:ascii="Times New Roman" w:hAnsi="Times New Roman" w:cs="Times New Roman"/>
          <w:sz w:val="24"/>
        </w:rPr>
        <w:t xml:space="preserve">constant inflation was the main affecting problem of Bole Lemi industry park performance. </w:t>
      </w:r>
    </w:p>
    <w:p w14:paraId="4135B519" w14:textId="48BACD2D" w:rsidR="001C0B11" w:rsidRPr="00F43D9F" w:rsidRDefault="001C0B11" w:rsidP="001C0B11">
      <w:pPr>
        <w:pStyle w:val="Caption"/>
        <w:rPr>
          <w:rFonts w:ascii="Times New Roman" w:hAnsi="Times New Roman" w:cs="Times New Roman"/>
          <w:color w:val="auto"/>
          <w:sz w:val="22"/>
        </w:rPr>
      </w:pPr>
      <w:bookmarkStart w:id="116" w:name="_Toc128653717"/>
      <w:r w:rsidRPr="00F43D9F">
        <w:rPr>
          <w:rFonts w:ascii="Times New Roman" w:hAnsi="Times New Roman" w:cs="Times New Roman"/>
          <w:color w:val="auto"/>
          <w:sz w:val="22"/>
        </w:rPr>
        <w:t xml:space="preserve">Table </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Table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13</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 Descriptive Statistics of Independent variable 2</w:t>
      </w:r>
      <w:bookmarkEnd w:id="116"/>
    </w:p>
    <w:tbl>
      <w:tblPr>
        <w:tblStyle w:val="LightList-Accent2"/>
        <w:tblW w:w="9720" w:type="dxa"/>
        <w:tblInd w:w="-72" w:type="dxa"/>
        <w:tblLayout w:type="fixed"/>
        <w:tblLook w:val="0000" w:firstRow="0" w:lastRow="0" w:firstColumn="0" w:lastColumn="0" w:noHBand="0" w:noVBand="0"/>
      </w:tblPr>
      <w:tblGrid>
        <w:gridCol w:w="1440"/>
        <w:gridCol w:w="2070"/>
        <w:gridCol w:w="990"/>
        <w:gridCol w:w="1170"/>
        <w:gridCol w:w="1980"/>
        <w:gridCol w:w="1170"/>
        <w:gridCol w:w="900"/>
      </w:tblGrid>
      <w:tr w:rsidR="00F43D9F" w:rsidRPr="00F43D9F" w14:paraId="66EAA716" w14:textId="77777777" w:rsidTr="00FD6D0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40" w:type="dxa"/>
            <w:tcBorders>
              <w:right w:val="single" w:sz="4" w:space="0" w:color="auto"/>
            </w:tcBorders>
          </w:tcPr>
          <w:p w14:paraId="04C6AD65" w14:textId="77777777" w:rsidR="00FD6D01" w:rsidRPr="00F43D9F" w:rsidRDefault="00FD6D01" w:rsidP="005E17D8">
            <w:pPr>
              <w:autoSpaceDE w:val="0"/>
              <w:autoSpaceDN w:val="0"/>
              <w:adjustRightInd w:val="0"/>
              <w:spacing w:line="276" w:lineRule="auto"/>
              <w:rPr>
                <w:rFonts w:ascii="Times New Roman" w:hAnsi="Times New Roman" w:cs="Times New Roman"/>
              </w:rPr>
            </w:pPr>
            <w:r w:rsidRPr="00F43D9F">
              <w:rPr>
                <w:rFonts w:ascii="Times New Roman" w:hAnsi="Times New Roman" w:cs="Times New Roman"/>
              </w:rPr>
              <w:t xml:space="preserve">Independent variable </w:t>
            </w:r>
          </w:p>
        </w:tc>
        <w:tc>
          <w:tcPr>
            <w:tcW w:w="2070" w:type="dxa"/>
            <w:tcBorders>
              <w:left w:val="single" w:sz="4" w:space="0" w:color="auto"/>
            </w:tcBorders>
          </w:tcPr>
          <w:p w14:paraId="54F6A786" w14:textId="77777777" w:rsidR="00FD6D01" w:rsidRPr="00F43D9F" w:rsidRDefault="00FD6D01" w:rsidP="005E17D8">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F43D9F">
              <w:rPr>
                <w:color w:val="auto"/>
                <w:sz w:val="22"/>
                <w:szCs w:val="22"/>
              </w:rPr>
              <w:t>Item</w:t>
            </w:r>
          </w:p>
          <w:p w14:paraId="1585A37D" w14:textId="77777777" w:rsidR="00FD6D01" w:rsidRPr="00F43D9F" w:rsidRDefault="00FD6D01" w:rsidP="005E17D8">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tcBorders>
              <w:left w:val="single" w:sz="4" w:space="0" w:color="auto"/>
              <w:right w:val="single" w:sz="4" w:space="0" w:color="auto"/>
            </w:tcBorders>
          </w:tcPr>
          <w:p w14:paraId="42DDA3CA" w14:textId="77777777" w:rsidR="00FD6D01" w:rsidRPr="00F43D9F" w:rsidRDefault="00FD6D01" w:rsidP="005E17D8">
            <w:pPr>
              <w:pStyle w:val="Default"/>
              <w:spacing w:line="276" w:lineRule="auto"/>
              <w:jc w:val="center"/>
              <w:rPr>
                <w:color w:val="auto"/>
                <w:sz w:val="22"/>
                <w:szCs w:val="22"/>
              </w:rPr>
            </w:pPr>
            <w:r w:rsidRPr="00F43D9F">
              <w:rPr>
                <w:color w:val="auto"/>
                <w:sz w:val="22"/>
                <w:szCs w:val="22"/>
              </w:rPr>
              <w:t xml:space="preserve">Mean </w:t>
            </w:r>
          </w:p>
          <w:p w14:paraId="4BE14AC2" w14:textId="77777777" w:rsidR="00FD6D01" w:rsidRPr="00F43D9F" w:rsidRDefault="00FD6D01" w:rsidP="005E17D8">
            <w:pPr>
              <w:autoSpaceDE w:val="0"/>
              <w:autoSpaceDN w:val="0"/>
              <w:adjustRightInd w:val="0"/>
              <w:spacing w:line="276" w:lineRule="auto"/>
              <w:rPr>
                <w:rFonts w:ascii="Times New Roman" w:hAnsi="Times New Roman" w:cs="Times New Roman"/>
              </w:rPr>
            </w:pPr>
          </w:p>
        </w:tc>
        <w:tc>
          <w:tcPr>
            <w:tcW w:w="1170" w:type="dxa"/>
            <w:tcBorders>
              <w:left w:val="single" w:sz="4" w:space="0" w:color="auto"/>
            </w:tcBorders>
          </w:tcPr>
          <w:p w14:paraId="1CFDCE2B" w14:textId="77777777" w:rsidR="00FD6D01" w:rsidRPr="00F43D9F" w:rsidRDefault="00FD6D01" w:rsidP="005E17D8">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 xml:space="preserve">Std. Deviation </w:t>
            </w:r>
          </w:p>
        </w:tc>
        <w:tc>
          <w:tcPr>
            <w:cnfStyle w:val="000010000000" w:firstRow="0" w:lastRow="0" w:firstColumn="0" w:lastColumn="0" w:oddVBand="1" w:evenVBand="0" w:oddHBand="0" w:evenHBand="0" w:firstRowFirstColumn="0" w:firstRowLastColumn="0" w:lastRowFirstColumn="0" w:lastRowLastColumn="0"/>
            <w:tcW w:w="1980" w:type="dxa"/>
            <w:tcBorders>
              <w:left w:val="single" w:sz="4" w:space="0" w:color="auto"/>
            </w:tcBorders>
          </w:tcPr>
          <w:p w14:paraId="4FDB0B5B" w14:textId="75C02E2F" w:rsidR="00FD6D01" w:rsidRPr="00F43D9F" w:rsidRDefault="00D648D4" w:rsidP="005E17D8">
            <w:pPr>
              <w:autoSpaceDE w:val="0"/>
              <w:autoSpaceDN w:val="0"/>
              <w:adjustRightInd w:val="0"/>
              <w:spacing w:line="276" w:lineRule="auto"/>
              <w:rPr>
                <w:rFonts w:ascii="Times New Roman" w:hAnsi="Times New Roman" w:cs="Times New Roman"/>
              </w:rPr>
            </w:pPr>
            <w:r>
              <w:rPr>
                <w:rFonts w:ascii="Ebrima" w:hAnsi="Ebrima" w:cs="Times New Roman"/>
              </w:rPr>
              <w:t>L.</w:t>
            </w:r>
            <w:r w:rsidR="00FD6D01" w:rsidRPr="00F43D9F">
              <w:rPr>
                <w:rFonts w:ascii="Times New Roman" w:hAnsi="Times New Roman" w:cs="Times New Roman"/>
              </w:rPr>
              <w:t>scales</w:t>
            </w:r>
          </w:p>
        </w:tc>
        <w:tc>
          <w:tcPr>
            <w:tcW w:w="1170" w:type="dxa"/>
            <w:tcBorders>
              <w:left w:val="single" w:sz="4" w:space="0" w:color="auto"/>
            </w:tcBorders>
          </w:tcPr>
          <w:p w14:paraId="214F83B1" w14:textId="77777777" w:rsidR="00FD6D01" w:rsidRPr="00F43D9F" w:rsidRDefault="00FD6D01" w:rsidP="005E17D8">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frequency</w:t>
            </w: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tcBorders>
          </w:tcPr>
          <w:p w14:paraId="027BEAC8" w14:textId="77777777" w:rsidR="00FD6D01" w:rsidRPr="00F43D9F" w:rsidRDefault="00FD6D01" w:rsidP="005E17D8">
            <w:pPr>
              <w:autoSpaceDE w:val="0"/>
              <w:autoSpaceDN w:val="0"/>
              <w:adjustRightInd w:val="0"/>
              <w:spacing w:line="276" w:lineRule="auto"/>
              <w:rPr>
                <w:rFonts w:ascii="Times New Roman" w:hAnsi="Times New Roman" w:cs="Times New Roman"/>
              </w:rPr>
            </w:pPr>
            <w:r w:rsidRPr="00F43D9F">
              <w:rPr>
                <w:rFonts w:ascii="Times New Roman" w:hAnsi="Times New Roman" w:cs="Times New Roman"/>
              </w:rPr>
              <w:t>percent</w:t>
            </w:r>
          </w:p>
        </w:tc>
      </w:tr>
      <w:tr w:rsidR="00F43D9F" w:rsidRPr="00F43D9F" w14:paraId="0E8D18E5" w14:textId="77777777" w:rsidTr="00FD6D01">
        <w:trPr>
          <w:trHeight w:val="188"/>
        </w:trPr>
        <w:tc>
          <w:tcPr>
            <w:cnfStyle w:val="000010000000" w:firstRow="0" w:lastRow="0" w:firstColumn="0" w:lastColumn="0" w:oddVBand="1" w:evenVBand="0" w:oddHBand="0" w:evenHBand="0" w:firstRowFirstColumn="0" w:firstRowLastColumn="0" w:lastRowFirstColumn="0" w:lastRowLastColumn="0"/>
            <w:tcW w:w="1440" w:type="dxa"/>
            <w:vMerge w:val="restart"/>
          </w:tcPr>
          <w:p w14:paraId="5318EC2E" w14:textId="77777777" w:rsidR="00FD6D01" w:rsidRPr="00F43D9F" w:rsidRDefault="00FD6D01" w:rsidP="005E17D8">
            <w:pPr>
              <w:autoSpaceDE w:val="0"/>
              <w:autoSpaceDN w:val="0"/>
              <w:adjustRightInd w:val="0"/>
              <w:spacing w:line="276" w:lineRule="auto"/>
              <w:ind w:left="60" w:right="60"/>
              <w:rPr>
                <w:rFonts w:ascii="Times New Roman" w:hAnsi="Times New Roman" w:cs="Times New Roman"/>
              </w:rPr>
            </w:pPr>
          </w:p>
          <w:p w14:paraId="184766A0" w14:textId="1628F39B" w:rsidR="00AD2C2D" w:rsidRPr="00F43D9F" w:rsidRDefault="00AD2C2D" w:rsidP="005E17D8">
            <w:pPr>
              <w:keepNext/>
              <w:keepLines/>
              <w:spacing w:before="200" w:line="276" w:lineRule="auto"/>
              <w:outlineLvl w:val="2"/>
              <w:rPr>
                <w:rFonts w:ascii="Times New Roman" w:eastAsiaTheme="majorEastAsia" w:hAnsi="Times New Roman" w:cs="Times New Roman"/>
                <w:b/>
                <w:bCs/>
              </w:rPr>
            </w:pPr>
            <w:bookmarkStart w:id="117" w:name="_Toc128650331"/>
            <w:r w:rsidRPr="00F43D9F">
              <w:rPr>
                <w:rFonts w:ascii="Times New Roman" w:eastAsiaTheme="majorEastAsia" w:hAnsi="Times New Roman" w:cs="Times New Roman"/>
                <w:b/>
                <w:bCs/>
              </w:rPr>
              <w:t xml:space="preserve">Challenges of access to </w:t>
            </w:r>
            <w:r w:rsidR="00675BD4" w:rsidRPr="00F43D9F">
              <w:rPr>
                <w:rFonts w:ascii="Times New Roman" w:eastAsiaTheme="majorEastAsia" w:hAnsi="Times New Roman" w:cs="Times New Roman"/>
                <w:b/>
                <w:bCs/>
              </w:rPr>
              <w:t xml:space="preserve">the </w:t>
            </w:r>
            <w:r w:rsidRPr="00F43D9F">
              <w:rPr>
                <w:rFonts w:ascii="Times New Roman" w:eastAsiaTheme="majorEastAsia" w:hAnsi="Times New Roman" w:cs="Times New Roman"/>
                <w:b/>
                <w:bCs/>
              </w:rPr>
              <w:t>market in Industry Park</w:t>
            </w:r>
            <w:bookmarkEnd w:id="117"/>
            <w:r w:rsidRPr="00F43D9F">
              <w:rPr>
                <w:rFonts w:ascii="Times New Roman" w:eastAsiaTheme="majorEastAsia" w:hAnsi="Times New Roman" w:cs="Times New Roman"/>
                <w:b/>
                <w:bCs/>
              </w:rPr>
              <w:t xml:space="preserve"> </w:t>
            </w:r>
          </w:p>
          <w:p w14:paraId="7E2994D9" w14:textId="5BC7BA6A" w:rsidR="00FD6D01" w:rsidRPr="00F43D9F" w:rsidRDefault="00FD6D01" w:rsidP="005E17D8">
            <w:pPr>
              <w:autoSpaceDE w:val="0"/>
              <w:autoSpaceDN w:val="0"/>
              <w:adjustRightInd w:val="0"/>
              <w:spacing w:line="276" w:lineRule="auto"/>
              <w:ind w:left="60" w:right="60"/>
              <w:rPr>
                <w:rFonts w:ascii="Times New Roman" w:hAnsi="Times New Roman" w:cs="Times New Roman"/>
              </w:rPr>
            </w:pPr>
          </w:p>
        </w:tc>
        <w:tc>
          <w:tcPr>
            <w:tcW w:w="2070" w:type="dxa"/>
            <w:vMerge w:val="restart"/>
            <w:tcBorders>
              <w:right w:val="single" w:sz="4" w:space="0" w:color="auto"/>
            </w:tcBorders>
          </w:tcPr>
          <w:p w14:paraId="1C403781" w14:textId="360D9647" w:rsidR="00FD6D01" w:rsidRPr="00F43D9F" w:rsidRDefault="00AD2C2D"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limitation of raw materials in the country</w:t>
            </w:r>
          </w:p>
        </w:tc>
        <w:tc>
          <w:tcPr>
            <w:cnfStyle w:val="000010000000" w:firstRow="0" w:lastRow="0" w:firstColumn="0" w:lastColumn="0" w:oddVBand="1" w:evenVBand="0" w:oddHBand="0" w:evenHBand="0" w:firstRowFirstColumn="0" w:firstRowLastColumn="0" w:lastRowFirstColumn="0" w:lastRowLastColumn="0"/>
            <w:tcW w:w="990" w:type="dxa"/>
            <w:vMerge w:val="restart"/>
            <w:tcBorders>
              <w:right w:val="single" w:sz="4" w:space="0" w:color="auto"/>
            </w:tcBorders>
          </w:tcPr>
          <w:p w14:paraId="669E0E47" w14:textId="3608377B" w:rsidR="00FD6D01" w:rsidRPr="00F43D9F" w:rsidRDefault="00103DD3"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4.3542</w:t>
            </w:r>
          </w:p>
        </w:tc>
        <w:tc>
          <w:tcPr>
            <w:tcW w:w="1170" w:type="dxa"/>
            <w:vMerge w:val="restart"/>
          </w:tcPr>
          <w:p w14:paraId="58969F65" w14:textId="74454B9D" w:rsidR="00FD6D01" w:rsidRPr="00F43D9F" w:rsidRDefault="00103DD3" w:rsidP="005E17D8">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.78470</w:t>
            </w:r>
          </w:p>
        </w:tc>
        <w:tc>
          <w:tcPr>
            <w:cnfStyle w:val="000010000000" w:firstRow="0" w:lastRow="0" w:firstColumn="0" w:lastColumn="0" w:oddVBand="1" w:evenVBand="0" w:oddHBand="0" w:evenHBand="0" w:firstRowFirstColumn="0" w:firstRowLastColumn="0" w:lastRowFirstColumn="0" w:lastRowLastColumn="0"/>
            <w:tcW w:w="1980" w:type="dxa"/>
            <w:tcBorders>
              <w:left w:val="single" w:sz="4" w:space="0" w:color="auto"/>
              <w:bottom w:val="single" w:sz="4" w:space="0" w:color="auto"/>
            </w:tcBorders>
          </w:tcPr>
          <w:p w14:paraId="256DCB39" w14:textId="77777777" w:rsidR="00FD6D01" w:rsidRPr="00F43D9F" w:rsidRDefault="00FD6D01"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Strongly disagree</w:t>
            </w:r>
          </w:p>
        </w:tc>
        <w:tc>
          <w:tcPr>
            <w:tcW w:w="1170" w:type="dxa"/>
            <w:tcBorders>
              <w:left w:val="single" w:sz="4" w:space="0" w:color="auto"/>
              <w:bottom w:val="single" w:sz="4" w:space="0" w:color="auto"/>
            </w:tcBorders>
          </w:tcPr>
          <w:p w14:paraId="001A01E8" w14:textId="77777777" w:rsidR="00FD6D01" w:rsidRPr="00F43D9F" w:rsidRDefault="00FD6D01" w:rsidP="005E17D8">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bottom w:val="single" w:sz="4" w:space="0" w:color="auto"/>
            </w:tcBorders>
          </w:tcPr>
          <w:p w14:paraId="00C7DD9A" w14:textId="77777777" w:rsidR="00FD6D01" w:rsidRPr="00F43D9F" w:rsidRDefault="00FD6D01" w:rsidP="005E17D8">
            <w:pPr>
              <w:autoSpaceDE w:val="0"/>
              <w:autoSpaceDN w:val="0"/>
              <w:adjustRightInd w:val="0"/>
              <w:spacing w:line="276" w:lineRule="auto"/>
              <w:ind w:right="60"/>
              <w:jc w:val="center"/>
              <w:rPr>
                <w:rFonts w:ascii="Times New Roman" w:hAnsi="Times New Roman" w:cs="Times New Roman"/>
              </w:rPr>
            </w:pPr>
            <w:r w:rsidRPr="00F43D9F">
              <w:rPr>
                <w:rFonts w:ascii="Times New Roman" w:hAnsi="Times New Roman" w:cs="Times New Roman"/>
              </w:rPr>
              <w:t>0</w:t>
            </w:r>
          </w:p>
        </w:tc>
      </w:tr>
      <w:tr w:rsidR="00F43D9F" w:rsidRPr="00F43D9F" w14:paraId="1F4C57F7" w14:textId="77777777" w:rsidTr="00FD6D01">
        <w:trPr>
          <w:cnfStyle w:val="000000100000" w:firstRow="0" w:lastRow="0" w:firstColumn="0" w:lastColumn="0" w:oddVBand="0" w:evenVBand="0" w:oddHBand="1" w:evenHBand="0" w:firstRowFirstColumn="0" w:firstRowLastColumn="0" w:lastRowFirstColumn="0" w:lastRowLastColumn="0"/>
          <w:trHeight w:val="137"/>
        </w:trPr>
        <w:tc>
          <w:tcPr>
            <w:cnfStyle w:val="000010000000" w:firstRow="0" w:lastRow="0" w:firstColumn="0" w:lastColumn="0" w:oddVBand="1" w:evenVBand="0" w:oddHBand="0" w:evenHBand="0" w:firstRowFirstColumn="0" w:firstRowLastColumn="0" w:lastRowFirstColumn="0" w:lastRowLastColumn="0"/>
            <w:tcW w:w="1440" w:type="dxa"/>
            <w:vMerge/>
          </w:tcPr>
          <w:p w14:paraId="5600B0AA" w14:textId="77777777" w:rsidR="00AD2C2D" w:rsidRPr="00F43D9F" w:rsidRDefault="00AD2C2D" w:rsidP="005E17D8">
            <w:pPr>
              <w:autoSpaceDE w:val="0"/>
              <w:autoSpaceDN w:val="0"/>
              <w:adjustRightInd w:val="0"/>
              <w:spacing w:line="276" w:lineRule="auto"/>
              <w:ind w:left="60" w:right="60"/>
              <w:rPr>
                <w:rFonts w:ascii="Times New Roman" w:hAnsi="Times New Roman" w:cs="Times New Roman"/>
              </w:rPr>
            </w:pPr>
          </w:p>
        </w:tc>
        <w:tc>
          <w:tcPr>
            <w:tcW w:w="2070" w:type="dxa"/>
            <w:vMerge/>
            <w:tcBorders>
              <w:right w:val="single" w:sz="4" w:space="0" w:color="auto"/>
            </w:tcBorders>
          </w:tcPr>
          <w:p w14:paraId="738659C1" w14:textId="77777777" w:rsidR="00AD2C2D" w:rsidRPr="00F43D9F" w:rsidRDefault="00AD2C2D"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042E3807" w14:textId="77777777" w:rsidR="00AD2C2D" w:rsidRPr="00F43D9F" w:rsidRDefault="00AD2C2D" w:rsidP="005E17D8">
            <w:pPr>
              <w:autoSpaceDE w:val="0"/>
              <w:autoSpaceDN w:val="0"/>
              <w:adjustRightInd w:val="0"/>
              <w:spacing w:line="276" w:lineRule="auto"/>
              <w:ind w:right="60"/>
              <w:rPr>
                <w:rFonts w:ascii="Times New Roman" w:hAnsi="Times New Roman" w:cs="Times New Roman"/>
              </w:rPr>
            </w:pPr>
          </w:p>
        </w:tc>
        <w:tc>
          <w:tcPr>
            <w:tcW w:w="1170" w:type="dxa"/>
            <w:vMerge/>
          </w:tcPr>
          <w:p w14:paraId="7C282235" w14:textId="77777777" w:rsidR="00AD2C2D" w:rsidRPr="00F43D9F" w:rsidRDefault="00AD2C2D" w:rsidP="005E17D8">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2AB537E7" w14:textId="77777777" w:rsidR="00AD2C2D" w:rsidRPr="00F43D9F" w:rsidRDefault="00AD2C2D"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Disagree</w:t>
            </w:r>
          </w:p>
        </w:tc>
        <w:tc>
          <w:tcPr>
            <w:tcW w:w="1170" w:type="dxa"/>
            <w:tcBorders>
              <w:top w:val="single" w:sz="4" w:space="0" w:color="auto"/>
              <w:left w:val="single" w:sz="4" w:space="0" w:color="auto"/>
              <w:bottom w:val="single" w:sz="4" w:space="0" w:color="auto"/>
            </w:tcBorders>
          </w:tcPr>
          <w:p w14:paraId="052E5AEF" w14:textId="22E2FF78" w:rsidR="00AD2C2D" w:rsidRPr="00F43D9F" w:rsidRDefault="00AD2C2D" w:rsidP="005E17D8">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18</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5E633746" w14:textId="343A3D2E" w:rsidR="00AD2C2D" w:rsidRPr="00F43D9F" w:rsidRDefault="00AD2C2D"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4.7</w:t>
            </w:r>
          </w:p>
        </w:tc>
      </w:tr>
      <w:tr w:rsidR="00F43D9F" w:rsidRPr="00F43D9F" w14:paraId="3305F275" w14:textId="77777777" w:rsidTr="00FD6D01">
        <w:trPr>
          <w:trHeight w:val="274"/>
        </w:trPr>
        <w:tc>
          <w:tcPr>
            <w:cnfStyle w:val="000010000000" w:firstRow="0" w:lastRow="0" w:firstColumn="0" w:lastColumn="0" w:oddVBand="1" w:evenVBand="0" w:oddHBand="0" w:evenHBand="0" w:firstRowFirstColumn="0" w:firstRowLastColumn="0" w:lastRowFirstColumn="0" w:lastRowLastColumn="0"/>
            <w:tcW w:w="1440" w:type="dxa"/>
            <w:vMerge/>
          </w:tcPr>
          <w:p w14:paraId="4ED768E9" w14:textId="77777777" w:rsidR="00AD2C2D" w:rsidRPr="00F43D9F" w:rsidRDefault="00AD2C2D" w:rsidP="005E17D8">
            <w:pPr>
              <w:autoSpaceDE w:val="0"/>
              <w:autoSpaceDN w:val="0"/>
              <w:adjustRightInd w:val="0"/>
              <w:spacing w:line="276" w:lineRule="auto"/>
              <w:ind w:left="60" w:right="60"/>
              <w:rPr>
                <w:rFonts w:ascii="Times New Roman" w:hAnsi="Times New Roman" w:cs="Times New Roman"/>
              </w:rPr>
            </w:pPr>
          </w:p>
        </w:tc>
        <w:tc>
          <w:tcPr>
            <w:tcW w:w="2070" w:type="dxa"/>
            <w:vMerge/>
            <w:tcBorders>
              <w:right w:val="single" w:sz="4" w:space="0" w:color="auto"/>
            </w:tcBorders>
          </w:tcPr>
          <w:p w14:paraId="38E085BE" w14:textId="77777777" w:rsidR="00AD2C2D" w:rsidRPr="00F43D9F" w:rsidRDefault="00AD2C2D"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18778E5C" w14:textId="77777777" w:rsidR="00AD2C2D" w:rsidRPr="00F43D9F" w:rsidRDefault="00AD2C2D" w:rsidP="005E17D8">
            <w:pPr>
              <w:autoSpaceDE w:val="0"/>
              <w:autoSpaceDN w:val="0"/>
              <w:adjustRightInd w:val="0"/>
              <w:spacing w:line="276" w:lineRule="auto"/>
              <w:ind w:right="60"/>
              <w:rPr>
                <w:rFonts w:ascii="Times New Roman" w:hAnsi="Times New Roman" w:cs="Times New Roman"/>
              </w:rPr>
            </w:pPr>
          </w:p>
        </w:tc>
        <w:tc>
          <w:tcPr>
            <w:tcW w:w="1170" w:type="dxa"/>
            <w:vMerge/>
          </w:tcPr>
          <w:p w14:paraId="3D9D2C13" w14:textId="77777777" w:rsidR="00AD2C2D" w:rsidRPr="00F43D9F" w:rsidRDefault="00AD2C2D" w:rsidP="005E17D8">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51B0A7C6" w14:textId="77777777" w:rsidR="00AD2C2D" w:rsidRPr="00F43D9F" w:rsidRDefault="00AD2C2D"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Undecided</w:t>
            </w:r>
          </w:p>
        </w:tc>
        <w:tc>
          <w:tcPr>
            <w:tcW w:w="1170" w:type="dxa"/>
            <w:tcBorders>
              <w:top w:val="single" w:sz="4" w:space="0" w:color="auto"/>
              <w:left w:val="single" w:sz="4" w:space="0" w:color="auto"/>
              <w:bottom w:val="single" w:sz="4" w:space="0" w:color="auto"/>
            </w:tcBorders>
          </w:tcPr>
          <w:p w14:paraId="01212CBA" w14:textId="42EADD53" w:rsidR="00AD2C2D" w:rsidRPr="00F43D9F" w:rsidRDefault="00AD2C2D" w:rsidP="005E17D8">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20</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70BD8E38" w14:textId="611736FB" w:rsidR="00AD2C2D" w:rsidRPr="00F43D9F" w:rsidRDefault="00AD2C2D"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5.2</w:t>
            </w:r>
          </w:p>
        </w:tc>
      </w:tr>
      <w:tr w:rsidR="00F43D9F" w:rsidRPr="00F43D9F" w14:paraId="3AADB4E9" w14:textId="77777777" w:rsidTr="00FD6D01">
        <w:trPr>
          <w:cnfStyle w:val="000000100000" w:firstRow="0" w:lastRow="0" w:firstColumn="0" w:lastColumn="0" w:oddVBand="0" w:evenVBand="0" w:oddHBand="1" w:evenHBand="0" w:firstRowFirstColumn="0" w:firstRowLastColumn="0" w:lastRowFirstColumn="0" w:lastRowLastColumn="0"/>
          <w:trHeight w:val="223"/>
        </w:trPr>
        <w:tc>
          <w:tcPr>
            <w:cnfStyle w:val="000010000000" w:firstRow="0" w:lastRow="0" w:firstColumn="0" w:lastColumn="0" w:oddVBand="1" w:evenVBand="0" w:oddHBand="0" w:evenHBand="0" w:firstRowFirstColumn="0" w:firstRowLastColumn="0" w:lastRowFirstColumn="0" w:lastRowLastColumn="0"/>
            <w:tcW w:w="1440" w:type="dxa"/>
            <w:vMerge/>
          </w:tcPr>
          <w:p w14:paraId="063337F7" w14:textId="77777777" w:rsidR="00AD2C2D" w:rsidRPr="00F43D9F" w:rsidRDefault="00AD2C2D" w:rsidP="005E17D8">
            <w:pPr>
              <w:autoSpaceDE w:val="0"/>
              <w:autoSpaceDN w:val="0"/>
              <w:adjustRightInd w:val="0"/>
              <w:spacing w:line="276" w:lineRule="auto"/>
              <w:ind w:left="60" w:right="60"/>
              <w:rPr>
                <w:rFonts w:ascii="Times New Roman" w:hAnsi="Times New Roman" w:cs="Times New Roman"/>
              </w:rPr>
            </w:pPr>
          </w:p>
        </w:tc>
        <w:tc>
          <w:tcPr>
            <w:tcW w:w="2070" w:type="dxa"/>
            <w:vMerge/>
            <w:tcBorders>
              <w:right w:val="single" w:sz="4" w:space="0" w:color="auto"/>
            </w:tcBorders>
          </w:tcPr>
          <w:p w14:paraId="75F6C0D0" w14:textId="77777777" w:rsidR="00AD2C2D" w:rsidRPr="00F43D9F" w:rsidRDefault="00AD2C2D"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164FF3B6" w14:textId="77777777" w:rsidR="00AD2C2D" w:rsidRPr="00F43D9F" w:rsidRDefault="00AD2C2D" w:rsidP="005E17D8">
            <w:pPr>
              <w:autoSpaceDE w:val="0"/>
              <w:autoSpaceDN w:val="0"/>
              <w:adjustRightInd w:val="0"/>
              <w:spacing w:line="276" w:lineRule="auto"/>
              <w:ind w:right="60"/>
              <w:rPr>
                <w:rFonts w:ascii="Times New Roman" w:hAnsi="Times New Roman" w:cs="Times New Roman"/>
              </w:rPr>
            </w:pPr>
          </w:p>
        </w:tc>
        <w:tc>
          <w:tcPr>
            <w:tcW w:w="1170" w:type="dxa"/>
            <w:vMerge/>
          </w:tcPr>
          <w:p w14:paraId="1445423F" w14:textId="77777777" w:rsidR="00AD2C2D" w:rsidRPr="00F43D9F" w:rsidRDefault="00AD2C2D" w:rsidP="005E17D8">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400B160C" w14:textId="77777777" w:rsidR="00AD2C2D" w:rsidRPr="00F43D9F" w:rsidRDefault="00AD2C2D"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Agree</w:t>
            </w:r>
          </w:p>
        </w:tc>
        <w:tc>
          <w:tcPr>
            <w:tcW w:w="1170" w:type="dxa"/>
            <w:tcBorders>
              <w:top w:val="single" w:sz="4" w:space="0" w:color="auto"/>
              <w:left w:val="single" w:sz="4" w:space="0" w:color="auto"/>
              <w:bottom w:val="single" w:sz="4" w:space="0" w:color="auto"/>
            </w:tcBorders>
          </w:tcPr>
          <w:p w14:paraId="045995D1" w14:textId="08FC529A" w:rsidR="00AD2C2D" w:rsidRPr="00F43D9F" w:rsidRDefault="00AD2C2D" w:rsidP="005E17D8">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154</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7BD52307" w14:textId="26E72205" w:rsidR="00AD2C2D" w:rsidRPr="00F43D9F" w:rsidRDefault="00AD2C2D"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40.1</w:t>
            </w:r>
          </w:p>
        </w:tc>
      </w:tr>
      <w:tr w:rsidR="00F43D9F" w:rsidRPr="00F43D9F" w14:paraId="1418F880" w14:textId="77777777" w:rsidTr="00FD6D01">
        <w:trPr>
          <w:trHeight w:val="240"/>
        </w:trPr>
        <w:tc>
          <w:tcPr>
            <w:cnfStyle w:val="000010000000" w:firstRow="0" w:lastRow="0" w:firstColumn="0" w:lastColumn="0" w:oddVBand="1" w:evenVBand="0" w:oddHBand="0" w:evenHBand="0" w:firstRowFirstColumn="0" w:firstRowLastColumn="0" w:lastRowFirstColumn="0" w:lastRowLastColumn="0"/>
            <w:tcW w:w="1440" w:type="dxa"/>
            <w:vMerge/>
          </w:tcPr>
          <w:p w14:paraId="350221BE" w14:textId="77777777" w:rsidR="00AD2C2D" w:rsidRPr="00F43D9F" w:rsidRDefault="00AD2C2D" w:rsidP="005E17D8">
            <w:pPr>
              <w:autoSpaceDE w:val="0"/>
              <w:autoSpaceDN w:val="0"/>
              <w:adjustRightInd w:val="0"/>
              <w:spacing w:line="276" w:lineRule="auto"/>
              <w:ind w:left="60" w:right="60"/>
              <w:rPr>
                <w:rFonts w:ascii="Times New Roman" w:hAnsi="Times New Roman" w:cs="Times New Roman"/>
              </w:rPr>
            </w:pPr>
          </w:p>
        </w:tc>
        <w:tc>
          <w:tcPr>
            <w:tcW w:w="2070" w:type="dxa"/>
            <w:vMerge/>
            <w:tcBorders>
              <w:bottom w:val="single" w:sz="4" w:space="0" w:color="auto"/>
              <w:right w:val="single" w:sz="4" w:space="0" w:color="auto"/>
            </w:tcBorders>
          </w:tcPr>
          <w:p w14:paraId="2DD53A5C" w14:textId="77777777" w:rsidR="00AD2C2D" w:rsidRPr="00F43D9F" w:rsidRDefault="00AD2C2D"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bottom w:val="single" w:sz="4" w:space="0" w:color="auto"/>
              <w:right w:val="single" w:sz="4" w:space="0" w:color="auto"/>
            </w:tcBorders>
          </w:tcPr>
          <w:p w14:paraId="682CA812" w14:textId="77777777" w:rsidR="00AD2C2D" w:rsidRPr="00F43D9F" w:rsidRDefault="00AD2C2D" w:rsidP="005E17D8">
            <w:pPr>
              <w:autoSpaceDE w:val="0"/>
              <w:autoSpaceDN w:val="0"/>
              <w:adjustRightInd w:val="0"/>
              <w:spacing w:line="276" w:lineRule="auto"/>
              <w:ind w:right="60"/>
              <w:rPr>
                <w:rFonts w:ascii="Times New Roman" w:hAnsi="Times New Roman" w:cs="Times New Roman"/>
              </w:rPr>
            </w:pPr>
          </w:p>
        </w:tc>
        <w:tc>
          <w:tcPr>
            <w:tcW w:w="1170" w:type="dxa"/>
            <w:vMerge/>
            <w:tcBorders>
              <w:bottom w:val="single" w:sz="4" w:space="0" w:color="auto"/>
            </w:tcBorders>
          </w:tcPr>
          <w:p w14:paraId="1438B3C7" w14:textId="77777777" w:rsidR="00AD2C2D" w:rsidRPr="00F43D9F" w:rsidRDefault="00AD2C2D" w:rsidP="005E17D8">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5E5588B9" w14:textId="77777777" w:rsidR="00AD2C2D" w:rsidRPr="00F43D9F" w:rsidRDefault="00AD2C2D"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Strongly agree</w:t>
            </w:r>
          </w:p>
        </w:tc>
        <w:tc>
          <w:tcPr>
            <w:tcW w:w="1170" w:type="dxa"/>
            <w:tcBorders>
              <w:top w:val="single" w:sz="4" w:space="0" w:color="auto"/>
              <w:left w:val="single" w:sz="4" w:space="0" w:color="auto"/>
              <w:bottom w:val="single" w:sz="4" w:space="0" w:color="auto"/>
            </w:tcBorders>
          </w:tcPr>
          <w:p w14:paraId="126AFA3A" w14:textId="4AEAF24E" w:rsidR="00AD2C2D" w:rsidRPr="00F43D9F" w:rsidRDefault="00AD2C2D" w:rsidP="005E17D8">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192</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2D0E2E75" w14:textId="7E2A2AB0" w:rsidR="00AD2C2D" w:rsidRPr="00F43D9F" w:rsidRDefault="00AD2C2D"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50.0</w:t>
            </w:r>
          </w:p>
        </w:tc>
      </w:tr>
      <w:tr w:rsidR="00F43D9F" w:rsidRPr="00F43D9F" w14:paraId="715CAB0F" w14:textId="77777777" w:rsidTr="00FD6D01">
        <w:trPr>
          <w:cnfStyle w:val="000000100000" w:firstRow="0" w:lastRow="0" w:firstColumn="0" w:lastColumn="0" w:oddVBand="0" w:evenVBand="0" w:oddHBand="1" w:evenHBand="0" w:firstRowFirstColumn="0" w:firstRowLastColumn="0" w:lastRowFirstColumn="0" w:lastRowLastColumn="0"/>
          <w:trHeight w:val="157"/>
        </w:trPr>
        <w:tc>
          <w:tcPr>
            <w:cnfStyle w:val="000010000000" w:firstRow="0" w:lastRow="0" w:firstColumn="0" w:lastColumn="0" w:oddVBand="1" w:evenVBand="0" w:oddHBand="0" w:evenHBand="0" w:firstRowFirstColumn="0" w:firstRowLastColumn="0" w:lastRowFirstColumn="0" w:lastRowLastColumn="0"/>
            <w:tcW w:w="1440" w:type="dxa"/>
            <w:vMerge/>
          </w:tcPr>
          <w:p w14:paraId="1D02109B" w14:textId="77777777" w:rsidR="00FD6D01" w:rsidRPr="00F43D9F" w:rsidRDefault="00FD6D01" w:rsidP="005E17D8">
            <w:pPr>
              <w:autoSpaceDE w:val="0"/>
              <w:autoSpaceDN w:val="0"/>
              <w:adjustRightInd w:val="0"/>
              <w:spacing w:line="276" w:lineRule="auto"/>
              <w:ind w:left="60" w:right="60"/>
              <w:rPr>
                <w:rFonts w:ascii="Times New Roman" w:hAnsi="Times New Roman" w:cs="Times New Roman"/>
              </w:rPr>
            </w:pPr>
          </w:p>
        </w:tc>
        <w:tc>
          <w:tcPr>
            <w:tcW w:w="2070" w:type="dxa"/>
            <w:vMerge w:val="restart"/>
            <w:tcBorders>
              <w:top w:val="single" w:sz="4" w:space="0" w:color="auto"/>
              <w:right w:val="single" w:sz="4" w:space="0" w:color="auto"/>
            </w:tcBorders>
          </w:tcPr>
          <w:p w14:paraId="7343D66F" w14:textId="70B7CD08" w:rsidR="00FD6D01" w:rsidRPr="00F43D9F" w:rsidRDefault="00AD2C2D"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increasing raw material cost</w:t>
            </w:r>
          </w:p>
        </w:tc>
        <w:tc>
          <w:tcPr>
            <w:cnfStyle w:val="000010000000" w:firstRow="0" w:lastRow="0" w:firstColumn="0" w:lastColumn="0" w:oddVBand="1" w:evenVBand="0" w:oddHBand="0" w:evenHBand="0" w:firstRowFirstColumn="0" w:firstRowLastColumn="0" w:lastRowFirstColumn="0" w:lastRowLastColumn="0"/>
            <w:tcW w:w="990" w:type="dxa"/>
            <w:vMerge w:val="restart"/>
            <w:tcBorders>
              <w:top w:val="single" w:sz="4" w:space="0" w:color="auto"/>
              <w:right w:val="single" w:sz="4" w:space="0" w:color="auto"/>
            </w:tcBorders>
          </w:tcPr>
          <w:p w14:paraId="0C864F26" w14:textId="2172AF63" w:rsidR="00FD6D01" w:rsidRPr="00F43D9F" w:rsidRDefault="00103DD3"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4.3151</w:t>
            </w:r>
          </w:p>
        </w:tc>
        <w:tc>
          <w:tcPr>
            <w:tcW w:w="1170" w:type="dxa"/>
            <w:vMerge w:val="restart"/>
            <w:tcBorders>
              <w:top w:val="single" w:sz="4" w:space="0" w:color="auto"/>
            </w:tcBorders>
          </w:tcPr>
          <w:p w14:paraId="17970ACC" w14:textId="47BF2B47" w:rsidR="00FD6D01" w:rsidRPr="00F43D9F" w:rsidRDefault="00103DD3" w:rsidP="005E17D8">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.80610</w:t>
            </w: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1885EB1C" w14:textId="77777777" w:rsidR="00FD6D01" w:rsidRPr="00F43D9F" w:rsidRDefault="00FD6D01"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Strongly disagree</w:t>
            </w:r>
          </w:p>
        </w:tc>
        <w:tc>
          <w:tcPr>
            <w:tcW w:w="1170" w:type="dxa"/>
            <w:tcBorders>
              <w:top w:val="single" w:sz="4" w:space="0" w:color="auto"/>
              <w:left w:val="single" w:sz="4" w:space="0" w:color="auto"/>
              <w:bottom w:val="single" w:sz="4" w:space="0" w:color="auto"/>
            </w:tcBorders>
          </w:tcPr>
          <w:p w14:paraId="64995115" w14:textId="77777777" w:rsidR="00FD6D01" w:rsidRPr="00F43D9F" w:rsidRDefault="00FD6D01" w:rsidP="005E17D8">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68C89082" w14:textId="77777777" w:rsidR="00FD6D01" w:rsidRPr="00F43D9F" w:rsidRDefault="00FD6D01"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0</w:t>
            </w:r>
          </w:p>
        </w:tc>
      </w:tr>
      <w:tr w:rsidR="00F43D9F" w:rsidRPr="00F43D9F" w14:paraId="73889BCF" w14:textId="77777777" w:rsidTr="00FD6D01">
        <w:trPr>
          <w:trHeight w:val="240"/>
        </w:trPr>
        <w:tc>
          <w:tcPr>
            <w:cnfStyle w:val="000010000000" w:firstRow="0" w:lastRow="0" w:firstColumn="0" w:lastColumn="0" w:oddVBand="1" w:evenVBand="0" w:oddHBand="0" w:evenHBand="0" w:firstRowFirstColumn="0" w:firstRowLastColumn="0" w:lastRowFirstColumn="0" w:lastRowLastColumn="0"/>
            <w:tcW w:w="1440" w:type="dxa"/>
            <w:vMerge/>
          </w:tcPr>
          <w:p w14:paraId="0B1B4481" w14:textId="77777777" w:rsidR="00103DD3" w:rsidRPr="00F43D9F" w:rsidRDefault="00103DD3" w:rsidP="005E17D8">
            <w:pPr>
              <w:autoSpaceDE w:val="0"/>
              <w:autoSpaceDN w:val="0"/>
              <w:adjustRightInd w:val="0"/>
              <w:spacing w:line="276" w:lineRule="auto"/>
              <w:ind w:left="60" w:right="60"/>
              <w:rPr>
                <w:rFonts w:ascii="Times New Roman" w:hAnsi="Times New Roman" w:cs="Times New Roman"/>
              </w:rPr>
            </w:pPr>
          </w:p>
        </w:tc>
        <w:tc>
          <w:tcPr>
            <w:tcW w:w="2070" w:type="dxa"/>
            <w:vMerge/>
            <w:tcBorders>
              <w:top w:val="single" w:sz="4" w:space="0" w:color="auto"/>
              <w:right w:val="single" w:sz="4" w:space="0" w:color="auto"/>
            </w:tcBorders>
          </w:tcPr>
          <w:p w14:paraId="301FCB7A" w14:textId="77777777" w:rsidR="00103DD3" w:rsidRPr="00F43D9F" w:rsidRDefault="00103DD3"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top w:val="single" w:sz="4" w:space="0" w:color="auto"/>
              <w:right w:val="single" w:sz="4" w:space="0" w:color="auto"/>
            </w:tcBorders>
          </w:tcPr>
          <w:p w14:paraId="4ECDCD27" w14:textId="77777777" w:rsidR="00103DD3" w:rsidRPr="00F43D9F" w:rsidRDefault="00103DD3" w:rsidP="005E17D8">
            <w:pPr>
              <w:autoSpaceDE w:val="0"/>
              <w:autoSpaceDN w:val="0"/>
              <w:adjustRightInd w:val="0"/>
              <w:spacing w:line="276" w:lineRule="auto"/>
              <w:ind w:right="60"/>
              <w:rPr>
                <w:rFonts w:ascii="Times New Roman" w:hAnsi="Times New Roman" w:cs="Times New Roman"/>
              </w:rPr>
            </w:pPr>
          </w:p>
        </w:tc>
        <w:tc>
          <w:tcPr>
            <w:tcW w:w="1170" w:type="dxa"/>
            <w:vMerge/>
            <w:tcBorders>
              <w:top w:val="single" w:sz="4" w:space="0" w:color="auto"/>
            </w:tcBorders>
          </w:tcPr>
          <w:p w14:paraId="48443619" w14:textId="77777777" w:rsidR="00103DD3" w:rsidRPr="00F43D9F" w:rsidRDefault="00103DD3" w:rsidP="005E17D8">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7BDC2A41" w14:textId="77777777" w:rsidR="00103DD3" w:rsidRPr="00F43D9F" w:rsidRDefault="00103DD3"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Disagree</w:t>
            </w:r>
          </w:p>
        </w:tc>
        <w:tc>
          <w:tcPr>
            <w:tcW w:w="1170" w:type="dxa"/>
            <w:tcBorders>
              <w:top w:val="single" w:sz="4" w:space="0" w:color="auto"/>
              <w:left w:val="single" w:sz="4" w:space="0" w:color="auto"/>
              <w:bottom w:val="single" w:sz="4" w:space="0" w:color="auto"/>
            </w:tcBorders>
          </w:tcPr>
          <w:p w14:paraId="484E0343" w14:textId="37CE3CE7" w:rsidR="00103DD3" w:rsidRPr="00F43D9F" w:rsidRDefault="00103DD3" w:rsidP="005E17D8">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25</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73E000B9" w14:textId="201801EA" w:rsidR="00103DD3" w:rsidRPr="00F43D9F" w:rsidRDefault="00103DD3"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6.5</w:t>
            </w:r>
          </w:p>
        </w:tc>
      </w:tr>
      <w:tr w:rsidR="00F43D9F" w:rsidRPr="00F43D9F" w14:paraId="03B7257A" w14:textId="77777777" w:rsidTr="00FD6D01">
        <w:trPr>
          <w:cnfStyle w:val="000000100000" w:firstRow="0" w:lastRow="0" w:firstColumn="0" w:lastColumn="0" w:oddVBand="0" w:evenVBand="0" w:oddHBand="1" w:evenHBand="0" w:firstRowFirstColumn="0" w:firstRowLastColumn="0" w:lastRowFirstColumn="0" w:lastRowLastColumn="0"/>
          <w:trHeight w:val="157"/>
        </w:trPr>
        <w:tc>
          <w:tcPr>
            <w:cnfStyle w:val="000010000000" w:firstRow="0" w:lastRow="0" w:firstColumn="0" w:lastColumn="0" w:oddVBand="1" w:evenVBand="0" w:oddHBand="0" w:evenHBand="0" w:firstRowFirstColumn="0" w:firstRowLastColumn="0" w:lastRowFirstColumn="0" w:lastRowLastColumn="0"/>
            <w:tcW w:w="1440" w:type="dxa"/>
            <w:vMerge/>
          </w:tcPr>
          <w:p w14:paraId="5ACE55E6" w14:textId="77777777" w:rsidR="00103DD3" w:rsidRPr="00F43D9F" w:rsidRDefault="00103DD3" w:rsidP="005E17D8">
            <w:pPr>
              <w:autoSpaceDE w:val="0"/>
              <w:autoSpaceDN w:val="0"/>
              <w:adjustRightInd w:val="0"/>
              <w:spacing w:line="276" w:lineRule="auto"/>
              <w:ind w:left="60" w:right="60"/>
              <w:rPr>
                <w:rFonts w:ascii="Times New Roman" w:hAnsi="Times New Roman" w:cs="Times New Roman"/>
              </w:rPr>
            </w:pPr>
          </w:p>
        </w:tc>
        <w:tc>
          <w:tcPr>
            <w:tcW w:w="2070" w:type="dxa"/>
            <w:vMerge/>
            <w:tcBorders>
              <w:top w:val="single" w:sz="4" w:space="0" w:color="auto"/>
              <w:right w:val="single" w:sz="4" w:space="0" w:color="auto"/>
            </w:tcBorders>
          </w:tcPr>
          <w:p w14:paraId="38C24294" w14:textId="77777777" w:rsidR="00103DD3" w:rsidRPr="00F43D9F" w:rsidRDefault="00103DD3"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top w:val="single" w:sz="4" w:space="0" w:color="auto"/>
              <w:right w:val="single" w:sz="4" w:space="0" w:color="auto"/>
            </w:tcBorders>
          </w:tcPr>
          <w:p w14:paraId="0F81026F" w14:textId="77777777" w:rsidR="00103DD3" w:rsidRPr="00F43D9F" w:rsidRDefault="00103DD3" w:rsidP="005E17D8">
            <w:pPr>
              <w:autoSpaceDE w:val="0"/>
              <w:autoSpaceDN w:val="0"/>
              <w:adjustRightInd w:val="0"/>
              <w:spacing w:line="276" w:lineRule="auto"/>
              <w:ind w:right="60"/>
              <w:rPr>
                <w:rFonts w:ascii="Times New Roman" w:hAnsi="Times New Roman" w:cs="Times New Roman"/>
              </w:rPr>
            </w:pPr>
          </w:p>
        </w:tc>
        <w:tc>
          <w:tcPr>
            <w:tcW w:w="1170" w:type="dxa"/>
            <w:vMerge/>
            <w:tcBorders>
              <w:top w:val="single" w:sz="4" w:space="0" w:color="auto"/>
            </w:tcBorders>
          </w:tcPr>
          <w:p w14:paraId="6347078E" w14:textId="77777777" w:rsidR="00103DD3" w:rsidRPr="00F43D9F" w:rsidRDefault="00103DD3" w:rsidP="005E17D8">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36F9CB5F" w14:textId="77777777" w:rsidR="00103DD3" w:rsidRPr="00F43D9F" w:rsidRDefault="00103DD3"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Undecided</w:t>
            </w:r>
          </w:p>
        </w:tc>
        <w:tc>
          <w:tcPr>
            <w:tcW w:w="1170" w:type="dxa"/>
            <w:tcBorders>
              <w:top w:val="single" w:sz="4" w:space="0" w:color="auto"/>
              <w:left w:val="single" w:sz="4" w:space="0" w:color="auto"/>
              <w:bottom w:val="single" w:sz="4" w:space="0" w:color="auto"/>
            </w:tcBorders>
          </w:tcPr>
          <w:p w14:paraId="27FBCDDC" w14:textId="5BA1F9CC" w:rsidR="00103DD3" w:rsidRPr="00F43D9F" w:rsidRDefault="00103DD3" w:rsidP="005E17D8">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8</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02153C4E" w14:textId="3E2FD7D2" w:rsidR="00103DD3" w:rsidRPr="00F43D9F" w:rsidRDefault="00103DD3"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2.1</w:t>
            </w:r>
          </w:p>
        </w:tc>
      </w:tr>
      <w:tr w:rsidR="00F43D9F" w:rsidRPr="00F43D9F" w14:paraId="76716CFF" w14:textId="77777777" w:rsidTr="00FD6D01">
        <w:trPr>
          <w:trHeight w:val="240"/>
        </w:trPr>
        <w:tc>
          <w:tcPr>
            <w:cnfStyle w:val="000010000000" w:firstRow="0" w:lastRow="0" w:firstColumn="0" w:lastColumn="0" w:oddVBand="1" w:evenVBand="0" w:oddHBand="0" w:evenHBand="0" w:firstRowFirstColumn="0" w:firstRowLastColumn="0" w:lastRowFirstColumn="0" w:lastRowLastColumn="0"/>
            <w:tcW w:w="1440" w:type="dxa"/>
            <w:vMerge/>
          </w:tcPr>
          <w:p w14:paraId="24256216" w14:textId="77777777" w:rsidR="00103DD3" w:rsidRPr="00F43D9F" w:rsidRDefault="00103DD3" w:rsidP="005E17D8">
            <w:pPr>
              <w:autoSpaceDE w:val="0"/>
              <w:autoSpaceDN w:val="0"/>
              <w:adjustRightInd w:val="0"/>
              <w:spacing w:line="276" w:lineRule="auto"/>
              <w:ind w:left="60" w:right="60"/>
              <w:rPr>
                <w:rFonts w:ascii="Times New Roman" w:hAnsi="Times New Roman" w:cs="Times New Roman"/>
              </w:rPr>
            </w:pPr>
          </w:p>
        </w:tc>
        <w:tc>
          <w:tcPr>
            <w:tcW w:w="2070" w:type="dxa"/>
            <w:vMerge/>
            <w:tcBorders>
              <w:top w:val="single" w:sz="4" w:space="0" w:color="auto"/>
              <w:right w:val="single" w:sz="4" w:space="0" w:color="auto"/>
            </w:tcBorders>
          </w:tcPr>
          <w:p w14:paraId="4930A946" w14:textId="77777777" w:rsidR="00103DD3" w:rsidRPr="00F43D9F" w:rsidRDefault="00103DD3"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top w:val="single" w:sz="4" w:space="0" w:color="auto"/>
              <w:right w:val="single" w:sz="4" w:space="0" w:color="auto"/>
            </w:tcBorders>
          </w:tcPr>
          <w:p w14:paraId="6ADAB8F8" w14:textId="77777777" w:rsidR="00103DD3" w:rsidRPr="00F43D9F" w:rsidRDefault="00103DD3" w:rsidP="005E17D8">
            <w:pPr>
              <w:autoSpaceDE w:val="0"/>
              <w:autoSpaceDN w:val="0"/>
              <w:adjustRightInd w:val="0"/>
              <w:spacing w:line="276" w:lineRule="auto"/>
              <w:ind w:right="60"/>
              <w:rPr>
                <w:rFonts w:ascii="Times New Roman" w:hAnsi="Times New Roman" w:cs="Times New Roman"/>
              </w:rPr>
            </w:pPr>
          </w:p>
        </w:tc>
        <w:tc>
          <w:tcPr>
            <w:tcW w:w="1170" w:type="dxa"/>
            <w:vMerge/>
            <w:tcBorders>
              <w:top w:val="single" w:sz="4" w:space="0" w:color="auto"/>
            </w:tcBorders>
          </w:tcPr>
          <w:p w14:paraId="63F6FA6D" w14:textId="77777777" w:rsidR="00103DD3" w:rsidRPr="00F43D9F" w:rsidRDefault="00103DD3" w:rsidP="005E17D8">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14F21CDD" w14:textId="77777777" w:rsidR="00103DD3" w:rsidRPr="00F43D9F" w:rsidRDefault="00103DD3"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Agree</w:t>
            </w:r>
          </w:p>
        </w:tc>
        <w:tc>
          <w:tcPr>
            <w:tcW w:w="1170" w:type="dxa"/>
            <w:tcBorders>
              <w:top w:val="single" w:sz="4" w:space="0" w:color="auto"/>
              <w:left w:val="single" w:sz="4" w:space="0" w:color="auto"/>
              <w:bottom w:val="single" w:sz="4" w:space="0" w:color="auto"/>
            </w:tcBorders>
          </w:tcPr>
          <w:p w14:paraId="274A0807" w14:textId="3C6FBE34" w:rsidR="00103DD3" w:rsidRPr="00F43D9F" w:rsidRDefault="00103DD3" w:rsidP="005E17D8">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172</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5E22C1CB" w14:textId="1D3D95AE" w:rsidR="00103DD3" w:rsidRPr="00F43D9F" w:rsidRDefault="00103DD3"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44.8</w:t>
            </w:r>
          </w:p>
        </w:tc>
      </w:tr>
      <w:tr w:rsidR="00F43D9F" w:rsidRPr="00F43D9F" w14:paraId="049A1DCC" w14:textId="77777777" w:rsidTr="00FD6D01">
        <w:trPr>
          <w:cnfStyle w:val="000000100000" w:firstRow="0" w:lastRow="0" w:firstColumn="0" w:lastColumn="0" w:oddVBand="0" w:evenVBand="0" w:oddHBand="1" w:evenHBand="0" w:firstRowFirstColumn="0" w:firstRowLastColumn="0" w:lastRowFirstColumn="0" w:lastRowLastColumn="0"/>
          <w:trHeight w:val="154"/>
        </w:trPr>
        <w:tc>
          <w:tcPr>
            <w:cnfStyle w:val="000010000000" w:firstRow="0" w:lastRow="0" w:firstColumn="0" w:lastColumn="0" w:oddVBand="1" w:evenVBand="0" w:oddHBand="0" w:evenHBand="0" w:firstRowFirstColumn="0" w:firstRowLastColumn="0" w:lastRowFirstColumn="0" w:lastRowLastColumn="0"/>
            <w:tcW w:w="1440" w:type="dxa"/>
            <w:vMerge/>
          </w:tcPr>
          <w:p w14:paraId="786F742F" w14:textId="77777777" w:rsidR="00103DD3" w:rsidRPr="00F43D9F" w:rsidRDefault="00103DD3" w:rsidP="005E17D8">
            <w:pPr>
              <w:autoSpaceDE w:val="0"/>
              <w:autoSpaceDN w:val="0"/>
              <w:adjustRightInd w:val="0"/>
              <w:spacing w:line="276" w:lineRule="auto"/>
              <w:ind w:left="60" w:right="60"/>
              <w:rPr>
                <w:rFonts w:ascii="Times New Roman" w:hAnsi="Times New Roman" w:cs="Times New Roman"/>
              </w:rPr>
            </w:pPr>
          </w:p>
        </w:tc>
        <w:tc>
          <w:tcPr>
            <w:tcW w:w="2070" w:type="dxa"/>
            <w:vMerge/>
            <w:tcBorders>
              <w:right w:val="single" w:sz="4" w:space="0" w:color="auto"/>
            </w:tcBorders>
          </w:tcPr>
          <w:p w14:paraId="66C93186" w14:textId="77777777" w:rsidR="00103DD3" w:rsidRPr="00F43D9F" w:rsidRDefault="00103DD3"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4F7DC4A9" w14:textId="77777777" w:rsidR="00103DD3" w:rsidRPr="00F43D9F" w:rsidRDefault="00103DD3" w:rsidP="005E17D8">
            <w:pPr>
              <w:autoSpaceDE w:val="0"/>
              <w:autoSpaceDN w:val="0"/>
              <w:adjustRightInd w:val="0"/>
              <w:spacing w:line="276" w:lineRule="auto"/>
              <w:ind w:right="60"/>
              <w:rPr>
                <w:rFonts w:ascii="Times New Roman" w:hAnsi="Times New Roman" w:cs="Times New Roman"/>
              </w:rPr>
            </w:pPr>
          </w:p>
        </w:tc>
        <w:tc>
          <w:tcPr>
            <w:tcW w:w="1170" w:type="dxa"/>
            <w:vMerge/>
          </w:tcPr>
          <w:p w14:paraId="26EE5F36" w14:textId="77777777" w:rsidR="00103DD3" w:rsidRPr="00F43D9F" w:rsidRDefault="00103DD3" w:rsidP="005E17D8">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tcBorders>
          </w:tcPr>
          <w:p w14:paraId="21C76FF6" w14:textId="77777777" w:rsidR="00103DD3" w:rsidRPr="00F43D9F" w:rsidRDefault="00103DD3"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Strongly agree</w:t>
            </w:r>
          </w:p>
        </w:tc>
        <w:tc>
          <w:tcPr>
            <w:tcW w:w="1170" w:type="dxa"/>
            <w:tcBorders>
              <w:top w:val="single" w:sz="4" w:space="0" w:color="auto"/>
              <w:left w:val="single" w:sz="4" w:space="0" w:color="auto"/>
            </w:tcBorders>
          </w:tcPr>
          <w:p w14:paraId="7B1F05EF" w14:textId="38A086FC" w:rsidR="00103DD3" w:rsidRPr="00F43D9F" w:rsidRDefault="00103DD3" w:rsidP="005E17D8">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179</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tcBorders>
          </w:tcPr>
          <w:p w14:paraId="70338C4B" w14:textId="52101031" w:rsidR="00103DD3" w:rsidRPr="00F43D9F" w:rsidRDefault="00103DD3"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46.6</w:t>
            </w:r>
          </w:p>
        </w:tc>
      </w:tr>
      <w:tr w:rsidR="00F43D9F" w:rsidRPr="00F43D9F" w14:paraId="75256250" w14:textId="77777777" w:rsidTr="00FD6D01">
        <w:trPr>
          <w:trHeight w:val="189"/>
        </w:trPr>
        <w:tc>
          <w:tcPr>
            <w:cnfStyle w:val="000010000000" w:firstRow="0" w:lastRow="0" w:firstColumn="0" w:lastColumn="0" w:oddVBand="1" w:evenVBand="0" w:oddHBand="0" w:evenHBand="0" w:firstRowFirstColumn="0" w:firstRowLastColumn="0" w:lastRowFirstColumn="0" w:lastRowLastColumn="0"/>
            <w:tcW w:w="1440" w:type="dxa"/>
            <w:vMerge/>
          </w:tcPr>
          <w:p w14:paraId="2775DB06" w14:textId="77777777" w:rsidR="00FD6D01" w:rsidRPr="00F43D9F" w:rsidRDefault="00FD6D01" w:rsidP="005E17D8">
            <w:pPr>
              <w:autoSpaceDE w:val="0"/>
              <w:autoSpaceDN w:val="0"/>
              <w:adjustRightInd w:val="0"/>
              <w:spacing w:line="276" w:lineRule="auto"/>
              <w:rPr>
                <w:rFonts w:ascii="Times New Roman" w:hAnsi="Times New Roman" w:cs="Times New Roman"/>
              </w:rPr>
            </w:pPr>
          </w:p>
        </w:tc>
        <w:tc>
          <w:tcPr>
            <w:tcW w:w="2070" w:type="dxa"/>
            <w:vMerge w:val="restart"/>
            <w:tcBorders>
              <w:right w:val="single" w:sz="4" w:space="0" w:color="auto"/>
            </w:tcBorders>
          </w:tcPr>
          <w:p w14:paraId="6F604CB2" w14:textId="35FB6462" w:rsidR="00FD6D01" w:rsidRPr="00F43D9F" w:rsidRDefault="00103DD3"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The problem of constant inflation</w:t>
            </w:r>
          </w:p>
        </w:tc>
        <w:tc>
          <w:tcPr>
            <w:cnfStyle w:val="000010000000" w:firstRow="0" w:lastRow="0" w:firstColumn="0" w:lastColumn="0" w:oddVBand="1" w:evenVBand="0" w:oddHBand="0" w:evenHBand="0" w:firstRowFirstColumn="0" w:firstRowLastColumn="0" w:lastRowFirstColumn="0" w:lastRowLastColumn="0"/>
            <w:tcW w:w="990" w:type="dxa"/>
            <w:vMerge w:val="restart"/>
            <w:tcBorders>
              <w:right w:val="single" w:sz="4" w:space="0" w:color="auto"/>
            </w:tcBorders>
          </w:tcPr>
          <w:p w14:paraId="5C6B287F" w14:textId="79F81FE7" w:rsidR="00FD6D01" w:rsidRPr="00F43D9F" w:rsidRDefault="00710373"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4.4089</w:t>
            </w:r>
          </w:p>
        </w:tc>
        <w:tc>
          <w:tcPr>
            <w:tcW w:w="1170" w:type="dxa"/>
            <w:vMerge w:val="restart"/>
          </w:tcPr>
          <w:p w14:paraId="15FD7644" w14:textId="3EECE11F" w:rsidR="00FD6D01" w:rsidRPr="00F43D9F" w:rsidRDefault="00710373"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.67171</w:t>
            </w:r>
          </w:p>
        </w:tc>
        <w:tc>
          <w:tcPr>
            <w:cnfStyle w:val="000010000000" w:firstRow="0" w:lastRow="0" w:firstColumn="0" w:lastColumn="0" w:oddVBand="1" w:evenVBand="0" w:oddHBand="0" w:evenHBand="0" w:firstRowFirstColumn="0" w:firstRowLastColumn="0" w:lastRowFirstColumn="0" w:lastRowLastColumn="0"/>
            <w:tcW w:w="1980" w:type="dxa"/>
            <w:tcBorders>
              <w:left w:val="single" w:sz="4" w:space="0" w:color="auto"/>
              <w:bottom w:val="single" w:sz="4" w:space="0" w:color="auto"/>
            </w:tcBorders>
          </w:tcPr>
          <w:p w14:paraId="37AED849" w14:textId="77777777" w:rsidR="00FD6D01" w:rsidRPr="00F43D9F" w:rsidRDefault="00FD6D01"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Strongly disagree</w:t>
            </w:r>
          </w:p>
        </w:tc>
        <w:tc>
          <w:tcPr>
            <w:tcW w:w="1170" w:type="dxa"/>
            <w:tcBorders>
              <w:left w:val="single" w:sz="4" w:space="0" w:color="auto"/>
              <w:bottom w:val="single" w:sz="4" w:space="0" w:color="auto"/>
            </w:tcBorders>
          </w:tcPr>
          <w:p w14:paraId="49AC2A3B" w14:textId="77777777" w:rsidR="00FD6D01" w:rsidRPr="00F43D9F" w:rsidRDefault="00FD6D01" w:rsidP="005E17D8">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bottom w:val="single" w:sz="4" w:space="0" w:color="auto"/>
            </w:tcBorders>
          </w:tcPr>
          <w:p w14:paraId="6CDCFEBC" w14:textId="77777777" w:rsidR="00FD6D01" w:rsidRPr="00F43D9F" w:rsidRDefault="00FD6D01" w:rsidP="005E17D8">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0</w:t>
            </w:r>
          </w:p>
        </w:tc>
      </w:tr>
      <w:tr w:rsidR="00F43D9F" w:rsidRPr="00F43D9F" w14:paraId="39764FAC" w14:textId="77777777" w:rsidTr="00FD6D01">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1440" w:type="dxa"/>
            <w:vMerge/>
          </w:tcPr>
          <w:p w14:paraId="3639862F" w14:textId="77777777" w:rsidR="00103DD3" w:rsidRPr="00F43D9F" w:rsidRDefault="00103DD3" w:rsidP="005E17D8">
            <w:pPr>
              <w:autoSpaceDE w:val="0"/>
              <w:autoSpaceDN w:val="0"/>
              <w:adjustRightInd w:val="0"/>
              <w:spacing w:line="276" w:lineRule="auto"/>
              <w:rPr>
                <w:rFonts w:ascii="Times New Roman" w:hAnsi="Times New Roman" w:cs="Times New Roman"/>
              </w:rPr>
            </w:pPr>
          </w:p>
        </w:tc>
        <w:tc>
          <w:tcPr>
            <w:tcW w:w="2070" w:type="dxa"/>
            <w:vMerge/>
            <w:tcBorders>
              <w:right w:val="single" w:sz="4" w:space="0" w:color="auto"/>
            </w:tcBorders>
          </w:tcPr>
          <w:p w14:paraId="57DD7AEF" w14:textId="77777777" w:rsidR="00103DD3" w:rsidRPr="00F43D9F" w:rsidRDefault="00103DD3"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66C21610" w14:textId="77777777" w:rsidR="00103DD3" w:rsidRPr="00F43D9F" w:rsidRDefault="00103DD3" w:rsidP="005E17D8">
            <w:pPr>
              <w:autoSpaceDE w:val="0"/>
              <w:autoSpaceDN w:val="0"/>
              <w:adjustRightInd w:val="0"/>
              <w:spacing w:line="276" w:lineRule="auto"/>
              <w:ind w:left="60" w:right="60"/>
              <w:rPr>
                <w:rFonts w:ascii="Times New Roman" w:hAnsi="Times New Roman" w:cs="Times New Roman"/>
              </w:rPr>
            </w:pPr>
          </w:p>
        </w:tc>
        <w:tc>
          <w:tcPr>
            <w:tcW w:w="1170" w:type="dxa"/>
            <w:vMerge/>
          </w:tcPr>
          <w:p w14:paraId="3ED54B97" w14:textId="77777777" w:rsidR="00103DD3" w:rsidRPr="00F43D9F" w:rsidRDefault="00103DD3"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17C1A94A" w14:textId="77777777" w:rsidR="00103DD3" w:rsidRPr="00F43D9F" w:rsidRDefault="00103DD3" w:rsidP="005E17D8">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Disagree</w:t>
            </w:r>
          </w:p>
        </w:tc>
        <w:tc>
          <w:tcPr>
            <w:tcW w:w="1170" w:type="dxa"/>
            <w:tcBorders>
              <w:top w:val="single" w:sz="4" w:space="0" w:color="auto"/>
              <w:left w:val="single" w:sz="4" w:space="0" w:color="auto"/>
              <w:bottom w:val="single" w:sz="4" w:space="0" w:color="auto"/>
            </w:tcBorders>
          </w:tcPr>
          <w:p w14:paraId="7B882FA8" w14:textId="6CD11659" w:rsidR="00103DD3" w:rsidRPr="00F43D9F" w:rsidRDefault="00103DD3" w:rsidP="005E17D8">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11</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32992D94" w14:textId="2952E2D8" w:rsidR="00103DD3" w:rsidRPr="00F43D9F" w:rsidRDefault="00103DD3" w:rsidP="005E17D8">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2.9</w:t>
            </w:r>
          </w:p>
        </w:tc>
      </w:tr>
      <w:tr w:rsidR="00F43D9F" w:rsidRPr="00F43D9F" w14:paraId="4F2CBFCD" w14:textId="77777777" w:rsidTr="00FD6D01">
        <w:trPr>
          <w:trHeight w:val="257"/>
        </w:trPr>
        <w:tc>
          <w:tcPr>
            <w:cnfStyle w:val="000010000000" w:firstRow="0" w:lastRow="0" w:firstColumn="0" w:lastColumn="0" w:oddVBand="1" w:evenVBand="0" w:oddHBand="0" w:evenHBand="0" w:firstRowFirstColumn="0" w:firstRowLastColumn="0" w:lastRowFirstColumn="0" w:lastRowLastColumn="0"/>
            <w:tcW w:w="1440" w:type="dxa"/>
            <w:vMerge/>
          </w:tcPr>
          <w:p w14:paraId="0ADB4936" w14:textId="77777777" w:rsidR="00103DD3" w:rsidRPr="00F43D9F" w:rsidRDefault="00103DD3" w:rsidP="005E17D8">
            <w:pPr>
              <w:autoSpaceDE w:val="0"/>
              <w:autoSpaceDN w:val="0"/>
              <w:adjustRightInd w:val="0"/>
              <w:spacing w:line="276" w:lineRule="auto"/>
              <w:rPr>
                <w:rFonts w:ascii="Times New Roman" w:hAnsi="Times New Roman" w:cs="Times New Roman"/>
              </w:rPr>
            </w:pPr>
          </w:p>
        </w:tc>
        <w:tc>
          <w:tcPr>
            <w:tcW w:w="2070" w:type="dxa"/>
            <w:vMerge/>
            <w:tcBorders>
              <w:right w:val="single" w:sz="4" w:space="0" w:color="auto"/>
            </w:tcBorders>
          </w:tcPr>
          <w:p w14:paraId="19945A49" w14:textId="77777777" w:rsidR="00103DD3" w:rsidRPr="00F43D9F" w:rsidRDefault="00103DD3"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6B5868CD" w14:textId="77777777" w:rsidR="00103DD3" w:rsidRPr="00F43D9F" w:rsidRDefault="00103DD3" w:rsidP="005E17D8">
            <w:pPr>
              <w:autoSpaceDE w:val="0"/>
              <w:autoSpaceDN w:val="0"/>
              <w:adjustRightInd w:val="0"/>
              <w:spacing w:line="276" w:lineRule="auto"/>
              <w:ind w:left="60" w:right="60"/>
              <w:rPr>
                <w:rFonts w:ascii="Times New Roman" w:hAnsi="Times New Roman" w:cs="Times New Roman"/>
              </w:rPr>
            </w:pPr>
          </w:p>
        </w:tc>
        <w:tc>
          <w:tcPr>
            <w:tcW w:w="1170" w:type="dxa"/>
            <w:vMerge/>
          </w:tcPr>
          <w:p w14:paraId="39B968D9" w14:textId="77777777" w:rsidR="00103DD3" w:rsidRPr="00F43D9F" w:rsidRDefault="00103DD3"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18F827B9" w14:textId="77777777" w:rsidR="00103DD3" w:rsidRPr="00F43D9F" w:rsidRDefault="00103DD3" w:rsidP="005E17D8">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Undecided</w:t>
            </w:r>
          </w:p>
        </w:tc>
        <w:tc>
          <w:tcPr>
            <w:tcW w:w="1170" w:type="dxa"/>
            <w:tcBorders>
              <w:top w:val="single" w:sz="4" w:space="0" w:color="auto"/>
              <w:left w:val="single" w:sz="4" w:space="0" w:color="auto"/>
              <w:bottom w:val="single" w:sz="4" w:space="0" w:color="auto"/>
            </w:tcBorders>
          </w:tcPr>
          <w:p w14:paraId="0318A45A" w14:textId="0F69B0C9" w:rsidR="00103DD3" w:rsidRPr="00F43D9F" w:rsidRDefault="00103DD3" w:rsidP="005E17D8">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7</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6365B063" w14:textId="6D00A934" w:rsidR="00103DD3" w:rsidRPr="00F43D9F" w:rsidRDefault="00103DD3" w:rsidP="005E17D8">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1.8</w:t>
            </w:r>
          </w:p>
        </w:tc>
      </w:tr>
      <w:tr w:rsidR="00F43D9F" w:rsidRPr="00F43D9F" w14:paraId="68777037" w14:textId="77777777" w:rsidTr="00FD6D01">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1440" w:type="dxa"/>
            <w:vMerge/>
          </w:tcPr>
          <w:p w14:paraId="02C6F34B" w14:textId="77777777" w:rsidR="00103DD3" w:rsidRPr="00F43D9F" w:rsidRDefault="00103DD3" w:rsidP="005E17D8">
            <w:pPr>
              <w:autoSpaceDE w:val="0"/>
              <w:autoSpaceDN w:val="0"/>
              <w:adjustRightInd w:val="0"/>
              <w:spacing w:line="276" w:lineRule="auto"/>
              <w:rPr>
                <w:rFonts w:ascii="Times New Roman" w:hAnsi="Times New Roman" w:cs="Times New Roman"/>
              </w:rPr>
            </w:pPr>
          </w:p>
        </w:tc>
        <w:tc>
          <w:tcPr>
            <w:tcW w:w="2070" w:type="dxa"/>
            <w:vMerge/>
            <w:tcBorders>
              <w:right w:val="single" w:sz="4" w:space="0" w:color="auto"/>
            </w:tcBorders>
          </w:tcPr>
          <w:p w14:paraId="2570333A" w14:textId="77777777" w:rsidR="00103DD3" w:rsidRPr="00F43D9F" w:rsidRDefault="00103DD3"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5C6A0DA4" w14:textId="77777777" w:rsidR="00103DD3" w:rsidRPr="00F43D9F" w:rsidRDefault="00103DD3" w:rsidP="005E17D8">
            <w:pPr>
              <w:autoSpaceDE w:val="0"/>
              <w:autoSpaceDN w:val="0"/>
              <w:adjustRightInd w:val="0"/>
              <w:spacing w:line="276" w:lineRule="auto"/>
              <w:ind w:left="60" w:right="60"/>
              <w:rPr>
                <w:rFonts w:ascii="Times New Roman" w:hAnsi="Times New Roman" w:cs="Times New Roman"/>
              </w:rPr>
            </w:pPr>
          </w:p>
        </w:tc>
        <w:tc>
          <w:tcPr>
            <w:tcW w:w="1170" w:type="dxa"/>
            <w:vMerge/>
          </w:tcPr>
          <w:p w14:paraId="6B9A27B0" w14:textId="77777777" w:rsidR="00103DD3" w:rsidRPr="00F43D9F" w:rsidRDefault="00103DD3"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13F18659" w14:textId="77777777" w:rsidR="00103DD3" w:rsidRPr="00F43D9F" w:rsidRDefault="00103DD3" w:rsidP="005E17D8">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Agree</w:t>
            </w:r>
          </w:p>
        </w:tc>
        <w:tc>
          <w:tcPr>
            <w:tcW w:w="1170" w:type="dxa"/>
            <w:tcBorders>
              <w:top w:val="single" w:sz="4" w:space="0" w:color="auto"/>
              <w:left w:val="single" w:sz="4" w:space="0" w:color="auto"/>
              <w:bottom w:val="single" w:sz="4" w:space="0" w:color="auto"/>
            </w:tcBorders>
          </w:tcPr>
          <w:p w14:paraId="33BBBE1A" w14:textId="496B89C7" w:rsidR="00103DD3" w:rsidRPr="00F43D9F" w:rsidRDefault="00103DD3" w:rsidP="005E17D8">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180</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4478C702" w14:textId="2E5DB93F" w:rsidR="00103DD3" w:rsidRPr="00F43D9F" w:rsidRDefault="00103DD3" w:rsidP="005E17D8">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46.9</w:t>
            </w:r>
          </w:p>
        </w:tc>
      </w:tr>
      <w:tr w:rsidR="00F43D9F" w:rsidRPr="00F43D9F" w14:paraId="3CDC6041" w14:textId="77777777" w:rsidTr="00FD6D01">
        <w:trPr>
          <w:trHeight w:val="223"/>
        </w:trPr>
        <w:tc>
          <w:tcPr>
            <w:cnfStyle w:val="000010000000" w:firstRow="0" w:lastRow="0" w:firstColumn="0" w:lastColumn="0" w:oddVBand="1" w:evenVBand="0" w:oddHBand="0" w:evenHBand="0" w:firstRowFirstColumn="0" w:firstRowLastColumn="0" w:lastRowFirstColumn="0" w:lastRowLastColumn="0"/>
            <w:tcW w:w="1440" w:type="dxa"/>
            <w:vMerge/>
          </w:tcPr>
          <w:p w14:paraId="4918DBAD" w14:textId="77777777" w:rsidR="00103DD3" w:rsidRPr="00F43D9F" w:rsidRDefault="00103DD3" w:rsidP="005E17D8">
            <w:pPr>
              <w:autoSpaceDE w:val="0"/>
              <w:autoSpaceDN w:val="0"/>
              <w:adjustRightInd w:val="0"/>
              <w:spacing w:line="276" w:lineRule="auto"/>
              <w:rPr>
                <w:rFonts w:ascii="Times New Roman" w:hAnsi="Times New Roman" w:cs="Times New Roman"/>
              </w:rPr>
            </w:pPr>
          </w:p>
        </w:tc>
        <w:tc>
          <w:tcPr>
            <w:tcW w:w="2070" w:type="dxa"/>
            <w:vMerge/>
            <w:tcBorders>
              <w:right w:val="single" w:sz="4" w:space="0" w:color="auto"/>
            </w:tcBorders>
          </w:tcPr>
          <w:p w14:paraId="59B052B0" w14:textId="77777777" w:rsidR="00103DD3" w:rsidRPr="00F43D9F" w:rsidRDefault="00103DD3"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5C6117C8" w14:textId="77777777" w:rsidR="00103DD3" w:rsidRPr="00F43D9F" w:rsidRDefault="00103DD3" w:rsidP="005E17D8">
            <w:pPr>
              <w:autoSpaceDE w:val="0"/>
              <w:autoSpaceDN w:val="0"/>
              <w:adjustRightInd w:val="0"/>
              <w:spacing w:line="276" w:lineRule="auto"/>
              <w:ind w:left="60" w:right="60"/>
              <w:rPr>
                <w:rFonts w:ascii="Times New Roman" w:hAnsi="Times New Roman" w:cs="Times New Roman"/>
              </w:rPr>
            </w:pPr>
          </w:p>
        </w:tc>
        <w:tc>
          <w:tcPr>
            <w:tcW w:w="1170" w:type="dxa"/>
            <w:vMerge/>
          </w:tcPr>
          <w:p w14:paraId="13DA3870" w14:textId="77777777" w:rsidR="00103DD3" w:rsidRPr="00F43D9F" w:rsidRDefault="00103DD3"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tcBorders>
          </w:tcPr>
          <w:p w14:paraId="35B3DFEE" w14:textId="77777777" w:rsidR="00103DD3" w:rsidRPr="00F43D9F" w:rsidRDefault="00103DD3" w:rsidP="005E17D8">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Strongly agree</w:t>
            </w:r>
          </w:p>
        </w:tc>
        <w:tc>
          <w:tcPr>
            <w:tcW w:w="1170" w:type="dxa"/>
            <w:tcBorders>
              <w:top w:val="single" w:sz="4" w:space="0" w:color="auto"/>
              <w:left w:val="single" w:sz="4" w:space="0" w:color="auto"/>
            </w:tcBorders>
          </w:tcPr>
          <w:p w14:paraId="50A26CA0" w14:textId="101E11FC" w:rsidR="00103DD3" w:rsidRPr="00F43D9F" w:rsidRDefault="00103DD3" w:rsidP="005E17D8">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186</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tcBorders>
          </w:tcPr>
          <w:p w14:paraId="022E14B0" w14:textId="5FE4C5B3" w:rsidR="00103DD3" w:rsidRPr="00F43D9F" w:rsidRDefault="00103DD3" w:rsidP="005E17D8">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48.4</w:t>
            </w:r>
          </w:p>
        </w:tc>
      </w:tr>
      <w:tr w:rsidR="00F43D9F" w:rsidRPr="00F43D9F" w14:paraId="2CED89A7" w14:textId="77777777" w:rsidTr="00FD6D01">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1440" w:type="dxa"/>
            <w:vMerge/>
          </w:tcPr>
          <w:p w14:paraId="6D657FEB" w14:textId="77777777" w:rsidR="00FD6D01" w:rsidRPr="00F43D9F" w:rsidRDefault="00FD6D01" w:rsidP="005E17D8">
            <w:pPr>
              <w:autoSpaceDE w:val="0"/>
              <w:autoSpaceDN w:val="0"/>
              <w:adjustRightInd w:val="0"/>
              <w:spacing w:line="276" w:lineRule="auto"/>
              <w:rPr>
                <w:rFonts w:ascii="Times New Roman" w:hAnsi="Times New Roman" w:cs="Times New Roman"/>
              </w:rPr>
            </w:pPr>
          </w:p>
        </w:tc>
        <w:tc>
          <w:tcPr>
            <w:tcW w:w="2070" w:type="dxa"/>
            <w:vMerge w:val="restart"/>
            <w:tcBorders>
              <w:right w:val="single" w:sz="4" w:space="0" w:color="auto"/>
            </w:tcBorders>
          </w:tcPr>
          <w:p w14:paraId="69E95733" w14:textId="0CBC0D69" w:rsidR="00FD6D01" w:rsidRPr="00F43D9F" w:rsidRDefault="00103DD3"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Unable to compete with large similar companies</w:t>
            </w:r>
            <w:r w:rsidR="00FD6D01" w:rsidRPr="00F43D9F">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990" w:type="dxa"/>
            <w:vMerge w:val="restart"/>
            <w:tcBorders>
              <w:right w:val="single" w:sz="4" w:space="0" w:color="auto"/>
            </w:tcBorders>
          </w:tcPr>
          <w:p w14:paraId="37C330E5" w14:textId="20853403" w:rsidR="00FD6D01" w:rsidRPr="00F43D9F" w:rsidRDefault="00710373"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3.9375</w:t>
            </w:r>
          </w:p>
        </w:tc>
        <w:tc>
          <w:tcPr>
            <w:tcW w:w="1170" w:type="dxa"/>
            <w:vMerge w:val="restart"/>
          </w:tcPr>
          <w:p w14:paraId="56379436" w14:textId="31291116" w:rsidR="00FD6D01" w:rsidRPr="00F43D9F" w:rsidRDefault="00710373"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.87091</w:t>
            </w:r>
          </w:p>
        </w:tc>
        <w:tc>
          <w:tcPr>
            <w:cnfStyle w:val="000010000000" w:firstRow="0" w:lastRow="0" w:firstColumn="0" w:lastColumn="0" w:oddVBand="1" w:evenVBand="0" w:oddHBand="0" w:evenHBand="0" w:firstRowFirstColumn="0" w:firstRowLastColumn="0" w:lastRowFirstColumn="0" w:lastRowLastColumn="0"/>
            <w:tcW w:w="1980" w:type="dxa"/>
            <w:tcBorders>
              <w:left w:val="single" w:sz="4" w:space="0" w:color="auto"/>
              <w:bottom w:val="single" w:sz="4" w:space="0" w:color="auto"/>
            </w:tcBorders>
          </w:tcPr>
          <w:p w14:paraId="2D3DBF59" w14:textId="77777777" w:rsidR="00FD6D01" w:rsidRPr="00F43D9F" w:rsidRDefault="00FD6D01"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Strongly disagree</w:t>
            </w:r>
          </w:p>
        </w:tc>
        <w:tc>
          <w:tcPr>
            <w:tcW w:w="1170" w:type="dxa"/>
            <w:tcBorders>
              <w:left w:val="single" w:sz="4" w:space="0" w:color="auto"/>
              <w:bottom w:val="single" w:sz="4" w:space="0" w:color="auto"/>
            </w:tcBorders>
          </w:tcPr>
          <w:p w14:paraId="34E28A1B" w14:textId="77777777" w:rsidR="00FD6D01" w:rsidRPr="00F43D9F" w:rsidRDefault="00FD6D01" w:rsidP="005E17D8">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bottom w:val="single" w:sz="4" w:space="0" w:color="auto"/>
            </w:tcBorders>
          </w:tcPr>
          <w:p w14:paraId="71D9004D" w14:textId="77777777" w:rsidR="00FD6D01" w:rsidRPr="00F43D9F" w:rsidRDefault="00FD6D01" w:rsidP="005E17D8">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0</w:t>
            </w:r>
          </w:p>
        </w:tc>
      </w:tr>
      <w:tr w:rsidR="00F43D9F" w:rsidRPr="00F43D9F" w14:paraId="74C03182" w14:textId="77777777" w:rsidTr="00FD6D01">
        <w:trPr>
          <w:trHeight w:val="154"/>
        </w:trPr>
        <w:tc>
          <w:tcPr>
            <w:cnfStyle w:val="000010000000" w:firstRow="0" w:lastRow="0" w:firstColumn="0" w:lastColumn="0" w:oddVBand="1" w:evenVBand="0" w:oddHBand="0" w:evenHBand="0" w:firstRowFirstColumn="0" w:firstRowLastColumn="0" w:lastRowFirstColumn="0" w:lastRowLastColumn="0"/>
            <w:tcW w:w="1440" w:type="dxa"/>
            <w:vMerge/>
          </w:tcPr>
          <w:p w14:paraId="2FC692ED" w14:textId="77777777" w:rsidR="00103DD3" w:rsidRPr="00F43D9F" w:rsidRDefault="00103DD3" w:rsidP="005E17D8">
            <w:pPr>
              <w:autoSpaceDE w:val="0"/>
              <w:autoSpaceDN w:val="0"/>
              <w:adjustRightInd w:val="0"/>
              <w:spacing w:line="276" w:lineRule="auto"/>
              <w:rPr>
                <w:rFonts w:ascii="Times New Roman" w:hAnsi="Times New Roman" w:cs="Times New Roman"/>
              </w:rPr>
            </w:pPr>
          </w:p>
        </w:tc>
        <w:tc>
          <w:tcPr>
            <w:tcW w:w="2070" w:type="dxa"/>
            <w:vMerge/>
            <w:tcBorders>
              <w:right w:val="single" w:sz="4" w:space="0" w:color="auto"/>
            </w:tcBorders>
          </w:tcPr>
          <w:p w14:paraId="6FFF5DF8" w14:textId="77777777" w:rsidR="00103DD3" w:rsidRPr="00F43D9F" w:rsidRDefault="00103DD3"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32C4E510" w14:textId="77777777" w:rsidR="00103DD3" w:rsidRPr="00F43D9F" w:rsidRDefault="00103DD3" w:rsidP="005E17D8">
            <w:pPr>
              <w:autoSpaceDE w:val="0"/>
              <w:autoSpaceDN w:val="0"/>
              <w:adjustRightInd w:val="0"/>
              <w:spacing w:line="276" w:lineRule="auto"/>
              <w:ind w:left="60" w:right="60"/>
              <w:rPr>
                <w:rFonts w:ascii="Times New Roman" w:hAnsi="Times New Roman" w:cs="Times New Roman"/>
              </w:rPr>
            </w:pPr>
          </w:p>
        </w:tc>
        <w:tc>
          <w:tcPr>
            <w:tcW w:w="1170" w:type="dxa"/>
            <w:vMerge/>
          </w:tcPr>
          <w:p w14:paraId="469454EE" w14:textId="77777777" w:rsidR="00103DD3" w:rsidRPr="00F43D9F" w:rsidRDefault="00103DD3"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438AF831" w14:textId="77777777" w:rsidR="00103DD3" w:rsidRPr="00F43D9F" w:rsidRDefault="00103DD3" w:rsidP="005E17D8">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Disagree</w:t>
            </w:r>
          </w:p>
        </w:tc>
        <w:tc>
          <w:tcPr>
            <w:tcW w:w="1170" w:type="dxa"/>
            <w:tcBorders>
              <w:top w:val="single" w:sz="4" w:space="0" w:color="auto"/>
              <w:left w:val="single" w:sz="4" w:space="0" w:color="auto"/>
              <w:bottom w:val="single" w:sz="4" w:space="0" w:color="auto"/>
            </w:tcBorders>
          </w:tcPr>
          <w:p w14:paraId="45603F73" w14:textId="784FC2DF" w:rsidR="00103DD3" w:rsidRPr="00F43D9F" w:rsidRDefault="00103DD3" w:rsidP="005E17D8">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10</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186EFBD7" w14:textId="0C935861" w:rsidR="00103DD3" w:rsidRPr="00F43D9F" w:rsidRDefault="00103DD3" w:rsidP="005E17D8">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2.6</w:t>
            </w:r>
          </w:p>
        </w:tc>
      </w:tr>
      <w:tr w:rsidR="00F43D9F" w:rsidRPr="00F43D9F" w14:paraId="5923C223" w14:textId="77777777" w:rsidTr="00FD6D01">
        <w:trPr>
          <w:cnfStyle w:val="000000100000" w:firstRow="0" w:lastRow="0" w:firstColumn="0" w:lastColumn="0" w:oddVBand="0" w:evenVBand="0" w:oddHBand="1" w:evenHBand="0" w:firstRowFirstColumn="0" w:firstRowLastColumn="0" w:lastRowFirstColumn="0" w:lastRowLastColumn="0"/>
          <w:trHeight w:val="257"/>
        </w:trPr>
        <w:tc>
          <w:tcPr>
            <w:cnfStyle w:val="000010000000" w:firstRow="0" w:lastRow="0" w:firstColumn="0" w:lastColumn="0" w:oddVBand="1" w:evenVBand="0" w:oddHBand="0" w:evenHBand="0" w:firstRowFirstColumn="0" w:firstRowLastColumn="0" w:lastRowFirstColumn="0" w:lastRowLastColumn="0"/>
            <w:tcW w:w="1440" w:type="dxa"/>
            <w:vMerge/>
          </w:tcPr>
          <w:p w14:paraId="0C38303B" w14:textId="77777777" w:rsidR="00103DD3" w:rsidRPr="00F43D9F" w:rsidRDefault="00103DD3" w:rsidP="005E17D8">
            <w:pPr>
              <w:autoSpaceDE w:val="0"/>
              <w:autoSpaceDN w:val="0"/>
              <w:adjustRightInd w:val="0"/>
              <w:spacing w:line="276" w:lineRule="auto"/>
              <w:rPr>
                <w:rFonts w:ascii="Times New Roman" w:hAnsi="Times New Roman" w:cs="Times New Roman"/>
              </w:rPr>
            </w:pPr>
          </w:p>
        </w:tc>
        <w:tc>
          <w:tcPr>
            <w:tcW w:w="2070" w:type="dxa"/>
            <w:vMerge/>
            <w:tcBorders>
              <w:right w:val="single" w:sz="4" w:space="0" w:color="auto"/>
            </w:tcBorders>
          </w:tcPr>
          <w:p w14:paraId="629EFF67" w14:textId="77777777" w:rsidR="00103DD3" w:rsidRPr="00F43D9F" w:rsidRDefault="00103DD3"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08B9068F" w14:textId="77777777" w:rsidR="00103DD3" w:rsidRPr="00F43D9F" w:rsidRDefault="00103DD3" w:rsidP="005E17D8">
            <w:pPr>
              <w:autoSpaceDE w:val="0"/>
              <w:autoSpaceDN w:val="0"/>
              <w:adjustRightInd w:val="0"/>
              <w:spacing w:line="276" w:lineRule="auto"/>
              <w:ind w:left="60" w:right="60"/>
              <w:rPr>
                <w:rFonts w:ascii="Times New Roman" w:hAnsi="Times New Roman" w:cs="Times New Roman"/>
              </w:rPr>
            </w:pPr>
          </w:p>
        </w:tc>
        <w:tc>
          <w:tcPr>
            <w:tcW w:w="1170" w:type="dxa"/>
            <w:vMerge/>
          </w:tcPr>
          <w:p w14:paraId="3D3D6441" w14:textId="77777777" w:rsidR="00103DD3" w:rsidRPr="00F43D9F" w:rsidRDefault="00103DD3"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773BF650" w14:textId="77777777" w:rsidR="00103DD3" w:rsidRPr="00F43D9F" w:rsidRDefault="00103DD3" w:rsidP="005E17D8">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Undecided</w:t>
            </w:r>
          </w:p>
        </w:tc>
        <w:tc>
          <w:tcPr>
            <w:tcW w:w="1170" w:type="dxa"/>
            <w:tcBorders>
              <w:top w:val="single" w:sz="4" w:space="0" w:color="auto"/>
              <w:left w:val="single" w:sz="4" w:space="0" w:color="auto"/>
              <w:bottom w:val="single" w:sz="4" w:space="0" w:color="auto"/>
            </w:tcBorders>
          </w:tcPr>
          <w:p w14:paraId="5265600F" w14:textId="75F7FD5D" w:rsidR="00103DD3" w:rsidRPr="00F43D9F" w:rsidRDefault="00103DD3" w:rsidP="005E17D8">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128</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1623092D" w14:textId="518B6066" w:rsidR="00103DD3" w:rsidRPr="00F43D9F" w:rsidRDefault="00103DD3" w:rsidP="005E17D8">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33.3</w:t>
            </w:r>
          </w:p>
        </w:tc>
      </w:tr>
      <w:tr w:rsidR="00F43D9F" w:rsidRPr="00F43D9F" w14:paraId="02FE9BDF" w14:textId="77777777" w:rsidTr="00FD6D01">
        <w:trPr>
          <w:trHeight w:val="206"/>
        </w:trPr>
        <w:tc>
          <w:tcPr>
            <w:cnfStyle w:val="000010000000" w:firstRow="0" w:lastRow="0" w:firstColumn="0" w:lastColumn="0" w:oddVBand="1" w:evenVBand="0" w:oddHBand="0" w:evenHBand="0" w:firstRowFirstColumn="0" w:firstRowLastColumn="0" w:lastRowFirstColumn="0" w:lastRowLastColumn="0"/>
            <w:tcW w:w="1440" w:type="dxa"/>
            <w:vMerge/>
          </w:tcPr>
          <w:p w14:paraId="4BDB9ACC" w14:textId="77777777" w:rsidR="00103DD3" w:rsidRPr="00F43D9F" w:rsidRDefault="00103DD3" w:rsidP="005E17D8">
            <w:pPr>
              <w:autoSpaceDE w:val="0"/>
              <w:autoSpaceDN w:val="0"/>
              <w:adjustRightInd w:val="0"/>
              <w:spacing w:line="276" w:lineRule="auto"/>
              <w:rPr>
                <w:rFonts w:ascii="Times New Roman" w:hAnsi="Times New Roman" w:cs="Times New Roman"/>
              </w:rPr>
            </w:pPr>
          </w:p>
        </w:tc>
        <w:tc>
          <w:tcPr>
            <w:tcW w:w="2070" w:type="dxa"/>
            <w:vMerge/>
            <w:tcBorders>
              <w:right w:val="single" w:sz="4" w:space="0" w:color="auto"/>
            </w:tcBorders>
          </w:tcPr>
          <w:p w14:paraId="42CE5508" w14:textId="77777777" w:rsidR="00103DD3" w:rsidRPr="00F43D9F" w:rsidRDefault="00103DD3"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00A0F458" w14:textId="77777777" w:rsidR="00103DD3" w:rsidRPr="00F43D9F" w:rsidRDefault="00103DD3" w:rsidP="005E17D8">
            <w:pPr>
              <w:autoSpaceDE w:val="0"/>
              <w:autoSpaceDN w:val="0"/>
              <w:adjustRightInd w:val="0"/>
              <w:spacing w:line="276" w:lineRule="auto"/>
              <w:ind w:left="60" w:right="60"/>
              <w:rPr>
                <w:rFonts w:ascii="Times New Roman" w:hAnsi="Times New Roman" w:cs="Times New Roman"/>
              </w:rPr>
            </w:pPr>
          </w:p>
        </w:tc>
        <w:tc>
          <w:tcPr>
            <w:tcW w:w="1170" w:type="dxa"/>
            <w:vMerge/>
          </w:tcPr>
          <w:p w14:paraId="39CA7EAE" w14:textId="77777777" w:rsidR="00103DD3" w:rsidRPr="00F43D9F" w:rsidRDefault="00103DD3"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286AA138" w14:textId="77777777" w:rsidR="00103DD3" w:rsidRPr="00F43D9F" w:rsidRDefault="00103DD3" w:rsidP="005E17D8">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Agree</w:t>
            </w:r>
          </w:p>
        </w:tc>
        <w:tc>
          <w:tcPr>
            <w:tcW w:w="1170" w:type="dxa"/>
            <w:tcBorders>
              <w:top w:val="single" w:sz="4" w:space="0" w:color="auto"/>
              <w:left w:val="single" w:sz="4" w:space="0" w:color="auto"/>
              <w:bottom w:val="single" w:sz="4" w:space="0" w:color="auto"/>
            </w:tcBorders>
          </w:tcPr>
          <w:p w14:paraId="1DB7B5A4" w14:textId="685F3CD6" w:rsidR="00103DD3" w:rsidRPr="00F43D9F" w:rsidRDefault="00103DD3" w:rsidP="005E17D8">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122</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2BC01551" w14:textId="2D7A0019" w:rsidR="00103DD3" w:rsidRPr="00F43D9F" w:rsidRDefault="00103DD3" w:rsidP="005E17D8">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31.8</w:t>
            </w:r>
          </w:p>
        </w:tc>
      </w:tr>
      <w:tr w:rsidR="00F43D9F" w:rsidRPr="00F43D9F" w14:paraId="1CA599D4" w14:textId="77777777" w:rsidTr="00FD6D01">
        <w:trPr>
          <w:cnfStyle w:val="000000100000" w:firstRow="0" w:lastRow="0" w:firstColumn="0" w:lastColumn="0" w:oddVBand="0" w:evenVBand="0" w:oddHBand="1" w:evenHBand="0" w:firstRowFirstColumn="0" w:firstRowLastColumn="0" w:lastRowFirstColumn="0" w:lastRowLastColumn="0"/>
          <w:trHeight w:val="191"/>
        </w:trPr>
        <w:tc>
          <w:tcPr>
            <w:cnfStyle w:val="000010000000" w:firstRow="0" w:lastRow="0" w:firstColumn="0" w:lastColumn="0" w:oddVBand="1" w:evenVBand="0" w:oddHBand="0" w:evenHBand="0" w:firstRowFirstColumn="0" w:firstRowLastColumn="0" w:lastRowFirstColumn="0" w:lastRowLastColumn="0"/>
            <w:tcW w:w="1440" w:type="dxa"/>
            <w:vMerge/>
            <w:tcBorders>
              <w:bottom w:val="single" w:sz="4" w:space="0" w:color="auto"/>
            </w:tcBorders>
          </w:tcPr>
          <w:p w14:paraId="7CAE6C83" w14:textId="77777777" w:rsidR="00103DD3" w:rsidRPr="00F43D9F" w:rsidRDefault="00103DD3" w:rsidP="005E17D8">
            <w:pPr>
              <w:autoSpaceDE w:val="0"/>
              <w:autoSpaceDN w:val="0"/>
              <w:adjustRightInd w:val="0"/>
              <w:spacing w:line="276" w:lineRule="auto"/>
              <w:rPr>
                <w:rFonts w:ascii="Times New Roman" w:hAnsi="Times New Roman" w:cs="Times New Roman"/>
              </w:rPr>
            </w:pPr>
          </w:p>
        </w:tc>
        <w:tc>
          <w:tcPr>
            <w:tcW w:w="2070" w:type="dxa"/>
            <w:vMerge/>
            <w:tcBorders>
              <w:right w:val="single" w:sz="4" w:space="0" w:color="auto"/>
            </w:tcBorders>
          </w:tcPr>
          <w:p w14:paraId="4A85C7C4" w14:textId="77777777" w:rsidR="00103DD3" w:rsidRPr="00F43D9F" w:rsidRDefault="00103DD3"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094D8372" w14:textId="77777777" w:rsidR="00103DD3" w:rsidRPr="00F43D9F" w:rsidRDefault="00103DD3" w:rsidP="005E17D8">
            <w:pPr>
              <w:autoSpaceDE w:val="0"/>
              <w:autoSpaceDN w:val="0"/>
              <w:adjustRightInd w:val="0"/>
              <w:spacing w:line="276" w:lineRule="auto"/>
              <w:ind w:left="60" w:right="60"/>
              <w:rPr>
                <w:rFonts w:ascii="Times New Roman" w:hAnsi="Times New Roman" w:cs="Times New Roman"/>
              </w:rPr>
            </w:pPr>
          </w:p>
        </w:tc>
        <w:tc>
          <w:tcPr>
            <w:tcW w:w="1170" w:type="dxa"/>
            <w:vMerge/>
          </w:tcPr>
          <w:p w14:paraId="7DB86CB3" w14:textId="77777777" w:rsidR="00103DD3" w:rsidRPr="00F43D9F" w:rsidRDefault="00103DD3"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tcBorders>
          </w:tcPr>
          <w:p w14:paraId="272F0963" w14:textId="77777777" w:rsidR="00103DD3" w:rsidRPr="00F43D9F" w:rsidRDefault="00103DD3" w:rsidP="005E17D8">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Strongly agree</w:t>
            </w:r>
          </w:p>
        </w:tc>
        <w:tc>
          <w:tcPr>
            <w:tcW w:w="1170" w:type="dxa"/>
            <w:tcBorders>
              <w:top w:val="single" w:sz="4" w:space="0" w:color="auto"/>
              <w:left w:val="single" w:sz="4" w:space="0" w:color="auto"/>
            </w:tcBorders>
          </w:tcPr>
          <w:p w14:paraId="5287E644" w14:textId="2CE12FDC" w:rsidR="00103DD3" w:rsidRPr="00F43D9F" w:rsidRDefault="00103DD3" w:rsidP="005E17D8">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124</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tcBorders>
          </w:tcPr>
          <w:p w14:paraId="4299AD99" w14:textId="2BB43CE0" w:rsidR="00103DD3" w:rsidRPr="00F43D9F" w:rsidRDefault="00103DD3" w:rsidP="005E17D8">
            <w:pPr>
              <w:autoSpaceDE w:val="0"/>
              <w:autoSpaceDN w:val="0"/>
              <w:adjustRightInd w:val="0"/>
              <w:spacing w:line="276" w:lineRule="auto"/>
              <w:ind w:left="60" w:right="60"/>
              <w:rPr>
                <w:rFonts w:ascii="Times New Roman" w:hAnsi="Times New Roman" w:cs="Times New Roman"/>
              </w:rPr>
            </w:pPr>
            <w:r w:rsidRPr="00F43D9F">
              <w:rPr>
                <w:rFonts w:ascii="Times New Roman" w:hAnsi="Times New Roman" w:cs="Times New Roman"/>
              </w:rPr>
              <w:t>32.3</w:t>
            </w:r>
          </w:p>
        </w:tc>
      </w:tr>
      <w:tr w:rsidR="00F43D9F" w:rsidRPr="00F43D9F" w14:paraId="2E791A57" w14:textId="77777777" w:rsidTr="001C0B11">
        <w:trPr>
          <w:trHeight w:val="286"/>
        </w:trPr>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tcBorders>
          </w:tcPr>
          <w:p w14:paraId="180B2C4A" w14:textId="77777777" w:rsidR="00FD6D01" w:rsidRPr="00F43D9F" w:rsidRDefault="00FD6D01" w:rsidP="005E17D8">
            <w:pPr>
              <w:autoSpaceDE w:val="0"/>
              <w:autoSpaceDN w:val="0"/>
              <w:adjustRightInd w:val="0"/>
              <w:spacing w:line="276" w:lineRule="auto"/>
              <w:rPr>
                <w:rFonts w:ascii="Times New Roman" w:hAnsi="Times New Roman" w:cs="Times New Roman"/>
              </w:rPr>
            </w:pPr>
          </w:p>
        </w:tc>
        <w:tc>
          <w:tcPr>
            <w:tcW w:w="2070" w:type="dxa"/>
            <w:tcBorders>
              <w:right w:val="single" w:sz="4" w:space="0" w:color="auto"/>
            </w:tcBorders>
          </w:tcPr>
          <w:p w14:paraId="7FAED74A" w14:textId="77777777" w:rsidR="00FD6D01" w:rsidRPr="00F43D9F" w:rsidRDefault="00FD6D01"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 xml:space="preserve">Average </w:t>
            </w:r>
          </w:p>
        </w:tc>
        <w:tc>
          <w:tcPr>
            <w:cnfStyle w:val="000010000000" w:firstRow="0" w:lastRow="0" w:firstColumn="0" w:lastColumn="0" w:oddVBand="1" w:evenVBand="0" w:oddHBand="0" w:evenHBand="0" w:firstRowFirstColumn="0" w:firstRowLastColumn="0" w:lastRowFirstColumn="0" w:lastRowLastColumn="0"/>
            <w:tcW w:w="990" w:type="dxa"/>
            <w:tcBorders>
              <w:right w:val="single" w:sz="4" w:space="0" w:color="auto"/>
            </w:tcBorders>
          </w:tcPr>
          <w:p w14:paraId="71862BDD" w14:textId="16DE0DB2" w:rsidR="00FD6D01" w:rsidRPr="00F43D9F" w:rsidRDefault="00C03131" w:rsidP="005E17D8">
            <w:pPr>
              <w:autoSpaceDE w:val="0"/>
              <w:autoSpaceDN w:val="0"/>
              <w:adjustRightInd w:val="0"/>
              <w:spacing w:line="276" w:lineRule="auto"/>
              <w:ind w:right="60"/>
              <w:rPr>
                <w:rFonts w:ascii="Times New Roman" w:hAnsi="Times New Roman" w:cs="Times New Roman"/>
              </w:rPr>
            </w:pPr>
            <w:r w:rsidRPr="00F43D9F">
              <w:rPr>
                <w:rFonts w:ascii="Times New Roman" w:hAnsi="Times New Roman" w:cs="Times New Roman"/>
              </w:rPr>
              <w:t>4.25</w:t>
            </w:r>
          </w:p>
        </w:tc>
        <w:tc>
          <w:tcPr>
            <w:tcW w:w="1170" w:type="dxa"/>
          </w:tcPr>
          <w:p w14:paraId="434DB266" w14:textId="0CE83311" w:rsidR="00FD6D01" w:rsidRPr="00F43D9F" w:rsidRDefault="00C03131"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3D9F">
              <w:rPr>
                <w:rFonts w:ascii="Times New Roman" w:hAnsi="Times New Roman" w:cs="Times New Roman"/>
              </w:rPr>
              <w:t>.78</w:t>
            </w:r>
          </w:p>
        </w:tc>
        <w:tc>
          <w:tcPr>
            <w:cnfStyle w:val="000010000000" w:firstRow="0" w:lastRow="0" w:firstColumn="0" w:lastColumn="0" w:oddVBand="1" w:evenVBand="0" w:oddHBand="0" w:evenHBand="0" w:firstRowFirstColumn="0" w:firstRowLastColumn="0" w:lastRowFirstColumn="0" w:lastRowLastColumn="0"/>
            <w:tcW w:w="1980" w:type="dxa"/>
            <w:tcBorders>
              <w:left w:val="single" w:sz="4" w:space="0" w:color="auto"/>
            </w:tcBorders>
          </w:tcPr>
          <w:p w14:paraId="16C1C94D" w14:textId="77777777" w:rsidR="00FD6D01" w:rsidRPr="00F43D9F" w:rsidRDefault="00FD6D01" w:rsidP="005E17D8">
            <w:pPr>
              <w:autoSpaceDE w:val="0"/>
              <w:autoSpaceDN w:val="0"/>
              <w:adjustRightInd w:val="0"/>
              <w:spacing w:line="276" w:lineRule="auto"/>
              <w:ind w:left="60" w:right="60"/>
              <w:rPr>
                <w:rFonts w:ascii="Times New Roman" w:hAnsi="Times New Roman" w:cs="Times New Roman"/>
              </w:rPr>
            </w:pPr>
          </w:p>
        </w:tc>
        <w:tc>
          <w:tcPr>
            <w:tcW w:w="1170" w:type="dxa"/>
            <w:tcBorders>
              <w:left w:val="single" w:sz="4" w:space="0" w:color="auto"/>
            </w:tcBorders>
          </w:tcPr>
          <w:p w14:paraId="23544513" w14:textId="77777777" w:rsidR="00FD6D01" w:rsidRPr="00F43D9F" w:rsidRDefault="00FD6D01"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tcBorders>
          </w:tcPr>
          <w:p w14:paraId="72EAA2EC" w14:textId="77777777" w:rsidR="00FD6D01" w:rsidRPr="00F43D9F" w:rsidRDefault="00FD6D01" w:rsidP="005E17D8">
            <w:pPr>
              <w:autoSpaceDE w:val="0"/>
              <w:autoSpaceDN w:val="0"/>
              <w:adjustRightInd w:val="0"/>
              <w:spacing w:line="276" w:lineRule="auto"/>
              <w:ind w:left="60" w:right="60"/>
              <w:rPr>
                <w:rFonts w:ascii="Times New Roman" w:hAnsi="Times New Roman" w:cs="Times New Roman"/>
              </w:rPr>
            </w:pPr>
          </w:p>
        </w:tc>
      </w:tr>
    </w:tbl>
    <w:p w14:paraId="2E6A2B84" w14:textId="77777777" w:rsidR="002F07D4" w:rsidRPr="00F43D9F" w:rsidRDefault="002F07D4" w:rsidP="002F07D4">
      <w:pPr>
        <w:keepNext/>
        <w:keepLines/>
        <w:spacing w:before="200"/>
        <w:jc w:val="both"/>
        <w:outlineLvl w:val="2"/>
        <w:rPr>
          <w:rFonts w:ascii="Times New Roman" w:hAnsi="Times New Roman" w:cs="Times New Roman"/>
          <w:sz w:val="24"/>
          <w:szCs w:val="24"/>
        </w:rPr>
      </w:pPr>
      <w:bookmarkStart w:id="118" w:name="_Toc128650332"/>
      <w:r w:rsidRPr="00F43D9F">
        <w:rPr>
          <w:rFonts w:ascii="Times New Roman" w:hAnsi="Times New Roman" w:cs="Times New Roman"/>
          <w:sz w:val="24"/>
          <w:szCs w:val="24"/>
        </w:rPr>
        <w:t>source: Researcher construction 2022</w:t>
      </w:r>
      <w:bookmarkEnd w:id="118"/>
    </w:p>
    <w:p w14:paraId="3A1430AF" w14:textId="0F3BDF08" w:rsidR="002F07D4" w:rsidRPr="00F43D9F" w:rsidRDefault="002F07D4" w:rsidP="002F07D4">
      <w:pPr>
        <w:keepNext/>
        <w:keepLines/>
        <w:spacing w:before="200" w:line="360" w:lineRule="auto"/>
        <w:jc w:val="both"/>
        <w:outlineLvl w:val="2"/>
        <w:rPr>
          <w:rFonts w:ascii="Times New Roman" w:eastAsiaTheme="majorEastAsia" w:hAnsi="Times New Roman" w:cs="Times New Roman"/>
          <w:bCs/>
          <w:sz w:val="24"/>
          <w:szCs w:val="24"/>
        </w:rPr>
      </w:pPr>
      <w:bookmarkStart w:id="119" w:name="_Toc128650333"/>
      <w:r w:rsidRPr="00F43D9F">
        <w:rPr>
          <w:rFonts w:ascii="Times New Roman" w:hAnsi="Times New Roman" w:cs="Times New Roman"/>
          <w:sz w:val="24"/>
          <w:szCs w:val="24"/>
        </w:rPr>
        <w:t xml:space="preserve">According to the findings, The problem of constant inflation in IP was </w:t>
      </w:r>
      <w:r w:rsidR="00D11EA7"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high result a mean of 4.40, </w:t>
      </w:r>
      <w:r w:rsidR="00D11EA7" w:rsidRPr="00F43D9F">
        <w:rPr>
          <w:rFonts w:ascii="Times New Roman" w:hAnsi="Times New Roman" w:cs="Times New Roman"/>
          <w:sz w:val="24"/>
          <w:szCs w:val="24"/>
        </w:rPr>
        <w:t xml:space="preserve">and </w:t>
      </w:r>
      <w:r w:rsidRPr="00F43D9F">
        <w:rPr>
          <w:rFonts w:ascii="Times New Roman" w:hAnsi="Times New Roman" w:cs="Times New Roman"/>
          <w:sz w:val="24"/>
          <w:szCs w:val="24"/>
        </w:rPr>
        <w:t xml:space="preserve">the limitation of raw materials in the IP </w:t>
      </w:r>
      <w:r w:rsidR="00D11EA7" w:rsidRPr="00F43D9F">
        <w:rPr>
          <w:rFonts w:ascii="Times New Roman" w:hAnsi="Times New Roman" w:cs="Times New Roman"/>
          <w:sz w:val="24"/>
          <w:szCs w:val="24"/>
        </w:rPr>
        <w:t xml:space="preserve">was </w:t>
      </w:r>
      <w:r w:rsidRPr="00F43D9F">
        <w:rPr>
          <w:rFonts w:ascii="Times New Roman" w:hAnsi="Times New Roman" w:cs="Times New Roman"/>
          <w:sz w:val="24"/>
          <w:szCs w:val="24"/>
        </w:rPr>
        <w:t xml:space="preserve">a mean of 4.35. increasing raw material cost in IP </w:t>
      </w:r>
      <w:r w:rsidR="00675BD4" w:rsidRPr="00F43D9F">
        <w:rPr>
          <w:rFonts w:ascii="Times New Roman" w:hAnsi="Times New Roman" w:cs="Times New Roman"/>
          <w:sz w:val="24"/>
          <w:szCs w:val="24"/>
        </w:rPr>
        <w:t xml:space="preserve">with </w:t>
      </w:r>
      <w:r w:rsidRPr="00F43D9F">
        <w:rPr>
          <w:rFonts w:ascii="Times New Roman" w:hAnsi="Times New Roman" w:cs="Times New Roman"/>
          <w:sz w:val="24"/>
          <w:szCs w:val="24"/>
        </w:rPr>
        <w:t xml:space="preserve">a mean of 4.31 and participants unable to compete with large similar companies </w:t>
      </w:r>
      <w:r w:rsidR="00675BD4" w:rsidRPr="00F43D9F">
        <w:rPr>
          <w:rFonts w:ascii="Times New Roman" w:hAnsi="Times New Roman" w:cs="Times New Roman"/>
          <w:sz w:val="24"/>
          <w:szCs w:val="24"/>
        </w:rPr>
        <w:t xml:space="preserve">with </w:t>
      </w:r>
      <w:r w:rsidRPr="00F43D9F">
        <w:rPr>
          <w:rFonts w:ascii="Times New Roman" w:hAnsi="Times New Roman" w:cs="Times New Roman"/>
          <w:sz w:val="24"/>
          <w:szCs w:val="24"/>
        </w:rPr>
        <w:t xml:space="preserve">a mean of 3.93 were </w:t>
      </w:r>
      <w:r w:rsidRPr="00F43D9F">
        <w:rPr>
          <w:rFonts w:ascii="Times New Roman" w:eastAsiaTheme="majorEastAsia" w:hAnsi="Times New Roman" w:cs="Times New Roman"/>
          <w:bCs/>
          <w:sz w:val="24"/>
          <w:szCs w:val="24"/>
        </w:rPr>
        <w:t>Challenges of access to market</w:t>
      </w:r>
      <w:r w:rsidR="00482536" w:rsidRPr="00F43D9F">
        <w:rPr>
          <w:rFonts w:ascii="Times New Roman" w:eastAsiaTheme="majorEastAsia" w:hAnsi="Times New Roman" w:cs="Times New Roman"/>
          <w:bCs/>
          <w:sz w:val="24"/>
          <w:szCs w:val="24"/>
        </w:rPr>
        <w:t>s</w:t>
      </w:r>
      <w:r w:rsidRPr="00F43D9F">
        <w:rPr>
          <w:rFonts w:ascii="Times New Roman" w:eastAsiaTheme="majorEastAsia" w:hAnsi="Times New Roman" w:cs="Times New Roman"/>
          <w:bCs/>
          <w:sz w:val="24"/>
          <w:szCs w:val="24"/>
        </w:rPr>
        <w:t xml:space="preserve"> in Industry Park.</w:t>
      </w:r>
      <w:bookmarkEnd w:id="119"/>
      <w:r w:rsidRPr="00F43D9F">
        <w:rPr>
          <w:rFonts w:ascii="Times New Roman" w:eastAsiaTheme="majorEastAsia" w:hAnsi="Times New Roman" w:cs="Times New Roman"/>
          <w:bCs/>
          <w:sz w:val="24"/>
          <w:szCs w:val="24"/>
        </w:rPr>
        <w:t xml:space="preserve">   </w:t>
      </w:r>
    </w:p>
    <w:p w14:paraId="27066FDF" w14:textId="4EDE7713" w:rsidR="008E1F95" w:rsidRPr="00F43D9F" w:rsidRDefault="008E1F95" w:rsidP="004C5B86">
      <w:pPr>
        <w:pStyle w:val="Heading3"/>
        <w:numPr>
          <w:ilvl w:val="2"/>
          <w:numId w:val="22"/>
        </w:numPr>
        <w:rPr>
          <w:rFonts w:ascii="Times New Roman" w:hAnsi="Times New Roman" w:cs="Times New Roman"/>
          <w:color w:val="auto"/>
        </w:rPr>
      </w:pPr>
      <w:bookmarkStart w:id="120" w:name="_Toc128650334"/>
      <w:r w:rsidRPr="00F43D9F">
        <w:rPr>
          <w:rFonts w:ascii="Times New Roman" w:hAnsi="Times New Roman" w:cs="Times New Roman"/>
          <w:color w:val="auto"/>
        </w:rPr>
        <w:t>Government policy challenges to Industry Park</w:t>
      </w:r>
      <w:bookmarkEnd w:id="120"/>
    </w:p>
    <w:p w14:paraId="3CFE845F" w14:textId="62CC4640" w:rsidR="008E1F95" w:rsidRPr="00F43D9F" w:rsidRDefault="008E1F95" w:rsidP="008E1F95">
      <w:pPr>
        <w:spacing w:line="360" w:lineRule="auto"/>
        <w:jc w:val="both"/>
        <w:rPr>
          <w:rFonts w:ascii="Times New Roman" w:hAnsi="Times New Roman" w:cs="Times New Roman"/>
          <w:bCs/>
          <w:strike/>
          <w:sz w:val="24"/>
          <w:szCs w:val="24"/>
        </w:rPr>
      </w:pPr>
      <w:r w:rsidRPr="00F43D9F">
        <w:rPr>
          <w:rFonts w:ascii="Times New Roman" w:hAnsi="Times New Roman" w:cs="Times New Roman"/>
          <w:sz w:val="24"/>
          <w:szCs w:val="24"/>
        </w:rPr>
        <w:t xml:space="preserve">When factories request support from the government offices at </w:t>
      </w:r>
      <w:r w:rsidR="00482536" w:rsidRPr="00F43D9F">
        <w:rPr>
          <w:rFonts w:ascii="Times New Roman" w:hAnsi="Times New Roman" w:cs="Times New Roman"/>
          <w:sz w:val="24"/>
          <w:szCs w:val="24"/>
        </w:rPr>
        <w:t xml:space="preserve">the </w:t>
      </w:r>
      <w:r w:rsidRPr="00F43D9F">
        <w:rPr>
          <w:rFonts w:ascii="Times New Roman" w:hAnsi="Times New Roman" w:cs="Times New Roman"/>
          <w:sz w:val="24"/>
          <w:szCs w:val="24"/>
        </w:rPr>
        <w:t>federal and Addis Ababa City Administration level</w:t>
      </w:r>
      <w:r w:rsidR="00482536" w:rsidRPr="00F43D9F">
        <w:rPr>
          <w:rFonts w:ascii="Times New Roman" w:hAnsi="Times New Roman" w:cs="Times New Roman"/>
          <w:sz w:val="24"/>
          <w:szCs w:val="24"/>
        </w:rPr>
        <w:t>s</w:t>
      </w:r>
      <w:r w:rsidRPr="00F43D9F">
        <w:rPr>
          <w:rFonts w:ascii="Times New Roman" w:hAnsi="Times New Roman" w:cs="Times New Roman"/>
          <w:sz w:val="24"/>
          <w:szCs w:val="24"/>
        </w:rPr>
        <w:t>, the level of bureaucracy and unnecessary reasons lead them to high cost</w:t>
      </w:r>
      <w:r w:rsidR="00482536" w:rsidRPr="00F43D9F">
        <w:rPr>
          <w:rFonts w:ascii="Times New Roman" w:hAnsi="Times New Roman" w:cs="Times New Roman"/>
          <w:sz w:val="24"/>
          <w:szCs w:val="24"/>
        </w:rPr>
        <w:t>s</w:t>
      </w:r>
      <w:r w:rsidRPr="00F43D9F">
        <w:rPr>
          <w:rFonts w:ascii="Times New Roman" w:hAnsi="Times New Roman" w:cs="Times New Roman"/>
          <w:sz w:val="24"/>
          <w:szCs w:val="24"/>
        </w:rPr>
        <w:t xml:space="preserve">; especially </w:t>
      </w:r>
      <w:r w:rsidR="00482536" w:rsidRPr="00F43D9F">
        <w:rPr>
          <w:rFonts w:ascii="Times New Roman" w:hAnsi="Times New Roman" w:cs="Times New Roman"/>
          <w:sz w:val="24"/>
          <w:szCs w:val="24"/>
        </w:rPr>
        <w:t>in</w:t>
      </w:r>
      <w:r w:rsidRPr="00F43D9F">
        <w:rPr>
          <w:rFonts w:ascii="Times New Roman" w:hAnsi="Times New Roman" w:cs="Times New Roman"/>
          <w:sz w:val="24"/>
          <w:szCs w:val="24"/>
        </w:rPr>
        <w:t xml:space="preserve"> the visa, work permit</w:t>
      </w:r>
      <w:r w:rsidR="00482536"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temporary residence ID request processes. </w:t>
      </w:r>
      <w:r w:rsidRPr="00F43D9F">
        <w:rPr>
          <w:rFonts w:ascii="Times New Roman" w:hAnsi="Times New Roman" w:cs="Times New Roman"/>
          <w:bCs/>
          <w:iCs/>
          <w:sz w:val="24"/>
          <w:szCs w:val="24"/>
        </w:rPr>
        <w:t xml:space="preserve">Parks cause government revenue losses through incentives. </w:t>
      </w:r>
      <w:r w:rsidRPr="00F43D9F">
        <w:rPr>
          <w:rFonts w:ascii="Times New Roman" w:hAnsi="Times New Roman" w:cs="Times New Roman"/>
          <w:sz w:val="24"/>
          <w:szCs w:val="24"/>
        </w:rPr>
        <w:t xml:space="preserve">The various tax incentives provided for firms in the parks can erode the revenue base of the government. Tax breaks and tax holidays do not necessarily result in economic growth because </w:t>
      </w:r>
      <w:r w:rsidR="00482536" w:rsidRPr="00F43D9F">
        <w:rPr>
          <w:rFonts w:ascii="Times New Roman" w:hAnsi="Times New Roman" w:cs="Times New Roman"/>
          <w:sz w:val="24"/>
          <w:szCs w:val="24"/>
        </w:rPr>
        <w:t>they</w:t>
      </w:r>
      <w:r w:rsidRPr="00F43D9F">
        <w:rPr>
          <w:rFonts w:ascii="Times New Roman" w:hAnsi="Times New Roman" w:cs="Times New Roman"/>
          <w:sz w:val="24"/>
          <w:szCs w:val="24"/>
        </w:rPr>
        <w:t xml:space="preserve"> may attract firms that would not be competitive without the given incentives. In addition, parks might not be profitable if land and its leasing are subsidized, especially </w:t>
      </w:r>
      <w:r w:rsidR="00482536" w:rsidRPr="00F43D9F">
        <w:rPr>
          <w:rFonts w:ascii="Times New Roman" w:hAnsi="Times New Roman" w:cs="Times New Roman"/>
          <w:sz w:val="24"/>
          <w:szCs w:val="24"/>
        </w:rPr>
        <w:t>in</w:t>
      </w:r>
      <w:r w:rsidRPr="00F43D9F">
        <w:rPr>
          <w:rFonts w:ascii="Times New Roman" w:hAnsi="Times New Roman" w:cs="Times New Roman"/>
          <w:sz w:val="24"/>
          <w:szCs w:val="24"/>
        </w:rPr>
        <w:t xml:space="preserve"> cases where utilities such as water and power are also subsidized. According to Reporter Newspaper, (Feb. 23, 2016), Ethiopia loses more than 90 billion birr</w:t>
      </w:r>
      <w:r w:rsidR="00482536" w:rsidRPr="00F43D9F">
        <w:rPr>
          <w:rFonts w:ascii="Times New Roman" w:hAnsi="Times New Roman" w:cs="Times New Roman"/>
          <w:sz w:val="24"/>
          <w:szCs w:val="24"/>
        </w:rPr>
        <w:t>s</w:t>
      </w:r>
      <w:r w:rsidRPr="00F43D9F">
        <w:rPr>
          <w:rFonts w:ascii="Times New Roman" w:hAnsi="Times New Roman" w:cs="Times New Roman"/>
          <w:sz w:val="24"/>
          <w:szCs w:val="24"/>
        </w:rPr>
        <w:t xml:space="preserve"> per annum to tax incentives.</w:t>
      </w:r>
    </w:p>
    <w:p w14:paraId="0B28F97F" w14:textId="77777777" w:rsidR="008E1F95" w:rsidRPr="00F43D9F" w:rsidRDefault="008E1F95" w:rsidP="008E1F95">
      <w:pPr>
        <w:autoSpaceDE w:val="0"/>
        <w:autoSpaceDN w:val="0"/>
        <w:adjustRightInd w:val="0"/>
        <w:spacing w:after="0" w:line="360" w:lineRule="auto"/>
        <w:rPr>
          <w:rFonts w:ascii="Times New Roman" w:hAnsi="Times New Roman" w:cs="Times New Roman"/>
          <w:b/>
          <w:bCs/>
          <w:sz w:val="23"/>
          <w:szCs w:val="23"/>
        </w:rPr>
      </w:pPr>
      <w:r w:rsidRPr="00F43D9F">
        <w:rPr>
          <w:rFonts w:ascii="Times New Roman" w:hAnsi="Times New Roman" w:cs="Times New Roman"/>
          <w:b/>
          <w:bCs/>
          <w:sz w:val="24"/>
          <w:szCs w:val="23"/>
        </w:rPr>
        <w:t>Foreign exchange Shortage</w:t>
      </w:r>
    </w:p>
    <w:p w14:paraId="3DF82D77" w14:textId="3F8D302A" w:rsidR="008E1F95" w:rsidRPr="00F43D9F" w:rsidRDefault="008E1F95" w:rsidP="008E1F95">
      <w:pPr>
        <w:spacing w:line="360" w:lineRule="auto"/>
        <w:jc w:val="both"/>
        <w:rPr>
          <w:rFonts w:ascii="Times New Roman" w:hAnsi="Times New Roman" w:cs="Times New Roman"/>
          <w:sz w:val="24"/>
        </w:rPr>
      </w:pPr>
      <w:r w:rsidRPr="00F43D9F">
        <w:rPr>
          <w:rFonts w:ascii="Times New Roman" w:hAnsi="Times New Roman" w:cs="Times New Roman"/>
          <w:sz w:val="24"/>
        </w:rPr>
        <w:t>Ethiopia’s foreign currency supply available for importers is increasingly facing chronic shortages; each manufacturing IP compan</w:t>
      </w:r>
      <w:r w:rsidR="00482536" w:rsidRPr="00F43D9F">
        <w:rPr>
          <w:rFonts w:ascii="Times New Roman" w:hAnsi="Times New Roman" w:cs="Times New Roman"/>
          <w:sz w:val="24"/>
        </w:rPr>
        <w:t>y</w:t>
      </w:r>
      <w:r w:rsidRPr="00F43D9F">
        <w:rPr>
          <w:rFonts w:ascii="Times New Roman" w:hAnsi="Times New Roman" w:cs="Times New Roman"/>
          <w:sz w:val="24"/>
        </w:rPr>
        <w:t xml:space="preserve"> mentioned three basic factors that the bankers gave them: global economic slowdown, Ethiopia’s mega projects consuming huge loads of hard currency</w:t>
      </w:r>
      <w:r w:rsidR="00482536" w:rsidRPr="00F43D9F">
        <w:rPr>
          <w:rFonts w:ascii="Times New Roman" w:hAnsi="Times New Roman" w:cs="Times New Roman"/>
          <w:sz w:val="24"/>
        </w:rPr>
        <w:t>,</w:t>
      </w:r>
      <w:r w:rsidRPr="00F43D9F">
        <w:rPr>
          <w:rFonts w:ascii="Times New Roman" w:hAnsi="Times New Roman" w:cs="Times New Roman"/>
          <w:sz w:val="24"/>
        </w:rPr>
        <w:t xml:space="preserve"> and the country’s widening trade balance, as the genesis of the shortage. Generally, Companies mention the inefficiency of workers as the main problem for production. Efficiency is about making the best possible use of resources. Efficient firms maximize outputs from given inputs, and so minimize their costs. By improving efficiency a business can reduce its costs and improve its competitiveness. Companies inside each IP complain </w:t>
      </w:r>
      <w:r w:rsidR="00482536" w:rsidRPr="00F43D9F">
        <w:rPr>
          <w:rFonts w:ascii="Times New Roman" w:hAnsi="Times New Roman" w:cs="Times New Roman"/>
          <w:sz w:val="24"/>
        </w:rPr>
        <w:t>about</w:t>
      </w:r>
      <w:r w:rsidRPr="00F43D9F">
        <w:rPr>
          <w:rFonts w:ascii="Times New Roman" w:hAnsi="Times New Roman" w:cs="Times New Roman"/>
          <w:sz w:val="24"/>
        </w:rPr>
        <w:t xml:space="preserve"> the local employees’ operation skill</w:t>
      </w:r>
      <w:r w:rsidR="00482536" w:rsidRPr="00F43D9F">
        <w:rPr>
          <w:rFonts w:ascii="Times New Roman" w:hAnsi="Times New Roman" w:cs="Times New Roman"/>
          <w:sz w:val="24"/>
        </w:rPr>
        <w:t>s</w:t>
      </w:r>
      <w:r w:rsidRPr="00F43D9F">
        <w:rPr>
          <w:rFonts w:ascii="Times New Roman" w:hAnsi="Times New Roman" w:cs="Times New Roman"/>
          <w:sz w:val="24"/>
        </w:rPr>
        <w:t xml:space="preserve"> </w:t>
      </w:r>
      <w:r w:rsidR="00482536" w:rsidRPr="00F43D9F">
        <w:rPr>
          <w:rFonts w:ascii="Times New Roman" w:hAnsi="Times New Roman" w:cs="Times New Roman"/>
          <w:sz w:val="24"/>
        </w:rPr>
        <w:t>in</w:t>
      </w:r>
      <w:r w:rsidRPr="00F43D9F">
        <w:rPr>
          <w:rFonts w:ascii="Times New Roman" w:hAnsi="Times New Roman" w:cs="Times New Roman"/>
          <w:sz w:val="24"/>
        </w:rPr>
        <w:t xml:space="preserve"> production. The inefficient labor force is leading them to poor</w:t>
      </w:r>
      <w:r w:rsidR="00482536" w:rsidRPr="00F43D9F">
        <w:rPr>
          <w:rFonts w:ascii="Times New Roman" w:hAnsi="Times New Roman" w:cs="Times New Roman"/>
          <w:sz w:val="24"/>
        </w:rPr>
        <w:t>-</w:t>
      </w:r>
      <w:r w:rsidRPr="00F43D9F">
        <w:rPr>
          <w:rFonts w:ascii="Times New Roman" w:hAnsi="Times New Roman" w:cs="Times New Roman"/>
          <w:sz w:val="24"/>
        </w:rPr>
        <w:t xml:space="preserve">quality products. The employees operating skills </w:t>
      </w:r>
      <w:r w:rsidR="00482536" w:rsidRPr="00F43D9F">
        <w:rPr>
          <w:rFonts w:ascii="Times New Roman" w:hAnsi="Times New Roman" w:cs="Times New Roman"/>
          <w:sz w:val="24"/>
        </w:rPr>
        <w:t>in</w:t>
      </w:r>
      <w:r w:rsidRPr="00F43D9F">
        <w:rPr>
          <w:rFonts w:ascii="Times New Roman" w:hAnsi="Times New Roman" w:cs="Times New Roman"/>
          <w:sz w:val="24"/>
        </w:rPr>
        <w:t xml:space="preserve"> production </w:t>
      </w:r>
      <w:r w:rsidR="00482536" w:rsidRPr="00F43D9F">
        <w:rPr>
          <w:rFonts w:ascii="Times New Roman" w:hAnsi="Times New Roman" w:cs="Times New Roman"/>
          <w:sz w:val="24"/>
        </w:rPr>
        <w:t>are</w:t>
      </w:r>
      <w:r w:rsidRPr="00F43D9F">
        <w:rPr>
          <w:rFonts w:ascii="Times New Roman" w:hAnsi="Times New Roman" w:cs="Times New Roman"/>
          <w:sz w:val="24"/>
        </w:rPr>
        <w:t xml:space="preserve"> low even after several months of training both in quality and quantity, which makes export difficult since export needs superior quality to be competent in </w:t>
      </w:r>
      <w:r w:rsidR="00482536" w:rsidRPr="00F43D9F">
        <w:rPr>
          <w:rFonts w:ascii="Times New Roman" w:hAnsi="Times New Roman" w:cs="Times New Roman"/>
          <w:sz w:val="24"/>
        </w:rPr>
        <w:t xml:space="preserve">the </w:t>
      </w:r>
      <w:r w:rsidRPr="00F43D9F">
        <w:rPr>
          <w:rFonts w:ascii="Times New Roman" w:hAnsi="Times New Roman" w:cs="Times New Roman"/>
          <w:sz w:val="24"/>
        </w:rPr>
        <w:t>international market.</w:t>
      </w:r>
    </w:p>
    <w:p w14:paraId="74F50E23" w14:textId="0BC2D153" w:rsidR="008E1F95" w:rsidRPr="00F43D9F" w:rsidRDefault="008E1F95" w:rsidP="008E1F95">
      <w:pPr>
        <w:spacing w:line="360" w:lineRule="auto"/>
        <w:jc w:val="both"/>
        <w:rPr>
          <w:rFonts w:ascii="Times New Roman" w:hAnsi="Times New Roman" w:cs="Times New Roman"/>
          <w:b/>
          <w:bCs/>
          <w:sz w:val="24"/>
        </w:rPr>
      </w:pPr>
      <w:r w:rsidRPr="00F43D9F">
        <w:rPr>
          <w:rFonts w:ascii="Times New Roman" w:hAnsi="Times New Roman" w:cs="Times New Roman"/>
          <w:sz w:val="24"/>
          <w:szCs w:val="24"/>
        </w:rPr>
        <w:t xml:space="preserve">The poor performance of the export sector together with the higher demand for foreign </w:t>
      </w:r>
      <w:r w:rsidRPr="00F43D9F">
        <w:rPr>
          <w:rFonts w:ascii="Times New Roman" w:hAnsi="Times New Roman" w:cs="Times New Roman"/>
          <w:sz w:val="24"/>
        </w:rPr>
        <w:t>currency by the government is keeping the private sector out of access to hard currency needed for the purchase of machinery and equipment as well as raw materials and inputs. At present, manufacturing industries have to wait for an average of 6-8 months after opening LCs to get approval for their foreign exchange application. Thus they are exposed to various problems including repeated L/C expiry, high cost of L/C renewing and bank charges, low productivity</w:t>
      </w:r>
      <w:r w:rsidR="00482536" w:rsidRPr="00F43D9F">
        <w:rPr>
          <w:rFonts w:ascii="Times New Roman" w:hAnsi="Times New Roman" w:cs="Times New Roman"/>
          <w:sz w:val="24"/>
        </w:rPr>
        <w:t>,</w:t>
      </w:r>
      <w:r w:rsidRPr="00F43D9F">
        <w:rPr>
          <w:rFonts w:ascii="Times New Roman" w:hAnsi="Times New Roman" w:cs="Times New Roman"/>
          <w:sz w:val="24"/>
        </w:rPr>
        <w:t xml:space="preserve"> and capacity utilization. This situation is also expected to continue </w:t>
      </w:r>
      <w:r w:rsidR="00482536" w:rsidRPr="00F43D9F">
        <w:rPr>
          <w:rFonts w:ascii="Times New Roman" w:hAnsi="Times New Roman" w:cs="Times New Roman"/>
          <w:sz w:val="24"/>
        </w:rPr>
        <w:t>soon</w:t>
      </w:r>
      <w:r w:rsidRPr="00F43D9F">
        <w:rPr>
          <w:rFonts w:ascii="Times New Roman" w:hAnsi="Times New Roman" w:cs="Times New Roman"/>
          <w:sz w:val="24"/>
        </w:rPr>
        <w:t xml:space="preserve">. This together with the relative depreciation of Birr to US currency </w:t>
      </w:r>
      <w:r w:rsidR="00675BD4" w:rsidRPr="00F43D9F">
        <w:rPr>
          <w:rFonts w:ascii="Times New Roman" w:hAnsi="Times New Roman" w:cs="Times New Roman"/>
          <w:sz w:val="24"/>
        </w:rPr>
        <w:t>tends</w:t>
      </w:r>
      <w:r w:rsidRPr="00F43D9F">
        <w:rPr>
          <w:rFonts w:ascii="Times New Roman" w:hAnsi="Times New Roman" w:cs="Times New Roman"/>
          <w:sz w:val="24"/>
        </w:rPr>
        <w:t xml:space="preserve"> to inflate the production cost of the manufacturing enterprises which in turn hamper competitiveness.</w:t>
      </w:r>
    </w:p>
    <w:p w14:paraId="782C41BB" w14:textId="02D4B6A5" w:rsidR="008E1F95" w:rsidRPr="00F43D9F" w:rsidRDefault="008E1F95" w:rsidP="008E1F95">
      <w:pPr>
        <w:autoSpaceDE w:val="0"/>
        <w:autoSpaceDN w:val="0"/>
        <w:adjustRightInd w:val="0"/>
        <w:spacing w:after="0" w:line="360" w:lineRule="auto"/>
        <w:jc w:val="both"/>
        <w:rPr>
          <w:rFonts w:ascii="Times New Roman" w:hAnsi="Times New Roman" w:cs="Times New Roman"/>
          <w:b/>
          <w:bCs/>
          <w:sz w:val="24"/>
          <w:szCs w:val="24"/>
        </w:rPr>
      </w:pPr>
      <w:r w:rsidRPr="00F43D9F">
        <w:rPr>
          <w:rFonts w:ascii="Times New Roman" w:hAnsi="Times New Roman" w:cs="Times New Roman"/>
          <w:b/>
          <w:bCs/>
          <w:sz w:val="24"/>
          <w:szCs w:val="24"/>
        </w:rPr>
        <w:t>Poor logistic</w:t>
      </w:r>
      <w:r w:rsidR="00482536" w:rsidRPr="00F43D9F">
        <w:rPr>
          <w:rFonts w:ascii="Times New Roman" w:hAnsi="Times New Roman" w:cs="Times New Roman"/>
          <w:b/>
          <w:bCs/>
          <w:sz w:val="24"/>
          <w:szCs w:val="24"/>
        </w:rPr>
        <w:t>s</w:t>
      </w:r>
      <w:r w:rsidRPr="00F43D9F">
        <w:rPr>
          <w:rFonts w:ascii="Times New Roman" w:hAnsi="Times New Roman" w:cs="Times New Roman"/>
          <w:b/>
          <w:bCs/>
          <w:sz w:val="24"/>
          <w:szCs w:val="24"/>
        </w:rPr>
        <w:t xml:space="preserve"> and lack of local input supply,</w:t>
      </w:r>
    </w:p>
    <w:p w14:paraId="54E2AE39" w14:textId="22F9C3EA" w:rsidR="008E1F95" w:rsidRPr="00F43D9F" w:rsidRDefault="008E1F95" w:rsidP="008E1F95">
      <w:pPr>
        <w:spacing w:line="360" w:lineRule="auto"/>
        <w:jc w:val="both"/>
        <w:rPr>
          <w:rFonts w:ascii="Times New Roman" w:hAnsi="Times New Roman" w:cs="Times New Roman"/>
          <w:sz w:val="24"/>
        </w:rPr>
      </w:pPr>
      <w:r w:rsidRPr="00F43D9F">
        <w:rPr>
          <w:rFonts w:ascii="Times New Roman" w:hAnsi="Times New Roman" w:cs="Times New Roman"/>
          <w:sz w:val="24"/>
        </w:rPr>
        <w:t>The investors in these parks complain about the poor logistic</w:t>
      </w:r>
      <w:r w:rsidR="00482536" w:rsidRPr="00F43D9F">
        <w:rPr>
          <w:rFonts w:ascii="Times New Roman" w:hAnsi="Times New Roman" w:cs="Times New Roman"/>
          <w:sz w:val="24"/>
        </w:rPr>
        <w:t>s</w:t>
      </w:r>
      <w:r w:rsidRPr="00F43D9F">
        <w:rPr>
          <w:rFonts w:ascii="Times New Roman" w:hAnsi="Times New Roman" w:cs="Times New Roman"/>
          <w:sz w:val="24"/>
        </w:rPr>
        <w:t xml:space="preserve"> and lack of local input supply, which forces them to import </w:t>
      </w:r>
      <w:r w:rsidR="00482536" w:rsidRPr="00F43D9F">
        <w:rPr>
          <w:rFonts w:ascii="Times New Roman" w:hAnsi="Times New Roman" w:cs="Times New Roman"/>
          <w:sz w:val="24"/>
        </w:rPr>
        <w:t>at</w:t>
      </w:r>
      <w:r w:rsidRPr="00F43D9F">
        <w:rPr>
          <w:rFonts w:ascii="Times New Roman" w:hAnsi="Times New Roman" w:cs="Times New Roman"/>
          <w:sz w:val="24"/>
        </w:rPr>
        <w:t xml:space="preserve"> inflated cost</w:t>
      </w:r>
      <w:r w:rsidR="00482536" w:rsidRPr="00F43D9F">
        <w:rPr>
          <w:rFonts w:ascii="Times New Roman" w:hAnsi="Times New Roman" w:cs="Times New Roman"/>
          <w:sz w:val="24"/>
        </w:rPr>
        <w:t>s</w:t>
      </w:r>
      <w:r w:rsidRPr="00F43D9F">
        <w:rPr>
          <w:rFonts w:ascii="Times New Roman" w:hAnsi="Times New Roman" w:cs="Times New Roman"/>
          <w:sz w:val="24"/>
        </w:rPr>
        <w:t>. So, they say the cheap labor advantage the country offers is outbalanced by these challenges. Logistics is one because Ethiopia is a landlocked country. We rely on Djibouti Port for now. T</w:t>
      </w:r>
      <w:r w:rsidR="00482536" w:rsidRPr="00F43D9F">
        <w:rPr>
          <w:rFonts w:ascii="Times New Roman" w:hAnsi="Times New Roman" w:cs="Times New Roman"/>
          <w:sz w:val="24"/>
        </w:rPr>
        <w:t>he t</w:t>
      </w:r>
      <w:r w:rsidRPr="00F43D9F">
        <w:rPr>
          <w:rFonts w:ascii="Times New Roman" w:hAnsi="Times New Roman" w:cs="Times New Roman"/>
          <w:sz w:val="24"/>
        </w:rPr>
        <w:t xml:space="preserve">ransport business has been costly until recently and is closed </w:t>
      </w:r>
      <w:r w:rsidR="00482536" w:rsidRPr="00F43D9F">
        <w:rPr>
          <w:rFonts w:ascii="Times New Roman" w:hAnsi="Times New Roman" w:cs="Times New Roman"/>
          <w:sz w:val="24"/>
        </w:rPr>
        <w:t>to</w:t>
      </w:r>
      <w:r w:rsidRPr="00F43D9F">
        <w:rPr>
          <w:rFonts w:ascii="Times New Roman" w:hAnsi="Times New Roman" w:cs="Times New Roman"/>
          <w:sz w:val="24"/>
        </w:rPr>
        <w:t xml:space="preserve"> foreigners. There is no efficiency in our logistic sector and we import fuel, which escalates cost</w:t>
      </w:r>
      <w:r w:rsidR="00482536" w:rsidRPr="00F43D9F">
        <w:rPr>
          <w:rFonts w:ascii="Times New Roman" w:hAnsi="Times New Roman" w:cs="Times New Roman"/>
          <w:sz w:val="24"/>
        </w:rPr>
        <w:t>s</w:t>
      </w:r>
      <w:r w:rsidRPr="00F43D9F">
        <w:rPr>
          <w:rFonts w:ascii="Times New Roman" w:hAnsi="Times New Roman" w:cs="Times New Roman"/>
          <w:sz w:val="24"/>
        </w:rPr>
        <w:t xml:space="preserve"> further.</w:t>
      </w:r>
    </w:p>
    <w:p w14:paraId="1742B453" w14:textId="77777777" w:rsidR="008E1F95" w:rsidRPr="00F43D9F" w:rsidRDefault="008E1F95" w:rsidP="008E1F95">
      <w:pPr>
        <w:spacing w:line="360" w:lineRule="auto"/>
        <w:jc w:val="both"/>
        <w:rPr>
          <w:rFonts w:ascii="Times New Roman" w:hAnsi="Times New Roman" w:cs="Times New Roman"/>
          <w:b/>
        </w:rPr>
      </w:pPr>
      <w:r w:rsidRPr="00F43D9F">
        <w:rPr>
          <w:rFonts w:ascii="Times New Roman" w:hAnsi="Times New Roman" w:cs="Times New Roman"/>
          <w:b/>
        </w:rPr>
        <w:t>Shortage of full fledge infrastructure</w:t>
      </w:r>
    </w:p>
    <w:p w14:paraId="77D115D8" w14:textId="65C64868" w:rsidR="0087338A" w:rsidRPr="00F43D9F" w:rsidRDefault="008E1F95" w:rsidP="002E7896">
      <w:pPr>
        <w:spacing w:after="0" w:line="360" w:lineRule="auto"/>
        <w:jc w:val="both"/>
        <w:rPr>
          <w:rFonts w:ascii="Times New Roman" w:hAnsi="Times New Roman" w:cs="Times New Roman"/>
          <w:sz w:val="24"/>
        </w:rPr>
      </w:pPr>
      <w:r w:rsidRPr="00F43D9F">
        <w:rPr>
          <w:rFonts w:ascii="Times New Roman" w:hAnsi="Times New Roman" w:cs="Times New Roman"/>
          <w:sz w:val="24"/>
        </w:rPr>
        <w:t>The much</w:t>
      </w:r>
      <w:r w:rsidR="00482536" w:rsidRPr="00F43D9F">
        <w:rPr>
          <w:rFonts w:ascii="Times New Roman" w:hAnsi="Times New Roman" w:cs="Times New Roman"/>
          <w:sz w:val="24"/>
        </w:rPr>
        <w:t>-</w:t>
      </w:r>
      <w:r w:rsidRPr="00F43D9F">
        <w:rPr>
          <w:rFonts w:ascii="Times New Roman" w:hAnsi="Times New Roman" w:cs="Times New Roman"/>
          <w:sz w:val="24"/>
        </w:rPr>
        <w:t xml:space="preserve">expected industrial parks are facing different problems from the start and addressing them will take several years. Bole-Lemi is the only operating industrial park in the country, </w:t>
      </w:r>
      <w:r w:rsidR="00482536" w:rsidRPr="00F43D9F">
        <w:rPr>
          <w:rFonts w:ascii="Times New Roman" w:hAnsi="Times New Roman" w:cs="Times New Roman"/>
          <w:sz w:val="24"/>
        </w:rPr>
        <w:t xml:space="preserve">which </w:t>
      </w:r>
      <w:r w:rsidRPr="00F43D9F">
        <w:rPr>
          <w:rFonts w:ascii="Times New Roman" w:hAnsi="Times New Roman" w:cs="Times New Roman"/>
          <w:sz w:val="24"/>
        </w:rPr>
        <w:t xml:space="preserve">is the case in point. The service sector in Addis Ababa is growing at a much higher speed than manufacturing. Hence, it pays labor higher than many of the manufacturing enterprises operating in the industrial parks and zones which in turn hinders labor flow into manufacturing. Second, the factories operating in the park repeatedly express their dissatisfaction </w:t>
      </w:r>
      <w:r w:rsidR="00482536" w:rsidRPr="00F43D9F">
        <w:rPr>
          <w:rFonts w:ascii="Times New Roman" w:hAnsi="Times New Roman" w:cs="Times New Roman"/>
          <w:sz w:val="24"/>
        </w:rPr>
        <w:t>with</w:t>
      </w:r>
      <w:r w:rsidRPr="00F43D9F">
        <w:rPr>
          <w:rFonts w:ascii="Times New Roman" w:hAnsi="Times New Roman" w:cs="Times New Roman"/>
          <w:sz w:val="24"/>
        </w:rPr>
        <w:t xml:space="preserve"> the repeated power cuts, erratic water supply, hous</w:t>
      </w:r>
      <w:r w:rsidR="00482536" w:rsidRPr="00F43D9F">
        <w:rPr>
          <w:rFonts w:ascii="Times New Roman" w:hAnsi="Times New Roman" w:cs="Times New Roman"/>
          <w:sz w:val="24"/>
        </w:rPr>
        <w:t>ing</w:t>
      </w:r>
      <w:r w:rsidRPr="00F43D9F">
        <w:rPr>
          <w:rFonts w:ascii="Times New Roman" w:hAnsi="Times New Roman" w:cs="Times New Roman"/>
          <w:sz w:val="24"/>
        </w:rPr>
        <w:t xml:space="preserve"> for workers, Poor custom</w:t>
      </w:r>
      <w:r w:rsidR="00482536" w:rsidRPr="00F43D9F">
        <w:rPr>
          <w:rFonts w:ascii="Times New Roman" w:hAnsi="Times New Roman" w:cs="Times New Roman"/>
          <w:sz w:val="24"/>
        </w:rPr>
        <w:t>s</w:t>
      </w:r>
      <w:r w:rsidRPr="00F43D9F">
        <w:rPr>
          <w:rFonts w:ascii="Times New Roman" w:hAnsi="Times New Roman" w:cs="Times New Roman"/>
          <w:sz w:val="24"/>
        </w:rPr>
        <w:t xml:space="preserve"> procedures Long visa/ work permit procedures, etc.</w:t>
      </w:r>
      <w:r w:rsidR="002E7896" w:rsidRPr="00F43D9F">
        <w:rPr>
          <w:rFonts w:ascii="Times New Roman" w:hAnsi="Times New Roman" w:cs="Times New Roman"/>
          <w:sz w:val="24"/>
        </w:rPr>
        <w:t xml:space="preserve"> In </w:t>
      </w:r>
      <w:r w:rsidR="00482536" w:rsidRPr="00F43D9F">
        <w:rPr>
          <w:rFonts w:ascii="Times New Roman" w:hAnsi="Times New Roman" w:cs="Times New Roman"/>
          <w:sz w:val="24"/>
        </w:rPr>
        <w:t xml:space="preserve">the </w:t>
      </w:r>
      <w:r w:rsidR="002E7896" w:rsidRPr="00F43D9F">
        <w:rPr>
          <w:rFonts w:ascii="Times New Roman" w:hAnsi="Times New Roman" w:cs="Times New Roman"/>
          <w:sz w:val="24"/>
        </w:rPr>
        <w:t>final quantitative data th</w:t>
      </w:r>
      <w:r w:rsidR="00482536" w:rsidRPr="00F43D9F">
        <w:rPr>
          <w:rFonts w:ascii="Times New Roman" w:hAnsi="Times New Roman" w:cs="Times New Roman"/>
          <w:sz w:val="24"/>
        </w:rPr>
        <w:t>e</w:t>
      </w:r>
      <w:r w:rsidR="002E7896" w:rsidRPr="00F43D9F">
        <w:rPr>
          <w:rFonts w:ascii="Times New Roman" w:hAnsi="Times New Roman" w:cs="Times New Roman"/>
          <w:sz w:val="24"/>
        </w:rPr>
        <w:t xml:space="preserve"> limitation of legislation to regulate investment coordination, </w:t>
      </w:r>
      <w:r w:rsidR="00482536" w:rsidRPr="00F43D9F">
        <w:rPr>
          <w:rFonts w:ascii="Times New Roman" w:hAnsi="Times New Roman" w:cs="Times New Roman"/>
          <w:sz w:val="24"/>
        </w:rPr>
        <w:t xml:space="preserve">the </w:t>
      </w:r>
      <w:r w:rsidR="002E7896" w:rsidRPr="00F43D9F">
        <w:rPr>
          <w:rFonts w:ascii="Times New Roman" w:hAnsi="Times New Roman" w:cs="Times New Roman"/>
          <w:sz w:val="24"/>
        </w:rPr>
        <w:t>limitation of immediate investment enforcement law</w:t>
      </w:r>
      <w:r w:rsidR="00482536" w:rsidRPr="00F43D9F">
        <w:rPr>
          <w:rFonts w:ascii="Times New Roman" w:hAnsi="Times New Roman" w:cs="Times New Roman"/>
          <w:sz w:val="24"/>
        </w:rPr>
        <w:t>,</w:t>
      </w:r>
      <w:r w:rsidR="002E7896" w:rsidRPr="00F43D9F">
        <w:rPr>
          <w:rFonts w:ascii="Times New Roman" w:hAnsi="Times New Roman" w:cs="Times New Roman"/>
          <w:sz w:val="24"/>
        </w:rPr>
        <w:t xml:space="preserve"> and the bureaucracy of investment licensing were explained </w:t>
      </w:r>
      <w:r w:rsidR="00482536" w:rsidRPr="00F43D9F">
        <w:rPr>
          <w:rFonts w:ascii="Times New Roman" w:hAnsi="Times New Roman" w:cs="Times New Roman"/>
          <w:sz w:val="24"/>
        </w:rPr>
        <w:t>in</w:t>
      </w:r>
      <w:r w:rsidR="002E7896" w:rsidRPr="00F43D9F">
        <w:rPr>
          <w:rFonts w:ascii="Times New Roman" w:hAnsi="Times New Roman" w:cs="Times New Roman"/>
          <w:sz w:val="24"/>
        </w:rPr>
        <w:t xml:space="preserve"> bellow table and interpreted. </w:t>
      </w:r>
    </w:p>
    <w:p w14:paraId="1A6C3553" w14:textId="77777777" w:rsidR="00143CE0" w:rsidRPr="00F43D9F" w:rsidRDefault="00143CE0" w:rsidP="00143CE0">
      <w:pPr>
        <w:spacing w:line="360" w:lineRule="auto"/>
        <w:jc w:val="both"/>
        <w:rPr>
          <w:rStyle w:val="y2iqfc"/>
          <w:rFonts w:ascii="Times New Roman" w:hAnsi="Times New Roman" w:cs="Times New Roman"/>
          <w:sz w:val="24"/>
          <w:szCs w:val="24"/>
          <w:lang w:val="en"/>
        </w:rPr>
      </w:pPr>
      <w:r w:rsidRPr="00F43D9F">
        <w:rPr>
          <w:rStyle w:val="y2iqfc"/>
          <w:rFonts w:ascii="Times New Roman" w:hAnsi="Times New Roman" w:cs="Times New Roman"/>
          <w:sz w:val="24"/>
          <w:szCs w:val="24"/>
          <w:lang w:val="en"/>
        </w:rPr>
        <w:t>the data analyzed from the questionnaire that was collected from the participants of the study shows that the lack of a law that implements a coordinated system that is convenient for investment is a challenge related to the government policy in the industrial park. Although it shows that their transparency is limited. According to the interview conducted to obtain additional information, although the government has many laws related to investment, including Proclamation No. 1180/2012, it can be seen that there are various challenges in terms of translating the laws into work and making them perform better.</w:t>
      </w:r>
    </w:p>
    <w:p w14:paraId="7304D86C" w14:textId="6A1E59CE" w:rsidR="00143CE0" w:rsidRPr="00F43D9F" w:rsidRDefault="00143CE0" w:rsidP="00143CE0">
      <w:pPr>
        <w:spacing w:line="360" w:lineRule="auto"/>
        <w:jc w:val="both"/>
        <w:rPr>
          <w:rStyle w:val="y2iqfc"/>
          <w:rFonts w:ascii="Times New Roman" w:hAnsi="Times New Roman" w:cs="Times New Roman"/>
          <w:sz w:val="24"/>
          <w:szCs w:val="24"/>
          <w:lang w:val="en"/>
        </w:rPr>
      </w:pPr>
      <w:r w:rsidRPr="00F43D9F">
        <w:rPr>
          <w:rStyle w:val="y2iqfc"/>
          <w:rFonts w:ascii="Times New Roman" w:hAnsi="Times New Roman" w:cs="Times New Roman"/>
          <w:sz w:val="24"/>
          <w:szCs w:val="24"/>
          <w:lang w:val="en"/>
        </w:rPr>
        <w:t>As it can be seen that the Ethiopian government has enacted several laws related to investment and the laws are in effect, as the participants of the study stated, it is difficult to challenge the lack of quick investment law for this study. In addition to the fact that the service delivery system of the Ethiopian government does not use modern technology and is working based on backward procedures, the investment licensing system of the complex is fast, efficient, uses modern technology</w:t>
      </w:r>
      <w:r w:rsidR="00482536" w:rsidRPr="00F43D9F">
        <w:rPr>
          <w:rStyle w:val="y2iqfc"/>
          <w:rFonts w:ascii="Times New Roman" w:hAnsi="Times New Roman" w:cs="Times New Roman"/>
          <w:sz w:val="24"/>
          <w:szCs w:val="24"/>
          <w:lang w:val="en"/>
        </w:rPr>
        <w:t>,</w:t>
      </w:r>
      <w:r w:rsidRPr="00F43D9F">
        <w:rPr>
          <w:rStyle w:val="y2iqfc"/>
          <w:rFonts w:ascii="Times New Roman" w:hAnsi="Times New Roman" w:cs="Times New Roman"/>
          <w:sz w:val="24"/>
          <w:szCs w:val="24"/>
          <w:lang w:val="en"/>
        </w:rPr>
        <w:t xml:space="preserve"> and is in one cent</w:t>
      </w:r>
      <w:r w:rsidR="00482536" w:rsidRPr="00F43D9F">
        <w:rPr>
          <w:rStyle w:val="y2iqfc"/>
          <w:rFonts w:ascii="Times New Roman" w:hAnsi="Times New Roman" w:cs="Times New Roman"/>
          <w:sz w:val="24"/>
          <w:szCs w:val="24"/>
          <w:lang w:val="en"/>
        </w:rPr>
        <w:t>er</w:t>
      </w:r>
      <w:r w:rsidRPr="00F43D9F">
        <w:rPr>
          <w:rStyle w:val="y2iqfc"/>
          <w:rFonts w:ascii="Times New Roman" w:hAnsi="Times New Roman" w:cs="Times New Roman"/>
          <w:sz w:val="24"/>
          <w:szCs w:val="24"/>
          <w:lang w:val="en"/>
        </w:rPr>
        <w:t xml:space="preserve">, in terms of attracting many rich people with international potential and energy in industrial parks built at high cost in the country. It has been seen as a major challenge in connection with the fact that it will not be completed. </w:t>
      </w:r>
    </w:p>
    <w:p w14:paraId="56ADB4F4" w14:textId="2B128095" w:rsidR="00143CE0" w:rsidRPr="00F43D9F" w:rsidRDefault="001C0B11" w:rsidP="001C0B11">
      <w:pPr>
        <w:pStyle w:val="Caption"/>
        <w:rPr>
          <w:rFonts w:ascii="Times New Roman" w:hAnsi="Times New Roman" w:cs="Times New Roman"/>
          <w:color w:val="auto"/>
          <w:sz w:val="32"/>
          <w:szCs w:val="24"/>
        </w:rPr>
      </w:pPr>
      <w:bookmarkStart w:id="121" w:name="_Toc128653718"/>
      <w:r w:rsidRPr="00F43D9F">
        <w:rPr>
          <w:rFonts w:ascii="Times New Roman" w:hAnsi="Times New Roman" w:cs="Times New Roman"/>
          <w:color w:val="auto"/>
          <w:sz w:val="22"/>
        </w:rPr>
        <w:t xml:space="preserve">Table </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Table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14</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 Descriptive Statistics of Independent variable 3</w:t>
      </w:r>
      <w:bookmarkEnd w:id="121"/>
    </w:p>
    <w:tbl>
      <w:tblPr>
        <w:tblStyle w:val="LightList-Accent2"/>
        <w:tblW w:w="9720" w:type="dxa"/>
        <w:tblInd w:w="-72" w:type="dxa"/>
        <w:tblLayout w:type="fixed"/>
        <w:tblLook w:val="0000" w:firstRow="0" w:lastRow="0" w:firstColumn="0" w:lastColumn="0" w:noHBand="0" w:noVBand="0"/>
      </w:tblPr>
      <w:tblGrid>
        <w:gridCol w:w="1440"/>
        <w:gridCol w:w="2070"/>
        <w:gridCol w:w="990"/>
        <w:gridCol w:w="1170"/>
        <w:gridCol w:w="1980"/>
        <w:gridCol w:w="1170"/>
        <w:gridCol w:w="900"/>
      </w:tblGrid>
      <w:tr w:rsidR="00143CE0" w:rsidRPr="00F43D9F" w14:paraId="691EC60F" w14:textId="77777777" w:rsidTr="00143CE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40" w:type="dxa"/>
            <w:tcBorders>
              <w:right w:val="single" w:sz="4" w:space="0" w:color="auto"/>
            </w:tcBorders>
          </w:tcPr>
          <w:p w14:paraId="6103CF01" w14:textId="77777777" w:rsidR="00143CE0" w:rsidRPr="00F43D9F" w:rsidRDefault="00143CE0" w:rsidP="005E17D8">
            <w:pPr>
              <w:autoSpaceDE w:val="0"/>
              <w:autoSpaceDN w:val="0"/>
              <w:adjustRightInd w:val="0"/>
              <w:spacing w:line="276" w:lineRule="auto"/>
              <w:rPr>
                <w:rFonts w:ascii="Times New Roman" w:hAnsi="Times New Roman" w:cs="Times New Roman"/>
                <w:sz w:val="24"/>
                <w:szCs w:val="24"/>
              </w:rPr>
            </w:pPr>
            <w:r w:rsidRPr="00F43D9F">
              <w:rPr>
                <w:rFonts w:ascii="Times New Roman" w:hAnsi="Times New Roman" w:cs="Times New Roman"/>
                <w:sz w:val="24"/>
                <w:szCs w:val="24"/>
              </w:rPr>
              <w:t xml:space="preserve">Independent variable </w:t>
            </w:r>
          </w:p>
        </w:tc>
        <w:tc>
          <w:tcPr>
            <w:tcW w:w="2070" w:type="dxa"/>
            <w:tcBorders>
              <w:left w:val="single" w:sz="4" w:space="0" w:color="auto"/>
            </w:tcBorders>
          </w:tcPr>
          <w:p w14:paraId="6A293573" w14:textId="77777777" w:rsidR="00143CE0" w:rsidRPr="00F43D9F" w:rsidRDefault="00143CE0" w:rsidP="005E17D8">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3"/>
                <w:szCs w:val="23"/>
              </w:rPr>
            </w:pPr>
            <w:r w:rsidRPr="00F43D9F">
              <w:rPr>
                <w:color w:val="auto"/>
                <w:sz w:val="23"/>
                <w:szCs w:val="23"/>
              </w:rPr>
              <w:t>Item</w:t>
            </w:r>
          </w:p>
          <w:p w14:paraId="49F45FAF" w14:textId="77777777" w:rsidR="00143CE0" w:rsidRPr="00F43D9F" w:rsidRDefault="00143CE0" w:rsidP="005E17D8">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90" w:type="dxa"/>
            <w:tcBorders>
              <w:left w:val="single" w:sz="4" w:space="0" w:color="auto"/>
              <w:right w:val="single" w:sz="4" w:space="0" w:color="auto"/>
            </w:tcBorders>
          </w:tcPr>
          <w:p w14:paraId="3F078D6C" w14:textId="77777777" w:rsidR="00143CE0" w:rsidRPr="00F43D9F" w:rsidRDefault="00143CE0" w:rsidP="005E17D8">
            <w:pPr>
              <w:pStyle w:val="Default"/>
              <w:spacing w:line="276" w:lineRule="auto"/>
              <w:jc w:val="center"/>
              <w:rPr>
                <w:color w:val="auto"/>
                <w:sz w:val="23"/>
                <w:szCs w:val="23"/>
              </w:rPr>
            </w:pPr>
            <w:r w:rsidRPr="00F43D9F">
              <w:rPr>
                <w:color w:val="auto"/>
                <w:sz w:val="23"/>
                <w:szCs w:val="23"/>
              </w:rPr>
              <w:t xml:space="preserve">Mean </w:t>
            </w:r>
          </w:p>
          <w:p w14:paraId="1FC941B3" w14:textId="77777777" w:rsidR="00143CE0" w:rsidRPr="00F43D9F" w:rsidRDefault="00143CE0" w:rsidP="005E17D8">
            <w:pPr>
              <w:autoSpaceDE w:val="0"/>
              <w:autoSpaceDN w:val="0"/>
              <w:adjustRightInd w:val="0"/>
              <w:spacing w:line="276" w:lineRule="auto"/>
              <w:rPr>
                <w:rFonts w:ascii="Times New Roman" w:hAnsi="Times New Roman" w:cs="Times New Roman"/>
                <w:sz w:val="24"/>
                <w:szCs w:val="24"/>
              </w:rPr>
            </w:pPr>
          </w:p>
        </w:tc>
        <w:tc>
          <w:tcPr>
            <w:tcW w:w="1170" w:type="dxa"/>
            <w:tcBorders>
              <w:left w:val="single" w:sz="4" w:space="0" w:color="auto"/>
            </w:tcBorders>
          </w:tcPr>
          <w:p w14:paraId="06EA453A" w14:textId="77777777" w:rsidR="00143CE0" w:rsidRPr="00F43D9F" w:rsidRDefault="00143CE0" w:rsidP="005E17D8">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3"/>
                <w:szCs w:val="23"/>
              </w:rPr>
              <w:t xml:space="preserve">Std. Deviation </w:t>
            </w:r>
          </w:p>
        </w:tc>
        <w:tc>
          <w:tcPr>
            <w:cnfStyle w:val="000010000000" w:firstRow="0" w:lastRow="0" w:firstColumn="0" w:lastColumn="0" w:oddVBand="1" w:evenVBand="0" w:oddHBand="0" w:evenHBand="0" w:firstRowFirstColumn="0" w:firstRowLastColumn="0" w:lastRowFirstColumn="0" w:lastRowLastColumn="0"/>
            <w:tcW w:w="1980" w:type="dxa"/>
            <w:tcBorders>
              <w:left w:val="single" w:sz="4" w:space="0" w:color="auto"/>
            </w:tcBorders>
          </w:tcPr>
          <w:p w14:paraId="646E6356" w14:textId="10D349E0" w:rsidR="00143CE0" w:rsidRPr="00F43D9F" w:rsidRDefault="00D648D4" w:rsidP="005E17D8">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L.</w:t>
            </w:r>
            <w:r w:rsidR="00143CE0" w:rsidRPr="00F43D9F">
              <w:rPr>
                <w:rFonts w:ascii="Times New Roman" w:hAnsi="Times New Roman" w:cs="Times New Roman"/>
                <w:sz w:val="24"/>
                <w:szCs w:val="24"/>
              </w:rPr>
              <w:t>scales</w:t>
            </w:r>
          </w:p>
        </w:tc>
        <w:tc>
          <w:tcPr>
            <w:tcW w:w="1170" w:type="dxa"/>
            <w:tcBorders>
              <w:left w:val="single" w:sz="4" w:space="0" w:color="auto"/>
            </w:tcBorders>
          </w:tcPr>
          <w:p w14:paraId="79E5CCF4" w14:textId="77777777" w:rsidR="00143CE0" w:rsidRPr="00F43D9F" w:rsidRDefault="00143CE0" w:rsidP="005E17D8">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3"/>
                <w:szCs w:val="23"/>
              </w:rPr>
              <w:t>frequency</w:t>
            </w: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tcBorders>
          </w:tcPr>
          <w:p w14:paraId="7FF4B05C" w14:textId="77777777" w:rsidR="00143CE0" w:rsidRPr="00F43D9F" w:rsidRDefault="00143CE0" w:rsidP="005E17D8">
            <w:pPr>
              <w:autoSpaceDE w:val="0"/>
              <w:autoSpaceDN w:val="0"/>
              <w:adjustRightInd w:val="0"/>
              <w:spacing w:line="276" w:lineRule="auto"/>
              <w:rPr>
                <w:rFonts w:ascii="Times New Roman" w:hAnsi="Times New Roman" w:cs="Times New Roman"/>
                <w:sz w:val="24"/>
                <w:szCs w:val="24"/>
              </w:rPr>
            </w:pPr>
            <w:r w:rsidRPr="00F43D9F">
              <w:rPr>
                <w:rFonts w:ascii="Times New Roman" w:hAnsi="Times New Roman" w:cs="Times New Roman"/>
                <w:sz w:val="23"/>
                <w:szCs w:val="23"/>
              </w:rPr>
              <w:t>percent</w:t>
            </w:r>
          </w:p>
        </w:tc>
      </w:tr>
      <w:tr w:rsidR="00143CE0" w:rsidRPr="00F43D9F" w14:paraId="0908CD65" w14:textId="77777777" w:rsidTr="000603EF">
        <w:trPr>
          <w:trHeight w:val="188"/>
        </w:trPr>
        <w:tc>
          <w:tcPr>
            <w:cnfStyle w:val="000010000000" w:firstRow="0" w:lastRow="0" w:firstColumn="0" w:lastColumn="0" w:oddVBand="1" w:evenVBand="0" w:oddHBand="0" w:evenHBand="0" w:firstRowFirstColumn="0" w:firstRowLastColumn="0" w:lastRowFirstColumn="0" w:lastRowLastColumn="0"/>
            <w:tcW w:w="1440" w:type="dxa"/>
            <w:vMerge w:val="restart"/>
            <w:tcBorders>
              <w:left w:val="single" w:sz="4" w:space="0" w:color="auto"/>
            </w:tcBorders>
          </w:tcPr>
          <w:p w14:paraId="5CA12B67" w14:textId="77777777" w:rsidR="00143CE0" w:rsidRPr="00F43D9F" w:rsidRDefault="00143CE0" w:rsidP="005E17D8">
            <w:pPr>
              <w:autoSpaceDE w:val="0"/>
              <w:autoSpaceDN w:val="0"/>
              <w:adjustRightInd w:val="0"/>
              <w:spacing w:line="276" w:lineRule="auto"/>
              <w:ind w:left="60" w:right="60"/>
              <w:rPr>
                <w:rFonts w:ascii="Times New Roman" w:hAnsi="Times New Roman" w:cs="Times New Roman"/>
                <w:sz w:val="24"/>
                <w:szCs w:val="24"/>
              </w:rPr>
            </w:pPr>
          </w:p>
          <w:p w14:paraId="6C6BD638" w14:textId="77777777" w:rsidR="00143CE0" w:rsidRPr="00F43D9F" w:rsidRDefault="00143CE0" w:rsidP="005E17D8">
            <w:pPr>
              <w:pStyle w:val="Heading3"/>
              <w:spacing w:line="276" w:lineRule="auto"/>
              <w:outlineLvl w:val="2"/>
              <w:rPr>
                <w:rFonts w:ascii="Times New Roman" w:hAnsi="Times New Roman" w:cs="Times New Roman"/>
                <w:color w:val="auto"/>
              </w:rPr>
            </w:pPr>
            <w:bookmarkStart w:id="122" w:name="_Toc128650335"/>
            <w:r w:rsidRPr="00F43D9F">
              <w:rPr>
                <w:rFonts w:ascii="Times New Roman" w:hAnsi="Times New Roman" w:cs="Times New Roman"/>
                <w:color w:val="auto"/>
              </w:rPr>
              <w:t>Government policy challenges to Industry Park</w:t>
            </w:r>
            <w:bookmarkEnd w:id="122"/>
          </w:p>
          <w:p w14:paraId="756E4746" w14:textId="77777777" w:rsidR="00143CE0" w:rsidRPr="00F43D9F" w:rsidRDefault="00143CE0" w:rsidP="005E17D8">
            <w:pPr>
              <w:autoSpaceDE w:val="0"/>
              <w:autoSpaceDN w:val="0"/>
              <w:adjustRightInd w:val="0"/>
              <w:spacing w:line="276" w:lineRule="auto"/>
              <w:ind w:left="60" w:right="60"/>
              <w:rPr>
                <w:rFonts w:ascii="Times New Roman" w:hAnsi="Times New Roman" w:cs="Times New Roman"/>
                <w:sz w:val="24"/>
                <w:szCs w:val="24"/>
              </w:rPr>
            </w:pPr>
          </w:p>
        </w:tc>
        <w:tc>
          <w:tcPr>
            <w:tcW w:w="2070" w:type="dxa"/>
            <w:vMerge w:val="restart"/>
            <w:tcBorders>
              <w:right w:val="single" w:sz="4" w:space="0" w:color="auto"/>
            </w:tcBorders>
          </w:tcPr>
          <w:p w14:paraId="22B131C8" w14:textId="27DBF278" w:rsidR="00143CE0" w:rsidRPr="00F43D9F" w:rsidRDefault="000603EF"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0"/>
              </w:rPr>
              <w:t>limitation of legislation to regulate investment coordination</w:t>
            </w:r>
          </w:p>
        </w:tc>
        <w:tc>
          <w:tcPr>
            <w:cnfStyle w:val="000010000000" w:firstRow="0" w:lastRow="0" w:firstColumn="0" w:lastColumn="0" w:oddVBand="1" w:evenVBand="0" w:oddHBand="0" w:evenHBand="0" w:firstRowFirstColumn="0" w:firstRowLastColumn="0" w:lastRowFirstColumn="0" w:lastRowLastColumn="0"/>
            <w:tcW w:w="990" w:type="dxa"/>
            <w:vMerge w:val="restart"/>
            <w:tcBorders>
              <w:right w:val="single" w:sz="4" w:space="0" w:color="auto"/>
            </w:tcBorders>
          </w:tcPr>
          <w:p w14:paraId="02CF87F9" w14:textId="3FE3484A" w:rsidR="00143CE0" w:rsidRPr="00F43D9F" w:rsidRDefault="00CE5061"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3.0312</w:t>
            </w:r>
          </w:p>
        </w:tc>
        <w:tc>
          <w:tcPr>
            <w:tcW w:w="1170" w:type="dxa"/>
            <w:vMerge w:val="restart"/>
          </w:tcPr>
          <w:p w14:paraId="6EA0056A" w14:textId="5FEBF87A" w:rsidR="00143CE0" w:rsidRPr="00F43D9F" w:rsidRDefault="00143CE0" w:rsidP="005E17D8">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w:t>
            </w:r>
            <w:r w:rsidR="00CE5061" w:rsidRPr="00F43D9F">
              <w:rPr>
                <w:rFonts w:ascii="Times New Roman" w:hAnsi="Times New Roman" w:cs="Times New Roman"/>
                <w:sz w:val="24"/>
                <w:szCs w:val="24"/>
              </w:rPr>
              <w:t>83592</w:t>
            </w:r>
          </w:p>
        </w:tc>
        <w:tc>
          <w:tcPr>
            <w:cnfStyle w:val="000010000000" w:firstRow="0" w:lastRow="0" w:firstColumn="0" w:lastColumn="0" w:oddVBand="1" w:evenVBand="0" w:oddHBand="0" w:evenHBand="0" w:firstRowFirstColumn="0" w:firstRowLastColumn="0" w:lastRowFirstColumn="0" w:lastRowLastColumn="0"/>
            <w:tcW w:w="1980" w:type="dxa"/>
            <w:tcBorders>
              <w:left w:val="single" w:sz="4" w:space="0" w:color="auto"/>
              <w:bottom w:val="single" w:sz="4" w:space="0" w:color="auto"/>
            </w:tcBorders>
          </w:tcPr>
          <w:p w14:paraId="0BFCA8ED" w14:textId="77777777" w:rsidR="00143CE0" w:rsidRPr="00F43D9F" w:rsidRDefault="00143CE0"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Strongly disagree</w:t>
            </w:r>
          </w:p>
        </w:tc>
        <w:tc>
          <w:tcPr>
            <w:tcW w:w="1170" w:type="dxa"/>
            <w:tcBorders>
              <w:left w:val="single" w:sz="4" w:space="0" w:color="auto"/>
              <w:bottom w:val="single" w:sz="4" w:space="0" w:color="auto"/>
            </w:tcBorders>
          </w:tcPr>
          <w:p w14:paraId="76E94869" w14:textId="77777777" w:rsidR="00143CE0" w:rsidRPr="00F43D9F" w:rsidRDefault="00143CE0" w:rsidP="005E17D8">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bottom w:val="single" w:sz="4" w:space="0" w:color="auto"/>
            </w:tcBorders>
          </w:tcPr>
          <w:p w14:paraId="6E8BECD0" w14:textId="77777777" w:rsidR="00143CE0" w:rsidRPr="00F43D9F" w:rsidRDefault="00143CE0" w:rsidP="005E17D8">
            <w:pPr>
              <w:autoSpaceDE w:val="0"/>
              <w:autoSpaceDN w:val="0"/>
              <w:adjustRightInd w:val="0"/>
              <w:spacing w:line="276" w:lineRule="auto"/>
              <w:ind w:right="60"/>
              <w:jc w:val="center"/>
              <w:rPr>
                <w:rFonts w:ascii="Times New Roman" w:hAnsi="Times New Roman" w:cs="Times New Roman"/>
                <w:sz w:val="24"/>
                <w:szCs w:val="24"/>
              </w:rPr>
            </w:pPr>
            <w:r w:rsidRPr="00F43D9F">
              <w:rPr>
                <w:rFonts w:ascii="Times New Roman" w:hAnsi="Times New Roman" w:cs="Times New Roman"/>
                <w:sz w:val="24"/>
                <w:szCs w:val="24"/>
              </w:rPr>
              <w:t>0</w:t>
            </w:r>
          </w:p>
        </w:tc>
      </w:tr>
      <w:tr w:rsidR="000603EF" w:rsidRPr="00F43D9F" w14:paraId="3AA99ADA" w14:textId="77777777" w:rsidTr="000603EF">
        <w:trPr>
          <w:cnfStyle w:val="000000100000" w:firstRow="0" w:lastRow="0" w:firstColumn="0" w:lastColumn="0" w:oddVBand="0" w:evenVBand="0" w:oddHBand="1" w:evenHBand="0" w:firstRowFirstColumn="0" w:firstRowLastColumn="0" w:lastRowFirstColumn="0" w:lastRowLastColumn="0"/>
          <w:trHeight w:val="137"/>
        </w:trPr>
        <w:tc>
          <w:tcPr>
            <w:cnfStyle w:val="000010000000" w:firstRow="0" w:lastRow="0" w:firstColumn="0" w:lastColumn="0" w:oddVBand="1" w:evenVBand="0" w:oddHBand="0" w:evenHBand="0" w:firstRowFirstColumn="0" w:firstRowLastColumn="0" w:lastRowFirstColumn="0" w:lastRowLastColumn="0"/>
            <w:tcW w:w="1440" w:type="dxa"/>
            <w:vMerge/>
            <w:tcBorders>
              <w:left w:val="single" w:sz="4" w:space="0" w:color="auto"/>
            </w:tcBorders>
          </w:tcPr>
          <w:p w14:paraId="31BC4979" w14:textId="77777777" w:rsidR="000603EF" w:rsidRPr="00F43D9F" w:rsidRDefault="000603EF" w:rsidP="005E17D8">
            <w:pPr>
              <w:autoSpaceDE w:val="0"/>
              <w:autoSpaceDN w:val="0"/>
              <w:adjustRightInd w:val="0"/>
              <w:spacing w:line="276" w:lineRule="auto"/>
              <w:ind w:left="60" w:right="60"/>
              <w:rPr>
                <w:rFonts w:ascii="Times New Roman" w:hAnsi="Times New Roman" w:cs="Times New Roman"/>
                <w:sz w:val="24"/>
                <w:szCs w:val="24"/>
              </w:rPr>
            </w:pPr>
          </w:p>
        </w:tc>
        <w:tc>
          <w:tcPr>
            <w:tcW w:w="2070" w:type="dxa"/>
            <w:vMerge/>
            <w:tcBorders>
              <w:right w:val="single" w:sz="4" w:space="0" w:color="auto"/>
            </w:tcBorders>
          </w:tcPr>
          <w:p w14:paraId="1F5B8020" w14:textId="77777777" w:rsidR="000603EF" w:rsidRPr="00F43D9F" w:rsidRDefault="000603EF"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144F04F3" w14:textId="77777777" w:rsidR="000603EF" w:rsidRPr="00F43D9F" w:rsidRDefault="000603EF" w:rsidP="005E17D8">
            <w:pPr>
              <w:autoSpaceDE w:val="0"/>
              <w:autoSpaceDN w:val="0"/>
              <w:adjustRightInd w:val="0"/>
              <w:spacing w:line="276" w:lineRule="auto"/>
              <w:ind w:right="60"/>
              <w:rPr>
                <w:rFonts w:ascii="Times New Roman" w:hAnsi="Times New Roman" w:cs="Times New Roman"/>
              </w:rPr>
            </w:pPr>
          </w:p>
        </w:tc>
        <w:tc>
          <w:tcPr>
            <w:tcW w:w="1170" w:type="dxa"/>
            <w:vMerge/>
          </w:tcPr>
          <w:p w14:paraId="367D9008" w14:textId="77777777" w:rsidR="000603EF" w:rsidRPr="00F43D9F" w:rsidRDefault="000603EF" w:rsidP="005E17D8">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0A0B4DC3" w14:textId="77777777" w:rsidR="000603EF" w:rsidRPr="00F43D9F" w:rsidRDefault="000603EF"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Disagree</w:t>
            </w:r>
          </w:p>
        </w:tc>
        <w:tc>
          <w:tcPr>
            <w:tcW w:w="1170" w:type="dxa"/>
            <w:tcBorders>
              <w:top w:val="single" w:sz="4" w:space="0" w:color="auto"/>
              <w:left w:val="single" w:sz="4" w:space="0" w:color="auto"/>
              <w:bottom w:val="single" w:sz="4" w:space="0" w:color="auto"/>
            </w:tcBorders>
          </w:tcPr>
          <w:p w14:paraId="6EB2F6EC" w14:textId="56AE66F9" w:rsidR="000603EF" w:rsidRPr="00F43D9F" w:rsidRDefault="000603EF" w:rsidP="005E17D8">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124</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62B7A7B4" w14:textId="4A0E516A" w:rsidR="000603EF" w:rsidRPr="00F43D9F" w:rsidRDefault="000603EF"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32.3</w:t>
            </w:r>
          </w:p>
        </w:tc>
      </w:tr>
      <w:tr w:rsidR="000603EF" w:rsidRPr="00F43D9F" w14:paraId="3749B62C" w14:textId="77777777" w:rsidTr="000603EF">
        <w:trPr>
          <w:trHeight w:val="274"/>
        </w:trPr>
        <w:tc>
          <w:tcPr>
            <w:cnfStyle w:val="000010000000" w:firstRow="0" w:lastRow="0" w:firstColumn="0" w:lastColumn="0" w:oddVBand="1" w:evenVBand="0" w:oddHBand="0" w:evenHBand="0" w:firstRowFirstColumn="0" w:firstRowLastColumn="0" w:lastRowFirstColumn="0" w:lastRowLastColumn="0"/>
            <w:tcW w:w="1440" w:type="dxa"/>
            <w:vMerge/>
            <w:tcBorders>
              <w:left w:val="single" w:sz="4" w:space="0" w:color="auto"/>
            </w:tcBorders>
          </w:tcPr>
          <w:p w14:paraId="17A67DB5" w14:textId="77777777" w:rsidR="000603EF" w:rsidRPr="00F43D9F" w:rsidRDefault="000603EF" w:rsidP="005E17D8">
            <w:pPr>
              <w:autoSpaceDE w:val="0"/>
              <w:autoSpaceDN w:val="0"/>
              <w:adjustRightInd w:val="0"/>
              <w:spacing w:line="276" w:lineRule="auto"/>
              <w:ind w:left="60" w:right="60"/>
              <w:rPr>
                <w:rFonts w:ascii="Times New Roman" w:hAnsi="Times New Roman" w:cs="Times New Roman"/>
                <w:sz w:val="24"/>
                <w:szCs w:val="24"/>
              </w:rPr>
            </w:pPr>
          </w:p>
        </w:tc>
        <w:tc>
          <w:tcPr>
            <w:tcW w:w="2070" w:type="dxa"/>
            <w:vMerge/>
            <w:tcBorders>
              <w:right w:val="single" w:sz="4" w:space="0" w:color="auto"/>
            </w:tcBorders>
          </w:tcPr>
          <w:p w14:paraId="69313A6E" w14:textId="77777777" w:rsidR="000603EF" w:rsidRPr="00F43D9F" w:rsidRDefault="000603EF"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209B7836" w14:textId="77777777" w:rsidR="000603EF" w:rsidRPr="00F43D9F" w:rsidRDefault="000603EF" w:rsidP="005E17D8">
            <w:pPr>
              <w:autoSpaceDE w:val="0"/>
              <w:autoSpaceDN w:val="0"/>
              <w:adjustRightInd w:val="0"/>
              <w:spacing w:line="276" w:lineRule="auto"/>
              <w:ind w:right="60"/>
              <w:rPr>
                <w:rFonts w:ascii="Times New Roman" w:hAnsi="Times New Roman" w:cs="Times New Roman"/>
              </w:rPr>
            </w:pPr>
          </w:p>
        </w:tc>
        <w:tc>
          <w:tcPr>
            <w:tcW w:w="1170" w:type="dxa"/>
            <w:vMerge/>
          </w:tcPr>
          <w:p w14:paraId="075F78D3" w14:textId="77777777" w:rsidR="000603EF" w:rsidRPr="00F43D9F" w:rsidRDefault="000603EF" w:rsidP="005E17D8">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74AAFBE2" w14:textId="77777777" w:rsidR="000603EF" w:rsidRPr="00F43D9F" w:rsidRDefault="000603EF"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Undecided</w:t>
            </w:r>
          </w:p>
        </w:tc>
        <w:tc>
          <w:tcPr>
            <w:tcW w:w="1170" w:type="dxa"/>
            <w:tcBorders>
              <w:top w:val="single" w:sz="4" w:space="0" w:color="auto"/>
              <w:left w:val="single" w:sz="4" w:space="0" w:color="auto"/>
              <w:bottom w:val="single" w:sz="4" w:space="0" w:color="auto"/>
            </w:tcBorders>
          </w:tcPr>
          <w:p w14:paraId="5E8E0702" w14:textId="5B53300D" w:rsidR="000603EF" w:rsidRPr="00F43D9F" w:rsidRDefault="000603EF" w:rsidP="005E17D8">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131</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09AFC5F3" w14:textId="616B4B40" w:rsidR="000603EF" w:rsidRPr="00F43D9F" w:rsidRDefault="000603EF"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34.1</w:t>
            </w:r>
          </w:p>
        </w:tc>
      </w:tr>
      <w:tr w:rsidR="000603EF" w:rsidRPr="00F43D9F" w14:paraId="717E1906" w14:textId="77777777" w:rsidTr="000603EF">
        <w:trPr>
          <w:cnfStyle w:val="000000100000" w:firstRow="0" w:lastRow="0" w:firstColumn="0" w:lastColumn="0" w:oddVBand="0" w:evenVBand="0" w:oddHBand="1" w:evenHBand="0" w:firstRowFirstColumn="0" w:firstRowLastColumn="0" w:lastRowFirstColumn="0" w:lastRowLastColumn="0"/>
          <w:trHeight w:val="223"/>
        </w:trPr>
        <w:tc>
          <w:tcPr>
            <w:cnfStyle w:val="000010000000" w:firstRow="0" w:lastRow="0" w:firstColumn="0" w:lastColumn="0" w:oddVBand="1" w:evenVBand="0" w:oddHBand="0" w:evenHBand="0" w:firstRowFirstColumn="0" w:firstRowLastColumn="0" w:lastRowFirstColumn="0" w:lastRowLastColumn="0"/>
            <w:tcW w:w="1440" w:type="dxa"/>
            <w:vMerge/>
            <w:tcBorders>
              <w:left w:val="single" w:sz="4" w:space="0" w:color="auto"/>
            </w:tcBorders>
          </w:tcPr>
          <w:p w14:paraId="21DE86FC" w14:textId="77777777" w:rsidR="000603EF" w:rsidRPr="00F43D9F" w:rsidRDefault="000603EF" w:rsidP="005E17D8">
            <w:pPr>
              <w:autoSpaceDE w:val="0"/>
              <w:autoSpaceDN w:val="0"/>
              <w:adjustRightInd w:val="0"/>
              <w:spacing w:line="276" w:lineRule="auto"/>
              <w:ind w:left="60" w:right="60"/>
              <w:rPr>
                <w:rFonts w:ascii="Times New Roman" w:hAnsi="Times New Roman" w:cs="Times New Roman"/>
                <w:sz w:val="24"/>
                <w:szCs w:val="24"/>
              </w:rPr>
            </w:pPr>
          </w:p>
        </w:tc>
        <w:tc>
          <w:tcPr>
            <w:tcW w:w="2070" w:type="dxa"/>
            <w:vMerge/>
            <w:tcBorders>
              <w:right w:val="single" w:sz="4" w:space="0" w:color="auto"/>
            </w:tcBorders>
          </w:tcPr>
          <w:p w14:paraId="70ED3295" w14:textId="77777777" w:rsidR="000603EF" w:rsidRPr="00F43D9F" w:rsidRDefault="000603EF"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56BA7171" w14:textId="77777777" w:rsidR="000603EF" w:rsidRPr="00F43D9F" w:rsidRDefault="000603EF" w:rsidP="005E17D8">
            <w:pPr>
              <w:autoSpaceDE w:val="0"/>
              <w:autoSpaceDN w:val="0"/>
              <w:adjustRightInd w:val="0"/>
              <w:spacing w:line="276" w:lineRule="auto"/>
              <w:ind w:right="60"/>
              <w:rPr>
                <w:rFonts w:ascii="Times New Roman" w:hAnsi="Times New Roman" w:cs="Times New Roman"/>
              </w:rPr>
            </w:pPr>
          </w:p>
        </w:tc>
        <w:tc>
          <w:tcPr>
            <w:tcW w:w="1170" w:type="dxa"/>
            <w:vMerge/>
          </w:tcPr>
          <w:p w14:paraId="499EEADF" w14:textId="77777777" w:rsidR="000603EF" w:rsidRPr="00F43D9F" w:rsidRDefault="000603EF" w:rsidP="005E17D8">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70A53949" w14:textId="77777777" w:rsidR="000603EF" w:rsidRPr="00F43D9F" w:rsidRDefault="000603EF"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Agree</w:t>
            </w:r>
          </w:p>
        </w:tc>
        <w:tc>
          <w:tcPr>
            <w:tcW w:w="1170" w:type="dxa"/>
            <w:tcBorders>
              <w:top w:val="single" w:sz="4" w:space="0" w:color="auto"/>
              <w:left w:val="single" w:sz="4" w:space="0" w:color="auto"/>
              <w:bottom w:val="single" w:sz="4" w:space="0" w:color="auto"/>
            </w:tcBorders>
          </w:tcPr>
          <w:p w14:paraId="0D93A247" w14:textId="14A182EA" w:rsidR="000603EF" w:rsidRPr="00F43D9F" w:rsidRDefault="000603EF" w:rsidP="005E17D8">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125</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73C541E6" w14:textId="6F525742" w:rsidR="000603EF" w:rsidRPr="00F43D9F" w:rsidRDefault="000603EF"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32.6</w:t>
            </w:r>
          </w:p>
        </w:tc>
      </w:tr>
      <w:tr w:rsidR="000603EF" w:rsidRPr="00F43D9F" w14:paraId="505BBD44" w14:textId="77777777" w:rsidTr="000603EF">
        <w:trPr>
          <w:trHeight w:val="240"/>
        </w:trPr>
        <w:tc>
          <w:tcPr>
            <w:cnfStyle w:val="000010000000" w:firstRow="0" w:lastRow="0" w:firstColumn="0" w:lastColumn="0" w:oddVBand="1" w:evenVBand="0" w:oddHBand="0" w:evenHBand="0" w:firstRowFirstColumn="0" w:firstRowLastColumn="0" w:lastRowFirstColumn="0" w:lastRowLastColumn="0"/>
            <w:tcW w:w="1440" w:type="dxa"/>
            <w:vMerge/>
            <w:tcBorders>
              <w:left w:val="single" w:sz="4" w:space="0" w:color="auto"/>
            </w:tcBorders>
          </w:tcPr>
          <w:p w14:paraId="0D9300C8" w14:textId="77777777" w:rsidR="000603EF" w:rsidRPr="00F43D9F" w:rsidRDefault="000603EF" w:rsidP="005E17D8">
            <w:pPr>
              <w:autoSpaceDE w:val="0"/>
              <w:autoSpaceDN w:val="0"/>
              <w:adjustRightInd w:val="0"/>
              <w:spacing w:line="276" w:lineRule="auto"/>
              <w:ind w:left="60" w:right="60"/>
              <w:rPr>
                <w:rFonts w:ascii="Times New Roman" w:hAnsi="Times New Roman" w:cs="Times New Roman"/>
                <w:sz w:val="24"/>
                <w:szCs w:val="24"/>
              </w:rPr>
            </w:pPr>
          </w:p>
        </w:tc>
        <w:tc>
          <w:tcPr>
            <w:tcW w:w="2070" w:type="dxa"/>
            <w:vMerge/>
            <w:tcBorders>
              <w:bottom w:val="single" w:sz="4" w:space="0" w:color="auto"/>
              <w:right w:val="single" w:sz="4" w:space="0" w:color="auto"/>
            </w:tcBorders>
          </w:tcPr>
          <w:p w14:paraId="5B91A709" w14:textId="77777777" w:rsidR="000603EF" w:rsidRPr="00F43D9F" w:rsidRDefault="000603EF"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bottom w:val="single" w:sz="4" w:space="0" w:color="auto"/>
              <w:right w:val="single" w:sz="4" w:space="0" w:color="auto"/>
            </w:tcBorders>
          </w:tcPr>
          <w:p w14:paraId="7DC1EED0" w14:textId="77777777" w:rsidR="000603EF" w:rsidRPr="00F43D9F" w:rsidRDefault="000603EF" w:rsidP="005E17D8">
            <w:pPr>
              <w:autoSpaceDE w:val="0"/>
              <w:autoSpaceDN w:val="0"/>
              <w:adjustRightInd w:val="0"/>
              <w:spacing w:line="276" w:lineRule="auto"/>
              <w:ind w:right="60"/>
              <w:rPr>
                <w:rFonts w:ascii="Times New Roman" w:hAnsi="Times New Roman" w:cs="Times New Roman"/>
              </w:rPr>
            </w:pPr>
          </w:p>
        </w:tc>
        <w:tc>
          <w:tcPr>
            <w:tcW w:w="1170" w:type="dxa"/>
            <w:vMerge/>
            <w:tcBorders>
              <w:bottom w:val="single" w:sz="4" w:space="0" w:color="auto"/>
            </w:tcBorders>
          </w:tcPr>
          <w:p w14:paraId="13F3AD02" w14:textId="77777777" w:rsidR="000603EF" w:rsidRPr="00F43D9F" w:rsidRDefault="000603EF" w:rsidP="005E17D8">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0640DA8E" w14:textId="77777777" w:rsidR="000603EF" w:rsidRPr="00F43D9F" w:rsidRDefault="000603EF"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Strongly agree</w:t>
            </w:r>
          </w:p>
        </w:tc>
        <w:tc>
          <w:tcPr>
            <w:tcW w:w="1170" w:type="dxa"/>
            <w:tcBorders>
              <w:top w:val="single" w:sz="4" w:space="0" w:color="auto"/>
              <w:left w:val="single" w:sz="4" w:space="0" w:color="auto"/>
              <w:bottom w:val="single" w:sz="4" w:space="0" w:color="auto"/>
            </w:tcBorders>
          </w:tcPr>
          <w:p w14:paraId="010D2F3D" w14:textId="7FB3F437" w:rsidR="000603EF" w:rsidRPr="00F43D9F" w:rsidRDefault="000603EF" w:rsidP="005E17D8">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71D9ECBB" w14:textId="7140AEEC" w:rsidR="000603EF" w:rsidRPr="00F43D9F" w:rsidRDefault="000603EF"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1.0</w:t>
            </w:r>
          </w:p>
        </w:tc>
      </w:tr>
      <w:tr w:rsidR="00143CE0" w:rsidRPr="00F43D9F" w14:paraId="169011BD" w14:textId="77777777" w:rsidTr="000603EF">
        <w:trPr>
          <w:cnfStyle w:val="000000100000" w:firstRow="0" w:lastRow="0" w:firstColumn="0" w:lastColumn="0" w:oddVBand="0" w:evenVBand="0" w:oddHBand="1" w:evenHBand="0" w:firstRowFirstColumn="0" w:firstRowLastColumn="0" w:lastRowFirstColumn="0" w:lastRowLastColumn="0"/>
          <w:trHeight w:val="157"/>
        </w:trPr>
        <w:tc>
          <w:tcPr>
            <w:cnfStyle w:val="000010000000" w:firstRow="0" w:lastRow="0" w:firstColumn="0" w:lastColumn="0" w:oddVBand="1" w:evenVBand="0" w:oddHBand="0" w:evenHBand="0" w:firstRowFirstColumn="0" w:firstRowLastColumn="0" w:lastRowFirstColumn="0" w:lastRowLastColumn="0"/>
            <w:tcW w:w="1440" w:type="dxa"/>
            <w:vMerge/>
            <w:tcBorders>
              <w:left w:val="single" w:sz="4" w:space="0" w:color="auto"/>
            </w:tcBorders>
          </w:tcPr>
          <w:p w14:paraId="6A78BE54" w14:textId="77777777" w:rsidR="00143CE0" w:rsidRPr="00F43D9F" w:rsidRDefault="00143CE0" w:rsidP="005E17D8">
            <w:pPr>
              <w:autoSpaceDE w:val="0"/>
              <w:autoSpaceDN w:val="0"/>
              <w:adjustRightInd w:val="0"/>
              <w:spacing w:line="276" w:lineRule="auto"/>
              <w:ind w:left="60" w:right="60"/>
              <w:rPr>
                <w:rFonts w:ascii="Times New Roman" w:hAnsi="Times New Roman" w:cs="Times New Roman"/>
                <w:sz w:val="24"/>
                <w:szCs w:val="24"/>
              </w:rPr>
            </w:pPr>
          </w:p>
        </w:tc>
        <w:tc>
          <w:tcPr>
            <w:tcW w:w="2070" w:type="dxa"/>
            <w:vMerge w:val="restart"/>
            <w:tcBorders>
              <w:top w:val="single" w:sz="4" w:space="0" w:color="auto"/>
              <w:right w:val="single" w:sz="4" w:space="0" w:color="auto"/>
            </w:tcBorders>
          </w:tcPr>
          <w:p w14:paraId="352A9A8C" w14:textId="3F0E4F84" w:rsidR="00143CE0" w:rsidRPr="00F43D9F" w:rsidRDefault="000603EF"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0"/>
              </w:rPr>
              <w:t>limitation of immediate investment enforcement law</w:t>
            </w:r>
          </w:p>
        </w:tc>
        <w:tc>
          <w:tcPr>
            <w:cnfStyle w:val="000010000000" w:firstRow="0" w:lastRow="0" w:firstColumn="0" w:lastColumn="0" w:oddVBand="1" w:evenVBand="0" w:oddHBand="0" w:evenHBand="0" w:firstRowFirstColumn="0" w:firstRowLastColumn="0" w:lastRowFirstColumn="0" w:lastRowLastColumn="0"/>
            <w:tcW w:w="990" w:type="dxa"/>
            <w:vMerge w:val="restart"/>
            <w:tcBorders>
              <w:top w:val="single" w:sz="4" w:space="0" w:color="auto"/>
              <w:right w:val="single" w:sz="4" w:space="0" w:color="auto"/>
            </w:tcBorders>
          </w:tcPr>
          <w:p w14:paraId="3E77B444" w14:textId="5344B9D0" w:rsidR="00143CE0" w:rsidRPr="00F43D9F" w:rsidRDefault="00CE5061"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3.0365</w:t>
            </w:r>
          </w:p>
        </w:tc>
        <w:tc>
          <w:tcPr>
            <w:tcW w:w="1170" w:type="dxa"/>
            <w:vMerge w:val="restart"/>
            <w:tcBorders>
              <w:top w:val="single" w:sz="4" w:space="0" w:color="auto"/>
            </w:tcBorders>
          </w:tcPr>
          <w:p w14:paraId="114B7284" w14:textId="35D83605" w:rsidR="00143CE0" w:rsidRPr="00F43D9F" w:rsidRDefault="00143CE0" w:rsidP="005E17D8">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.8</w:t>
            </w:r>
            <w:r w:rsidR="00CE5061" w:rsidRPr="00F43D9F">
              <w:rPr>
                <w:rFonts w:ascii="Times New Roman" w:hAnsi="Times New Roman" w:cs="Times New Roman"/>
                <w:sz w:val="24"/>
                <w:szCs w:val="24"/>
              </w:rPr>
              <w:t>5</w:t>
            </w:r>
            <w:r w:rsidR="000609AC" w:rsidRPr="00F43D9F">
              <w:rPr>
                <w:rFonts w:ascii="Times New Roman" w:hAnsi="Times New Roman" w:cs="Times New Roman"/>
                <w:sz w:val="24"/>
                <w:szCs w:val="24"/>
              </w:rPr>
              <w:t>425</w:t>
            </w: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1674F551" w14:textId="77777777" w:rsidR="00143CE0" w:rsidRPr="00F43D9F" w:rsidRDefault="00143CE0"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Strongly disagree</w:t>
            </w:r>
          </w:p>
        </w:tc>
        <w:tc>
          <w:tcPr>
            <w:tcW w:w="1170" w:type="dxa"/>
            <w:tcBorders>
              <w:top w:val="single" w:sz="4" w:space="0" w:color="auto"/>
              <w:left w:val="single" w:sz="4" w:space="0" w:color="auto"/>
              <w:bottom w:val="single" w:sz="4" w:space="0" w:color="auto"/>
            </w:tcBorders>
          </w:tcPr>
          <w:p w14:paraId="1FF3E338" w14:textId="77777777" w:rsidR="00143CE0" w:rsidRPr="00F43D9F" w:rsidRDefault="00143CE0" w:rsidP="005E17D8">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6A60970F" w14:textId="77777777" w:rsidR="00143CE0" w:rsidRPr="00F43D9F" w:rsidRDefault="00143CE0"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0</w:t>
            </w:r>
          </w:p>
        </w:tc>
      </w:tr>
      <w:tr w:rsidR="000603EF" w:rsidRPr="00F43D9F" w14:paraId="5F089D82" w14:textId="77777777" w:rsidTr="000603EF">
        <w:trPr>
          <w:trHeight w:val="240"/>
        </w:trPr>
        <w:tc>
          <w:tcPr>
            <w:cnfStyle w:val="000010000000" w:firstRow="0" w:lastRow="0" w:firstColumn="0" w:lastColumn="0" w:oddVBand="1" w:evenVBand="0" w:oddHBand="0" w:evenHBand="0" w:firstRowFirstColumn="0" w:firstRowLastColumn="0" w:lastRowFirstColumn="0" w:lastRowLastColumn="0"/>
            <w:tcW w:w="1440" w:type="dxa"/>
            <w:vMerge/>
            <w:tcBorders>
              <w:left w:val="single" w:sz="4" w:space="0" w:color="auto"/>
            </w:tcBorders>
          </w:tcPr>
          <w:p w14:paraId="300539BB" w14:textId="77777777" w:rsidR="000603EF" w:rsidRPr="00F43D9F" w:rsidRDefault="000603EF" w:rsidP="005E17D8">
            <w:pPr>
              <w:autoSpaceDE w:val="0"/>
              <w:autoSpaceDN w:val="0"/>
              <w:adjustRightInd w:val="0"/>
              <w:spacing w:line="276" w:lineRule="auto"/>
              <w:ind w:left="60" w:right="60"/>
              <w:rPr>
                <w:rFonts w:ascii="Times New Roman" w:hAnsi="Times New Roman" w:cs="Times New Roman"/>
                <w:sz w:val="24"/>
                <w:szCs w:val="24"/>
              </w:rPr>
            </w:pPr>
          </w:p>
        </w:tc>
        <w:tc>
          <w:tcPr>
            <w:tcW w:w="2070" w:type="dxa"/>
            <w:vMerge/>
            <w:tcBorders>
              <w:top w:val="single" w:sz="4" w:space="0" w:color="auto"/>
              <w:right w:val="single" w:sz="4" w:space="0" w:color="auto"/>
            </w:tcBorders>
          </w:tcPr>
          <w:p w14:paraId="53848C01" w14:textId="77777777" w:rsidR="000603EF" w:rsidRPr="00F43D9F" w:rsidRDefault="000603EF"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top w:val="single" w:sz="4" w:space="0" w:color="auto"/>
              <w:right w:val="single" w:sz="4" w:space="0" w:color="auto"/>
            </w:tcBorders>
          </w:tcPr>
          <w:p w14:paraId="1EFBF0BC" w14:textId="77777777" w:rsidR="000603EF" w:rsidRPr="00F43D9F" w:rsidRDefault="000603EF" w:rsidP="005E17D8">
            <w:pPr>
              <w:autoSpaceDE w:val="0"/>
              <w:autoSpaceDN w:val="0"/>
              <w:adjustRightInd w:val="0"/>
              <w:spacing w:line="276" w:lineRule="auto"/>
              <w:ind w:right="60"/>
              <w:rPr>
                <w:rFonts w:ascii="Times New Roman" w:hAnsi="Times New Roman" w:cs="Times New Roman"/>
              </w:rPr>
            </w:pPr>
          </w:p>
        </w:tc>
        <w:tc>
          <w:tcPr>
            <w:tcW w:w="1170" w:type="dxa"/>
            <w:vMerge/>
            <w:tcBorders>
              <w:top w:val="single" w:sz="4" w:space="0" w:color="auto"/>
            </w:tcBorders>
          </w:tcPr>
          <w:p w14:paraId="424F2521" w14:textId="77777777" w:rsidR="000603EF" w:rsidRPr="00F43D9F" w:rsidRDefault="000603EF" w:rsidP="005E17D8">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71502BBE" w14:textId="77777777" w:rsidR="000603EF" w:rsidRPr="00F43D9F" w:rsidRDefault="000603EF"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Disagree</w:t>
            </w:r>
          </w:p>
        </w:tc>
        <w:tc>
          <w:tcPr>
            <w:tcW w:w="1170" w:type="dxa"/>
            <w:tcBorders>
              <w:top w:val="single" w:sz="4" w:space="0" w:color="auto"/>
              <w:left w:val="single" w:sz="4" w:space="0" w:color="auto"/>
              <w:bottom w:val="single" w:sz="4" w:space="0" w:color="auto"/>
            </w:tcBorders>
          </w:tcPr>
          <w:p w14:paraId="2BAB002D" w14:textId="335357A6" w:rsidR="000603EF" w:rsidRPr="00F43D9F" w:rsidRDefault="000603EF" w:rsidP="005E17D8">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125</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5A328441" w14:textId="24DC1E86" w:rsidR="000603EF" w:rsidRPr="00F43D9F" w:rsidRDefault="000603EF"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32.6</w:t>
            </w:r>
          </w:p>
        </w:tc>
      </w:tr>
      <w:tr w:rsidR="000603EF" w:rsidRPr="00F43D9F" w14:paraId="4D23178B" w14:textId="77777777" w:rsidTr="000603EF">
        <w:trPr>
          <w:cnfStyle w:val="000000100000" w:firstRow="0" w:lastRow="0" w:firstColumn="0" w:lastColumn="0" w:oddVBand="0" w:evenVBand="0" w:oddHBand="1" w:evenHBand="0" w:firstRowFirstColumn="0" w:firstRowLastColumn="0" w:lastRowFirstColumn="0" w:lastRowLastColumn="0"/>
          <w:trHeight w:val="157"/>
        </w:trPr>
        <w:tc>
          <w:tcPr>
            <w:cnfStyle w:val="000010000000" w:firstRow="0" w:lastRow="0" w:firstColumn="0" w:lastColumn="0" w:oddVBand="1" w:evenVBand="0" w:oddHBand="0" w:evenHBand="0" w:firstRowFirstColumn="0" w:firstRowLastColumn="0" w:lastRowFirstColumn="0" w:lastRowLastColumn="0"/>
            <w:tcW w:w="1440" w:type="dxa"/>
            <w:vMerge/>
            <w:tcBorders>
              <w:left w:val="single" w:sz="4" w:space="0" w:color="auto"/>
            </w:tcBorders>
          </w:tcPr>
          <w:p w14:paraId="688F73A5" w14:textId="77777777" w:rsidR="000603EF" w:rsidRPr="00F43D9F" w:rsidRDefault="000603EF" w:rsidP="005E17D8">
            <w:pPr>
              <w:autoSpaceDE w:val="0"/>
              <w:autoSpaceDN w:val="0"/>
              <w:adjustRightInd w:val="0"/>
              <w:spacing w:line="276" w:lineRule="auto"/>
              <w:ind w:left="60" w:right="60"/>
              <w:rPr>
                <w:rFonts w:ascii="Times New Roman" w:hAnsi="Times New Roman" w:cs="Times New Roman"/>
                <w:sz w:val="24"/>
                <w:szCs w:val="24"/>
              </w:rPr>
            </w:pPr>
          </w:p>
        </w:tc>
        <w:tc>
          <w:tcPr>
            <w:tcW w:w="2070" w:type="dxa"/>
            <w:vMerge/>
            <w:tcBorders>
              <w:top w:val="single" w:sz="4" w:space="0" w:color="auto"/>
              <w:right w:val="single" w:sz="4" w:space="0" w:color="auto"/>
            </w:tcBorders>
          </w:tcPr>
          <w:p w14:paraId="62545E9A" w14:textId="77777777" w:rsidR="000603EF" w:rsidRPr="00F43D9F" w:rsidRDefault="000603EF"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top w:val="single" w:sz="4" w:space="0" w:color="auto"/>
              <w:right w:val="single" w:sz="4" w:space="0" w:color="auto"/>
            </w:tcBorders>
          </w:tcPr>
          <w:p w14:paraId="59BE15BB" w14:textId="77777777" w:rsidR="000603EF" w:rsidRPr="00F43D9F" w:rsidRDefault="000603EF" w:rsidP="005E17D8">
            <w:pPr>
              <w:autoSpaceDE w:val="0"/>
              <w:autoSpaceDN w:val="0"/>
              <w:adjustRightInd w:val="0"/>
              <w:spacing w:line="276" w:lineRule="auto"/>
              <w:ind w:right="60"/>
              <w:rPr>
                <w:rFonts w:ascii="Times New Roman" w:hAnsi="Times New Roman" w:cs="Times New Roman"/>
              </w:rPr>
            </w:pPr>
          </w:p>
        </w:tc>
        <w:tc>
          <w:tcPr>
            <w:tcW w:w="1170" w:type="dxa"/>
            <w:vMerge/>
            <w:tcBorders>
              <w:top w:val="single" w:sz="4" w:space="0" w:color="auto"/>
            </w:tcBorders>
          </w:tcPr>
          <w:p w14:paraId="6C549454" w14:textId="77777777" w:rsidR="000603EF" w:rsidRPr="00F43D9F" w:rsidRDefault="000603EF" w:rsidP="005E17D8">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03CB3BDA" w14:textId="77777777" w:rsidR="000603EF" w:rsidRPr="00F43D9F" w:rsidRDefault="000603EF"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Undecided</w:t>
            </w:r>
          </w:p>
        </w:tc>
        <w:tc>
          <w:tcPr>
            <w:tcW w:w="1170" w:type="dxa"/>
            <w:tcBorders>
              <w:top w:val="single" w:sz="4" w:space="0" w:color="auto"/>
              <w:left w:val="single" w:sz="4" w:space="0" w:color="auto"/>
              <w:bottom w:val="single" w:sz="4" w:space="0" w:color="auto"/>
            </w:tcBorders>
          </w:tcPr>
          <w:p w14:paraId="26C3CBE0" w14:textId="4E40FBC9" w:rsidR="000603EF" w:rsidRPr="00F43D9F" w:rsidRDefault="000603EF" w:rsidP="005E17D8">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128</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40711443" w14:textId="2B3A2876" w:rsidR="000603EF" w:rsidRPr="00F43D9F" w:rsidRDefault="000603EF"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33.3</w:t>
            </w:r>
          </w:p>
        </w:tc>
      </w:tr>
      <w:tr w:rsidR="000603EF" w:rsidRPr="00F43D9F" w14:paraId="047C923D" w14:textId="77777777" w:rsidTr="000603EF">
        <w:trPr>
          <w:trHeight w:val="240"/>
        </w:trPr>
        <w:tc>
          <w:tcPr>
            <w:cnfStyle w:val="000010000000" w:firstRow="0" w:lastRow="0" w:firstColumn="0" w:lastColumn="0" w:oddVBand="1" w:evenVBand="0" w:oddHBand="0" w:evenHBand="0" w:firstRowFirstColumn="0" w:firstRowLastColumn="0" w:lastRowFirstColumn="0" w:lastRowLastColumn="0"/>
            <w:tcW w:w="1440" w:type="dxa"/>
            <w:vMerge/>
            <w:tcBorders>
              <w:left w:val="single" w:sz="4" w:space="0" w:color="auto"/>
            </w:tcBorders>
          </w:tcPr>
          <w:p w14:paraId="564B1B18" w14:textId="77777777" w:rsidR="000603EF" w:rsidRPr="00F43D9F" w:rsidRDefault="000603EF" w:rsidP="005E17D8">
            <w:pPr>
              <w:autoSpaceDE w:val="0"/>
              <w:autoSpaceDN w:val="0"/>
              <w:adjustRightInd w:val="0"/>
              <w:spacing w:line="276" w:lineRule="auto"/>
              <w:ind w:left="60" w:right="60"/>
              <w:rPr>
                <w:rFonts w:ascii="Times New Roman" w:hAnsi="Times New Roman" w:cs="Times New Roman"/>
                <w:sz w:val="24"/>
                <w:szCs w:val="24"/>
              </w:rPr>
            </w:pPr>
          </w:p>
        </w:tc>
        <w:tc>
          <w:tcPr>
            <w:tcW w:w="2070" w:type="dxa"/>
            <w:vMerge/>
            <w:tcBorders>
              <w:top w:val="single" w:sz="4" w:space="0" w:color="auto"/>
              <w:right w:val="single" w:sz="4" w:space="0" w:color="auto"/>
            </w:tcBorders>
          </w:tcPr>
          <w:p w14:paraId="1A5B3B44" w14:textId="77777777" w:rsidR="000603EF" w:rsidRPr="00F43D9F" w:rsidRDefault="000603EF"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top w:val="single" w:sz="4" w:space="0" w:color="auto"/>
              <w:right w:val="single" w:sz="4" w:space="0" w:color="auto"/>
            </w:tcBorders>
          </w:tcPr>
          <w:p w14:paraId="38FD677C" w14:textId="77777777" w:rsidR="000603EF" w:rsidRPr="00F43D9F" w:rsidRDefault="000603EF" w:rsidP="005E17D8">
            <w:pPr>
              <w:autoSpaceDE w:val="0"/>
              <w:autoSpaceDN w:val="0"/>
              <w:adjustRightInd w:val="0"/>
              <w:spacing w:line="276" w:lineRule="auto"/>
              <w:ind w:right="60"/>
              <w:rPr>
                <w:rFonts w:ascii="Times New Roman" w:hAnsi="Times New Roman" w:cs="Times New Roman"/>
              </w:rPr>
            </w:pPr>
          </w:p>
        </w:tc>
        <w:tc>
          <w:tcPr>
            <w:tcW w:w="1170" w:type="dxa"/>
            <w:vMerge/>
            <w:tcBorders>
              <w:top w:val="single" w:sz="4" w:space="0" w:color="auto"/>
            </w:tcBorders>
          </w:tcPr>
          <w:p w14:paraId="6C77DA55" w14:textId="77777777" w:rsidR="000603EF" w:rsidRPr="00F43D9F" w:rsidRDefault="000603EF" w:rsidP="005E17D8">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4CFFEA5C" w14:textId="77777777" w:rsidR="000603EF" w:rsidRPr="00F43D9F" w:rsidRDefault="000603EF"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Agree</w:t>
            </w:r>
          </w:p>
        </w:tc>
        <w:tc>
          <w:tcPr>
            <w:tcW w:w="1170" w:type="dxa"/>
            <w:tcBorders>
              <w:top w:val="single" w:sz="4" w:space="0" w:color="auto"/>
              <w:left w:val="single" w:sz="4" w:space="0" w:color="auto"/>
              <w:bottom w:val="single" w:sz="4" w:space="0" w:color="auto"/>
            </w:tcBorders>
          </w:tcPr>
          <w:p w14:paraId="10CEB274" w14:textId="0A3E70FA" w:rsidR="000603EF" w:rsidRPr="00F43D9F" w:rsidRDefault="000603EF" w:rsidP="005E17D8">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123</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64A0B640" w14:textId="317EF105" w:rsidR="000603EF" w:rsidRPr="00F43D9F" w:rsidRDefault="000603EF"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32.0</w:t>
            </w:r>
          </w:p>
        </w:tc>
      </w:tr>
      <w:tr w:rsidR="000603EF" w:rsidRPr="00F43D9F" w14:paraId="605BBD44" w14:textId="77777777" w:rsidTr="000603EF">
        <w:trPr>
          <w:cnfStyle w:val="000000100000" w:firstRow="0" w:lastRow="0" w:firstColumn="0" w:lastColumn="0" w:oddVBand="0" w:evenVBand="0" w:oddHBand="1" w:evenHBand="0" w:firstRowFirstColumn="0" w:firstRowLastColumn="0" w:lastRowFirstColumn="0" w:lastRowLastColumn="0"/>
          <w:trHeight w:val="154"/>
        </w:trPr>
        <w:tc>
          <w:tcPr>
            <w:cnfStyle w:val="000010000000" w:firstRow="0" w:lastRow="0" w:firstColumn="0" w:lastColumn="0" w:oddVBand="1" w:evenVBand="0" w:oddHBand="0" w:evenHBand="0" w:firstRowFirstColumn="0" w:firstRowLastColumn="0" w:lastRowFirstColumn="0" w:lastRowLastColumn="0"/>
            <w:tcW w:w="1440" w:type="dxa"/>
            <w:vMerge/>
            <w:tcBorders>
              <w:left w:val="single" w:sz="4" w:space="0" w:color="auto"/>
            </w:tcBorders>
          </w:tcPr>
          <w:p w14:paraId="3A02F199" w14:textId="77777777" w:rsidR="000603EF" w:rsidRPr="00F43D9F" w:rsidRDefault="000603EF" w:rsidP="005E17D8">
            <w:pPr>
              <w:autoSpaceDE w:val="0"/>
              <w:autoSpaceDN w:val="0"/>
              <w:adjustRightInd w:val="0"/>
              <w:spacing w:line="276" w:lineRule="auto"/>
              <w:ind w:left="60" w:right="60"/>
              <w:rPr>
                <w:rFonts w:ascii="Times New Roman" w:hAnsi="Times New Roman" w:cs="Times New Roman"/>
                <w:sz w:val="24"/>
                <w:szCs w:val="24"/>
              </w:rPr>
            </w:pPr>
          </w:p>
        </w:tc>
        <w:tc>
          <w:tcPr>
            <w:tcW w:w="2070" w:type="dxa"/>
            <w:vMerge/>
            <w:tcBorders>
              <w:right w:val="single" w:sz="4" w:space="0" w:color="auto"/>
            </w:tcBorders>
          </w:tcPr>
          <w:p w14:paraId="1DFB4058" w14:textId="77777777" w:rsidR="000603EF" w:rsidRPr="00F43D9F" w:rsidRDefault="000603EF"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4AE02791" w14:textId="77777777" w:rsidR="000603EF" w:rsidRPr="00F43D9F" w:rsidRDefault="000603EF" w:rsidP="005E17D8">
            <w:pPr>
              <w:autoSpaceDE w:val="0"/>
              <w:autoSpaceDN w:val="0"/>
              <w:adjustRightInd w:val="0"/>
              <w:spacing w:line="276" w:lineRule="auto"/>
              <w:ind w:right="60"/>
              <w:rPr>
                <w:rFonts w:ascii="Times New Roman" w:hAnsi="Times New Roman" w:cs="Times New Roman"/>
              </w:rPr>
            </w:pPr>
          </w:p>
        </w:tc>
        <w:tc>
          <w:tcPr>
            <w:tcW w:w="1170" w:type="dxa"/>
            <w:vMerge/>
          </w:tcPr>
          <w:p w14:paraId="145AB6FA" w14:textId="77777777" w:rsidR="000603EF" w:rsidRPr="00F43D9F" w:rsidRDefault="000603EF" w:rsidP="005E17D8">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tcBorders>
          </w:tcPr>
          <w:p w14:paraId="772A4B5D" w14:textId="77777777" w:rsidR="000603EF" w:rsidRPr="00F43D9F" w:rsidRDefault="000603EF"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Strongly agree</w:t>
            </w:r>
          </w:p>
        </w:tc>
        <w:tc>
          <w:tcPr>
            <w:tcW w:w="1170" w:type="dxa"/>
            <w:tcBorders>
              <w:top w:val="single" w:sz="4" w:space="0" w:color="auto"/>
              <w:left w:val="single" w:sz="4" w:space="0" w:color="auto"/>
            </w:tcBorders>
          </w:tcPr>
          <w:p w14:paraId="2C9A37FB" w14:textId="2226A894" w:rsidR="000603EF" w:rsidRPr="00F43D9F" w:rsidRDefault="000603EF" w:rsidP="005E17D8">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8</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tcBorders>
          </w:tcPr>
          <w:p w14:paraId="33626224" w14:textId="54A1AC84" w:rsidR="000603EF" w:rsidRPr="00F43D9F" w:rsidRDefault="000603EF"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2.1</w:t>
            </w:r>
          </w:p>
        </w:tc>
      </w:tr>
      <w:tr w:rsidR="00143CE0" w:rsidRPr="00F43D9F" w14:paraId="47A03CD1" w14:textId="77777777" w:rsidTr="000603EF">
        <w:trPr>
          <w:trHeight w:val="189"/>
        </w:trPr>
        <w:tc>
          <w:tcPr>
            <w:cnfStyle w:val="000010000000" w:firstRow="0" w:lastRow="0" w:firstColumn="0" w:lastColumn="0" w:oddVBand="1" w:evenVBand="0" w:oddHBand="0" w:evenHBand="0" w:firstRowFirstColumn="0" w:firstRowLastColumn="0" w:lastRowFirstColumn="0" w:lastRowLastColumn="0"/>
            <w:tcW w:w="1440" w:type="dxa"/>
            <w:vMerge/>
            <w:tcBorders>
              <w:left w:val="single" w:sz="4" w:space="0" w:color="auto"/>
            </w:tcBorders>
          </w:tcPr>
          <w:p w14:paraId="3A78D0C4" w14:textId="77777777" w:rsidR="00143CE0" w:rsidRPr="00F43D9F" w:rsidRDefault="00143CE0" w:rsidP="005E17D8">
            <w:pPr>
              <w:autoSpaceDE w:val="0"/>
              <w:autoSpaceDN w:val="0"/>
              <w:adjustRightInd w:val="0"/>
              <w:spacing w:line="276" w:lineRule="auto"/>
              <w:rPr>
                <w:rFonts w:ascii="Times New Roman" w:hAnsi="Times New Roman" w:cs="Times New Roman"/>
                <w:sz w:val="24"/>
                <w:szCs w:val="24"/>
              </w:rPr>
            </w:pPr>
          </w:p>
        </w:tc>
        <w:tc>
          <w:tcPr>
            <w:tcW w:w="2070" w:type="dxa"/>
            <w:vMerge w:val="restart"/>
            <w:tcBorders>
              <w:right w:val="single" w:sz="4" w:space="0" w:color="auto"/>
            </w:tcBorders>
          </w:tcPr>
          <w:p w14:paraId="47EDBABB" w14:textId="474D5B1F" w:rsidR="00143CE0" w:rsidRPr="00F43D9F" w:rsidRDefault="000603EF"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0"/>
              </w:rPr>
              <w:t>the bureaucracy of investment licensing</w:t>
            </w:r>
          </w:p>
        </w:tc>
        <w:tc>
          <w:tcPr>
            <w:cnfStyle w:val="000010000000" w:firstRow="0" w:lastRow="0" w:firstColumn="0" w:lastColumn="0" w:oddVBand="1" w:evenVBand="0" w:oddHBand="0" w:evenHBand="0" w:firstRowFirstColumn="0" w:firstRowLastColumn="0" w:lastRowFirstColumn="0" w:lastRowLastColumn="0"/>
            <w:tcW w:w="990" w:type="dxa"/>
            <w:vMerge w:val="restart"/>
            <w:tcBorders>
              <w:right w:val="single" w:sz="4" w:space="0" w:color="auto"/>
            </w:tcBorders>
          </w:tcPr>
          <w:p w14:paraId="0621755F" w14:textId="158CFB00" w:rsidR="00143CE0" w:rsidRPr="00F43D9F" w:rsidRDefault="000609AC"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3.0964</w:t>
            </w:r>
          </w:p>
        </w:tc>
        <w:tc>
          <w:tcPr>
            <w:tcW w:w="1170" w:type="dxa"/>
            <w:vMerge w:val="restart"/>
          </w:tcPr>
          <w:p w14:paraId="4CA08465" w14:textId="4F9A9BB6" w:rsidR="00143CE0" w:rsidRPr="00F43D9F" w:rsidRDefault="00143CE0"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w:t>
            </w:r>
            <w:r w:rsidR="000609AC" w:rsidRPr="00F43D9F">
              <w:rPr>
                <w:rFonts w:ascii="Times New Roman" w:hAnsi="Times New Roman" w:cs="Times New Roman"/>
                <w:sz w:val="24"/>
                <w:szCs w:val="24"/>
              </w:rPr>
              <w:t>88420</w:t>
            </w:r>
          </w:p>
        </w:tc>
        <w:tc>
          <w:tcPr>
            <w:cnfStyle w:val="000010000000" w:firstRow="0" w:lastRow="0" w:firstColumn="0" w:lastColumn="0" w:oddVBand="1" w:evenVBand="0" w:oddHBand="0" w:evenHBand="0" w:firstRowFirstColumn="0" w:firstRowLastColumn="0" w:lastRowFirstColumn="0" w:lastRowLastColumn="0"/>
            <w:tcW w:w="1980" w:type="dxa"/>
            <w:tcBorders>
              <w:left w:val="single" w:sz="4" w:space="0" w:color="auto"/>
              <w:bottom w:val="single" w:sz="4" w:space="0" w:color="auto"/>
            </w:tcBorders>
          </w:tcPr>
          <w:p w14:paraId="4503EA16" w14:textId="77777777" w:rsidR="00143CE0" w:rsidRPr="00F43D9F" w:rsidRDefault="00143CE0"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Strongly disagree</w:t>
            </w:r>
          </w:p>
        </w:tc>
        <w:tc>
          <w:tcPr>
            <w:tcW w:w="1170" w:type="dxa"/>
            <w:tcBorders>
              <w:left w:val="single" w:sz="4" w:space="0" w:color="auto"/>
              <w:bottom w:val="single" w:sz="4" w:space="0" w:color="auto"/>
            </w:tcBorders>
          </w:tcPr>
          <w:p w14:paraId="42382E33" w14:textId="77777777" w:rsidR="00143CE0" w:rsidRPr="00F43D9F" w:rsidRDefault="00143CE0" w:rsidP="005E17D8">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bottom w:val="single" w:sz="4" w:space="0" w:color="auto"/>
            </w:tcBorders>
          </w:tcPr>
          <w:p w14:paraId="00513D10" w14:textId="77777777" w:rsidR="00143CE0" w:rsidRPr="00F43D9F" w:rsidRDefault="00143CE0" w:rsidP="005E17D8">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0</w:t>
            </w:r>
          </w:p>
        </w:tc>
      </w:tr>
      <w:tr w:rsidR="000603EF" w:rsidRPr="00F43D9F" w14:paraId="108F7B61" w14:textId="77777777" w:rsidTr="000603EF">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1440" w:type="dxa"/>
            <w:vMerge/>
            <w:tcBorders>
              <w:left w:val="single" w:sz="4" w:space="0" w:color="auto"/>
            </w:tcBorders>
          </w:tcPr>
          <w:p w14:paraId="694A0BFF" w14:textId="77777777" w:rsidR="000603EF" w:rsidRPr="00F43D9F" w:rsidRDefault="000603EF" w:rsidP="005E17D8">
            <w:pPr>
              <w:autoSpaceDE w:val="0"/>
              <w:autoSpaceDN w:val="0"/>
              <w:adjustRightInd w:val="0"/>
              <w:spacing w:line="276" w:lineRule="auto"/>
              <w:rPr>
                <w:rFonts w:ascii="Times New Roman" w:hAnsi="Times New Roman" w:cs="Times New Roman"/>
                <w:sz w:val="24"/>
                <w:szCs w:val="24"/>
              </w:rPr>
            </w:pPr>
          </w:p>
        </w:tc>
        <w:tc>
          <w:tcPr>
            <w:tcW w:w="2070" w:type="dxa"/>
            <w:vMerge/>
            <w:tcBorders>
              <w:right w:val="single" w:sz="4" w:space="0" w:color="auto"/>
            </w:tcBorders>
          </w:tcPr>
          <w:p w14:paraId="58BB1758" w14:textId="77777777" w:rsidR="000603EF" w:rsidRPr="00F43D9F" w:rsidRDefault="000603EF"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1C7B5F6A" w14:textId="77777777" w:rsidR="000603EF" w:rsidRPr="00F43D9F" w:rsidRDefault="000603EF" w:rsidP="005E17D8">
            <w:pPr>
              <w:autoSpaceDE w:val="0"/>
              <w:autoSpaceDN w:val="0"/>
              <w:adjustRightInd w:val="0"/>
              <w:spacing w:line="276" w:lineRule="auto"/>
              <w:ind w:left="60" w:right="60"/>
              <w:rPr>
                <w:rFonts w:ascii="Times New Roman" w:hAnsi="Times New Roman" w:cs="Times New Roman"/>
              </w:rPr>
            </w:pPr>
          </w:p>
        </w:tc>
        <w:tc>
          <w:tcPr>
            <w:tcW w:w="1170" w:type="dxa"/>
            <w:vMerge/>
          </w:tcPr>
          <w:p w14:paraId="4408342F" w14:textId="77777777" w:rsidR="000603EF" w:rsidRPr="00F43D9F" w:rsidRDefault="000603EF"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09C6BE47" w14:textId="77777777" w:rsidR="000603EF" w:rsidRPr="00F43D9F" w:rsidRDefault="000603EF" w:rsidP="005E17D8">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Disagree</w:t>
            </w:r>
          </w:p>
        </w:tc>
        <w:tc>
          <w:tcPr>
            <w:tcW w:w="1170" w:type="dxa"/>
            <w:tcBorders>
              <w:top w:val="single" w:sz="4" w:space="0" w:color="auto"/>
              <w:left w:val="single" w:sz="4" w:space="0" w:color="auto"/>
              <w:bottom w:val="single" w:sz="4" w:space="0" w:color="auto"/>
            </w:tcBorders>
          </w:tcPr>
          <w:p w14:paraId="287E5D0C" w14:textId="6BA43D9D" w:rsidR="000603EF" w:rsidRPr="00F43D9F" w:rsidRDefault="000603EF" w:rsidP="005E17D8">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120</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12C45221" w14:textId="4D8B870C" w:rsidR="000603EF" w:rsidRPr="00F43D9F" w:rsidRDefault="000603EF" w:rsidP="005E17D8">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31.3</w:t>
            </w:r>
          </w:p>
        </w:tc>
      </w:tr>
      <w:tr w:rsidR="000603EF" w:rsidRPr="00F43D9F" w14:paraId="295E001F" w14:textId="77777777" w:rsidTr="000603EF">
        <w:trPr>
          <w:trHeight w:val="257"/>
        </w:trPr>
        <w:tc>
          <w:tcPr>
            <w:cnfStyle w:val="000010000000" w:firstRow="0" w:lastRow="0" w:firstColumn="0" w:lastColumn="0" w:oddVBand="1" w:evenVBand="0" w:oddHBand="0" w:evenHBand="0" w:firstRowFirstColumn="0" w:firstRowLastColumn="0" w:lastRowFirstColumn="0" w:lastRowLastColumn="0"/>
            <w:tcW w:w="1440" w:type="dxa"/>
            <w:vMerge/>
            <w:tcBorders>
              <w:left w:val="single" w:sz="4" w:space="0" w:color="auto"/>
            </w:tcBorders>
          </w:tcPr>
          <w:p w14:paraId="6B7D0556" w14:textId="77777777" w:rsidR="000603EF" w:rsidRPr="00F43D9F" w:rsidRDefault="000603EF" w:rsidP="005E17D8">
            <w:pPr>
              <w:autoSpaceDE w:val="0"/>
              <w:autoSpaceDN w:val="0"/>
              <w:adjustRightInd w:val="0"/>
              <w:spacing w:line="276" w:lineRule="auto"/>
              <w:rPr>
                <w:rFonts w:ascii="Times New Roman" w:hAnsi="Times New Roman" w:cs="Times New Roman"/>
                <w:sz w:val="24"/>
                <w:szCs w:val="24"/>
              </w:rPr>
            </w:pPr>
          </w:p>
        </w:tc>
        <w:tc>
          <w:tcPr>
            <w:tcW w:w="2070" w:type="dxa"/>
            <w:vMerge/>
            <w:tcBorders>
              <w:right w:val="single" w:sz="4" w:space="0" w:color="auto"/>
            </w:tcBorders>
          </w:tcPr>
          <w:p w14:paraId="3642B0EC" w14:textId="77777777" w:rsidR="000603EF" w:rsidRPr="00F43D9F" w:rsidRDefault="000603EF"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378A312A" w14:textId="77777777" w:rsidR="000603EF" w:rsidRPr="00F43D9F" w:rsidRDefault="000603EF" w:rsidP="005E17D8">
            <w:pPr>
              <w:autoSpaceDE w:val="0"/>
              <w:autoSpaceDN w:val="0"/>
              <w:adjustRightInd w:val="0"/>
              <w:spacing w:line="276" w:lineRule="auto"/>
              <w:ind w:left="60" w:right="60"/>
              <w:rPr>
                <w:rFonts w:ascii="Times New Roman" w:hAnsi="Times New Roman" w:cs="Times New Roman"/>
              </w:rPr>
            </w:pPr>
          </w:p>
        </w:tc>
        <w:tc>
          <w:tcPr>
            <w:tcW w:w="1170" w:type="dxa"/>
            <w:vMerge/>
          </w:tcPr>
          <w:p w14:paraId="4B8CF385" w14:textId="77777777" w:rsidR="000603EF" w:rsidRPr="00F43D9F" w:rsidRDefault="000603EF"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7967184B" w14:textId="77777777" w:rsidR="000603EF" w:rsidRPr="00F43D9F" w:rsidRDefault="000603EF" w:rsidP="005E17D8">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Undecided</w:t>
            </w:r>
          </w:p>
        </w:tc>
        <w:tc>
          <w:tcPr>
            <w:tcW w:w="1170" w:type="dxa"/>
            <w:tcBorders>
              <w:top w:val="single" w:sz="4" w:space="0" w:color="auto"/>
              <w:left w:val="single" w:sz="4" w:space="0" w:color="auto"/>
              <w:bottom w:val="single" w:sz="4" w:space="0" w:color="auto"/>
            </w:tcBorders>
          </w:tcPr>
          <w:p w14:paraId="031BF36E" w14:textId="28FAC196" w:rsidR="000603EF" w:rsidRPr="00F43D9F" w:rsidRDefault="000603EF" w:rsidP="005E17D8">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120</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625671F0" w14:textId="3CA707A7" w:rsidR="000603EF" w:rsidRPr="00F43D9F" w:rsidRDefault="000603EF" w:rsidP="005E17D8">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31.3</w:t>
            </w:r>
          </w:p>
        </w:tc>
      </w:tr>
      <w:tr w:rsidR="000603EF" w:rsidRPr="00F43D9F" w14:paraId="7FC11C3A" w14:textId="77777777" w:rsidTr="000603EF">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1440" w:type="dxa"/>
            <w:vMerge/>
            <w:tcBorders>
              <w:left w:val="single" w:sz="4" w:space="0" w:color="auto"/>
            </w:tcBorders>
          </w:tcPr>
          <w:p w14:paraId="16378061" w14:textId="77777777" w:rsidR="000603EF" w:rsidRPr="00F43D9F" w:rsidRDefault="000603EF" w:rsidP="005E17D8">
            <w:pPr>
              <w:autoSpaceDE w:val="0"/>
              <w:autoSpaceDN w:val="0"/>
              <w:adjustRightInd w:val="0"/>
              <w:spacing w:line="276" w:lineRule="auto"/>
              <w:rPr>
                <w:rFonts w:ascii="Times New Roman" w:hAnsi="Times New Roman" w:cs="Times New Roman"/>
                <w:sz w:val="24"/>
                <w:szCs w:val="24"/>
              </w:rPr>
            </w:pPr>
          </w:p>
        </w:tc>
        <w:tc>
          <w:tcPr>
            <w:tcW w:w="2070" w:type="dxa"/>
            <w:vMerge/>
            <w:tcBorders>
              <w:right w:val="single" w:sz="4" w:space="0" w:color="auto"/>
            </w:tcBorders>
          </w:tcPr>
          <w:p w14:paraId="6A44B7EB" w14:textId="77777777" w:rsidR="000603EF" w:rsidRPr="00F43D9F" w:rsidRDefault="000603EF"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6950926D" w14:textId="77777777" w:rsidR="000603EF" w:rsidRPr="00F43D9F" w:rsidRDefault="000603EF" w:rsidP="005E17D8">
            <w:pPr>
              <w:autoSpaceDE w:val="0"/>
              <w:autoSpaceDN w:val="0"/>
              <w:adjustRightInd w:val="0"/>
              <w:spacing w:line="276" w:lineRule="auto"/>
              <w:ind w:left="60" w:right="60"/>
              <w:rPr>
                <w:rFonts w:ascii="Times New Roman" w:hAnsi="Times New Roman" w:cs="Times New Roman"/>
              </w:rPr>
            </w:pPr>
          </w:p>
        </w:tc>
        <w:tc>
          <w:tcPr>
            <w:tcW w:w="1170" w:type="dxa"/>
            <w:vMerge/>
          </w:tcPr>
          <w:p w14:paraId="530E5A8E" w14:textId="77777777" w:rsidR="000603EF" w:rsidRPr="00F43D9F" w:rsidRDefault="000603EF"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68B4D632" w14:textId="77777777" w:rsidR="000603EF" w:rsidRPr="00F43D9F" w:rsidRDefault="000603EF" w:rsidP="005E17D8">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Agree</w:t>
            </w:r>
          </w:p>
        </w:tc>
        <w:tc>
          <w:tcPr>
            <w:tcW w:w="1170" w:type="dxa"/>
            <w:tcBorders>
              <w:top w:val="single" w:sz="4" w:space="0" w:color="auto"/>
              <w:left w:val="single" w:sz="4" w:space="0" w:color="auto"/>
              <w:bottom w:val="single" w:sz="4" w:space="0" w:color="auto"/>
            </w:tcBorders>
          </w:tcPr>
          <w:p w14:paraId="7C8A297B" w14:textId="7CEEB349" w:rsidR="000603EF" w:rsidRPr="00F43D9F" w:rsidRDefault="000603EF" w:rsidP="005E17D8">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131</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5B665469" w14:textId="401324A8" w:rsidR="000603EF" w:rsidRPr="00F43D9F" w:rsidRDefault="000603EF" w:rsidP="005E17D8">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34.1</w:t>
            </w:r>
          </w:p>
        </w:tc>
      </w:tr>
      <w:tr w:rsidR="000603EF" w:rsidRPr="00F43D9F" w14:paraId="1BE7A9D9" w14:textId="77777777" w:rsidTr="000603EF">
        <w:trPr>
          <w:trHeight w:val="223"/>
        </w:trPr>
        <w:tc>
          <w:tcPr>
            <w:cnfStyle w:val="000010000000" w:firstRow="0" w:lastRow="0" w:firstColumn="0" w:lastColumn="0" w:oddVBand="1" w:evenVBand="0" w:oddHBand="0" w:evenHBand="0" w:firstRowFirstColumn="0" w:firstRowLastColumn="0" w:lastRowFirstColumn="0" w:lastRowLastColumn="0"/>
            <w:tcW w:w="1440" w:type="dxa"/>
            <w:vMerge/>
            <w:tcBorders>
              <w:left w:val="single" w:sz="4" w:space="0" w:color="auto"/>
              <w:bottom w:val="single" w:sz="4" w:space="0" w:color="auto"/>
            </w:tcBorders>
          </w:tcPr>
          <w:p w14:paraId="2E64E657" w14:textId="77777777" w:rsidR="000603EF" w:rsidRPr="00F43D9F" w:rsidRDefault="000603EF" w:rsidP="005E17D8">
            <w:pPr>
              <w:autoSpaceDE w:val="0"/>
              <w:autoSpaceDN w:val="0"/>
              <w:adjustRightInd w:val="0"/>
              <w:spacing w:line="276" w:lineRule="auto"/>
              <w:rPr>
                <w:rFonts w:ascii="Times New Roman" w:hAnsi="Times New Roman" w:cs="Times New Roman"/>
                <w:sz w:val="24"/>
                <w:szCs w:val="24"/>
              </w:rPr>
            </w:pPr>
          </w:p>
        </w:tc>
        <w:tc>
          <w:tcPr>
            <w:tcW w:w="2070" w:type="dxa"/>
            <w:vMerge/>
            <w:tcBorders>
              <w:right w:val="single" w:sz="4" w:space="0" w:color="auto"/>
            </w:tcBorders>
          </w:tcPr>
          <w:p w14:paraId="6FE56873" w14:textId="77777777" w:rsidR="000603EF" w:rsidRPr="00F43D9F" w:rsidRDefault="000603EF"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4EE5039B" w14:textId="77777777" w:rsidR="000603EF" w:rsidRPr="00F43D9F" w:rsidRDefault="000603EF" w:rsidP="005E17D8">
            <w:pPr>
              <w:autoSpaceDE w:val="0"/>
              <w:autoSpaceDN w:val="0"/>
              <w:adjustRightInd w:val="0"/>
              <w:spacing w:line="276" w:lineRule="auto"/>
              <w:ind w:left="60" w:right="60"/>
              <w:rPr>
                <w:rFonts w:ascii="Times New Roman" w:hAnsi="Times New Roman" w:cs="Times New Roman"/>
              </w:rPr>
            </w:pPr>
          </w:p>
        </w:tc>
        <w:tc>
          <w:tcPr>
            <w:tcW w:w="1170" w:type="dxa"/>
            <w:vMerge/>
          </w:tcPr>
          <w:p w14:paraId="42C82681" w14:textId="77777777" w:rsidR="000603EF" w:rsidRPr="00F43D9F" w:rsidRDefault="000603EF" w:rsidP="005E17D8">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tcBorders>
          </w:tcPr>
          <w:p w14:paraId="1379EA7F" w14:textId="77777777" w:rsidR="000603EF" w:rsidRPr="00F43D9F" w:rsidRDefault="000603EF" w:rsidP="005E17D8">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Strongly agree</w:t>
            </w:r>
          </w:p>
        </w:tc>
        <w:tc>
          <w:tcPr>
            <w:tcW w:w="1170" w:type="dxa"/>
            <w:tcBorders>
              <w:top w:val="single" w:sz="4" w:space="0" w:color="auto"/>
              <w:left w:val="single" w:sz="4" w:space="0" w:color="auto"/>
            </w:tcBorders>
          </w:tcPr>
          <w:p w14:paraId="4725D67D" w14:textId="60B2D2DE" w:rsidR="000603EF" w:rsidRPr="00F43D9F" w:rsidRDefault="000603EF" w:rsidP="005E17D8">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13</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tcBorders>
          </w:tcPr>
          <w:p w14:paraId="11A256C6" w14:textId="6955707E" w:rsidR="000603EF" w:rsidRPr="00F43D9F" w:rsidRDefault="000603EF" w:rsidP="005E17D8">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3.4</w:t>
            </w:r>
          </w:p>
        </w:tc>
      </w:tr>
      <w:tr w:rsidR="000609AC" w:rsidRPr="00F43D9F" w14:paraId="69915559" w14:textId="77777777" w:rsidTr="00143CE0">
        <w:trPr>
          <w:cnfStyle w:val="000000100000" w:firstRow="0" w:lastRow="0" w:firstColumn="0" w:lastColumn="0" w:oddVBand="0" w:evenVBand="0" w:oddHBand="1" w:evenHBand="0" w:firstRowFirstColumn="0" w:firstRowLastColumn="0" w:lastRowFirstColumn="0" w:lastRowLastColumn="0"/>
          <w:trHeight w:val="412"/>
        </w:trPr>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tcBorders>
          </w:tcPr>
          <w:p w14:paraId="4D65A159" w14:textId="77777777" w:rsidR="000609AC" w:rsidRPr="00F43D9F" w:rsidRDefault="000609AC" w:rsidP="005E17D8">
            <w:pPr>
              <w:autoSpaceDE w:val="0"/>
              <w:autoSpaceDN w:val="0"/>
              <w:adjustRightInd w:val="0"/>
              <w:spacing w:line="276" w:lineRule="auto"/>
              <w:rPr>
                <w:rFonts w:ascii="Times New Roman" w:hAnsi="Times New Roman" w:cs="Times New Roman"/>
                <w:sz w:val="24"/>
                <w:szCs w:val="24"/>
              </w:rPr>
            </w:pPr>
          </w:p>
        </w:tc>
        <w:tc>
          <w:tcPr>
            <w:tcW w:w="2070" w:type="dxa"/>
            <w:tcBorders>
              <w:right w:val="single" w:sz="4" w:space="0" w:color="auto"/>
            </w:tcBorders>
          </w:tcPr>
          <w:p w14:paraId="4EEB9F75" w14:textId="77777777" w:rsidR="000609AC" w:rsidRPr="00F43D9F" w:rsidRDefault="000609AC"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 xml:space="preserve">Average </w:t>
            </w:r>
          </w:p>
        </w:tc>
        <w:tc>
          <w:tcPr>
            <w:cnfStyle w:val="000010000000" w:firstRow="0" w:lastRow="0" w:firstColumn="0" w:lastColumn="0" w:oddVBand="1" w:evenVBand="0" w:oddHBand="0" w:evenHBand="0" w:firstRowFirstColumn="0" w:firstRowLastColumn="0" w:lastRowFirstColumn="0" w:lastRowLastColumn="0"/>
            <w:tcW w:w="990" w:type="dxa"/>
            <w:tcBorders>
              <w:right w:val="single" w:sz="4" w:space="0" w:color="auto"/>
            </w:tcBorders>
          </w:tcPr>
          <w:p w14:paraId="40513A53" w14:textId="4A5500CC" w:rsidR="000609AC" w:rsidRPr="00F43D9F" w:rsidRDefault="000609AC" w:rsidP="005E17D8">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3.05</w:t>
            </w:r>
          </w:p>
        </w:tc>
        <w:tc>
          <w:tcPr>
            <w:tcW w:w="1170" w:type="dxa"/>
          </w:tcPr>
          <w:p w14:paraId="07374E6F" w14:textId="0906616B" w:rsidR="000609AC" w:rsidRPr="00F43D9F" w:rsidRDefault="000609AC"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.85</w:t>
            </w:r>
          </w:p>
        </w:tc>
        <w:tc>
          <w:tcPr>
            <w:cnfStyle w:val="000010000000" w:firstRow="0" w:lastRow="0" w:firstColumn="0" w:lastColumn="0" w:oddVBand="1" w:evenVBand="0" w:oddHBand="0" w:evenHBand="0" w:firstRowFirstColumn="0" w:firstRowLastColumn="0" w:lastRowFirstColumn="0" w:lastRowLastColumn="0"/>
            <w:tcW w:w="1980" w:type="dxa"/>
            <w:tcBorders>
              <w:left w:val="single" w:sz="4" w:space="0" w:color="auto"/>
            </w:tcBorders>
          </w:tcPr>
          <w:p w14:paraId="6FC8A85A" w14:textId="77777777" w:rsidR="000609AC" w:rsidRPr="00F43D9F" w:rsidRDefault="000609AC" w:rsidP="005E17D8">
            <w:pPr>
              <w:autoSpaceDE w:val="0"/>
              <w:autoSpaceDN w:val="0"/>
              <w:adjustRightInd w:val="0"/>
              <w:spacing w:line="276" w:lineRule="auto"/>
              <w:ind w:left="60" w:right="60"/>
              <w:rPr>
                <w:rFonts w:ascii="Times New Roman" w:hAnsi="Times New Roman" w:cs="Times New Roman"/>
                <w:sz w:val="24"/>
                <w:szCs w:val="24"/>
              </w:rPr>
            </w:pPr>
          </w:p>
        </w:tc>
        <w:tc>
          <w:tcPr>
            <w:tcW w:w="1170" w:type="dxa"/>
            <w:tcBorders>
              <w:left w:val="single" w:sz="4" w:space="0" w:color="auto"/>
            </w:tcBorders>
          </w:tcPr>
          <w:p w14:paraId="7FEF6F17" w14:textId="77777777" w:rsidR="000609AC" w:rsidRPr="00F43D9F" w:rsidRDefault="000609AC" w:rsidP="005E17D8">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tcBorders>
          </w:tcPr>
          <w:p w14:paraId="1F85C2DD" w14:textId="77777777" w:rsidR="000609AC" w:rsidRPr="00F43D9F" w:rsidRDefault="000609AC" w:rsidP="005E17D8">
            <w:pPr>
              <w:autoSpaceDE w:val="0"/>
              <w:autoSpaceDN w:val="0"/>
              <w:adjustRightInd w:val="0"/>
              <w:spacing w:line="276" w:lineRule="auto"/>
              <w:ind w:left="60" w:right="60"/>
              <w:rPr>
                <w:rFonts w:ascii="Times New Roman" w:hAnsi="Times New Roman" w:cs="Times New Roman"/>
                <w:sz w:val="24"/>
                <w:szCs w:val="24"/>
              </w:rPr>
            </w:pPr>
          </w:p>
        </w:tc>
      </w:tr>
    </w:tbl>
    <w:p w14:paraId="5A0C0E2C" w14:textId="63408601" w:rsidR="00695014" w:rsidRPr="00F43D9F" w:rsidRDefault="00476BB8" w:rsidP="002E7896">
      <w:pPr>
        <w:spacing w:after="0" w:line="360" w:lineRule="auto"/>
        <w:jc w:val="both"/>
        <w:rPr>
          <w:rFonts w:ascii="Times New Roman" w:hAnsi="Times New Roman" w:cs="Times New Roman"/>
          <w:sz w:val="24"/>
        </w:rPr>
      </w:pPr>
      <w:r w:rsidRPr="00F43D9F">
        <w:rPr>
          <w:rFonts w:ascii="Times New Roman" w:hAnsi="Times New Roman" w:cs="Times New Roman"/>
          <w:sz w:val="24"/>
          <w:szCs w:val="24"/>
        </w:rPr>
        <w:t xml:space="preserve">source: Researcher construction 2022 </w:t>
      </w:r>
    </w:p>
    <w:p w14:paraId="76B25BEE" w14:textId="311A1B5D" w:rsidR="00476BB8" w:rsidRPr="00F43D9F" w:rsidRDefault="00476BB8" w:rsidP="00706AFA">
      <w:pPr>
        <w:pStyle w:val="Heading3"/>
        <w:jc w:val="both"/>
        <w:rPr>
          <w:rFonts w:ascii="Times New Roman" w:hAnsi="Times New Roman" w:cs="Times New Roman"/>
          <w:b w:val="0"/>
          <w:bCs w:val="0"/>
          <w:color w:val="auto"/>
          <w:sz w:val="24"/>
          <w:szCs w:val="24"/>
        </w:rPr>
      </w:pPr>
      <w:bookmarkStart w:id="123" w:name="_Toc128650336"/>
      <w:r w:rsidRPr="00F43D9F">
        <w:rPr>
          <w:rFonts w:ascii="Times New Roman" w:hAnsi="Times New Roman" w:cs="Times New Roman"/>
          <w:b w:val="0"/>
          <w:color w:val="auto"/>
          <w:sz w:val="24"/>
          <w:szCs w:val="24"/>
        </w:rPr>
        <w:t xml:space="preserve">According to the findings, the bureaucracy of investment licensing in IP was </w:t>
      </w:r>
      <w:r w:rsidR="00482536" w:rsidRPr="00F43D9F">
        <w:rPr>
          <w:rFonts w:ascii="Times New Roman" w:hAnsi="Times New Roman" w:cs="Times New Roman"/>
          <w:b w:val="0"/>
          <w:color w:val="auto"/>
          <w:sz w:val="24"/>
          <w:szCs w:val="24"/>
        </w:rPr>
        <w:t xml:space="preserve">a </w:t>
      </w:r>
      <w:r w:rsidRPr="00F43D9F">
        <w:rPr>
          <w:rFonts w:ascii="Times New Roman" w:hAnsi="Times New Roman" w:cs="Times New Roman"/>
          <w:b w:val="0"/>
          <w:color w:val="auto"/>
          <w:sz w:val="24"/>
          <w:szCs w:val="24"/>
        </w:rPr>
        <w:t xml:space="preserve">high result </w:t>
      </w:r>
      <w:r w:rsidR="00675BD4" w:rsidRPr="00F43D9F">
        <w:rPr>
          <w:rFonts w:ascii="Times New Roman" w:hAnsi="Times New Roman" w:cs="Times New Roman"/>
          <w:b w:val="0"/>
          <w:color w:val="auto"/>
          <w:sz w:val="24"/>
          <w:szCs w:val="24"/>
        </w:rPr>
        <w:t xml:space="preserve">with </w:t>
      </w:r>
      <w:r w:rsidRPr="00F43D9F">
        <w:rPr>
          <w:rFonts w:ascii="Times New Roman" w:hAnsi="Times New Roman" w:cs="Times New Roman"/>
          <w:b w:val="0"/>
          <w:color w:val="auto"/>
          <w:sz w:val="24"/>
          <w:szCs w:val="24"/>
        </w:rPr>
        <w:t xml:space="preserve">a mean of 3.09, the limitation of immediate investment enforcement law in the IP </w:t>
      </w:r>
      <w:r w:rsidR="00675BD4" w:rsidRPr="00F43D9F">
        <w:rPr>
          <w:rFonts w:ascii="Times New Roman" w:hAnsi="Times New Roman" w:cs="Times New Roman"/>
          <w:b w:val="0"/>
          <w:color w:val="auto"/>
          <w:sz w:val="24"/>
          <w:szCs w:val="24"/>
        </w:rPr>
        <w:t xml:space="preserve">with </w:t>
      </w:r>
      <w:r w:rsidRPr="00F43D9F">
        <w:rPr>
          <w:rFonts w:ascii="Times New Roman" w:hAnsi="Times New Roman" w:cs="Times New Roman"/>
          <w:b w:val="0"/>
          <w:color w:val="auto"/>
          <w:sz w:val="24"/>
          <w:szCs w:val="24"/>
        </w:rPr>
        <w:t>a mean of 3.03</w:t>
      </w:r>
      <w:r w:rsidR="00482536" w:rsidRPr="00F43D9F">
        <w:rPr>
          <w:rFonts w:ascii="Times New Roman" w:hAnsi="Times New Roman" w:cs="Times New Roman"/>
          <w:b w:val="0"/>
          <w:color w:val="auto"/>
          <w:sz w:val="24"/>
          <w:szCs w:val="24"/>
        </w:rPr>
        <w:t>,</w:t>
      </w:r>
      <w:r w:rsidRPr="00F43D9F">
        <w:rPr>
          <w:rFonts w:ascii="Times New Roman" w:hAnsi="Times New Roman" w:cs="Times New Roman"/>
          <w:b w:val="0"/>
          <w:color w:val="auto"/>
          <w:sz w:val="24"/>
          <w:szCs w:val="24"/>
        </w:rPr>
        <w:t xml:space="preserve"> and </w:t>
      </w:r>
      <w:r w:rsidR="00482536" w:rsidRPr="00F43D9F">
        <w:rPr>
          <w:rFonts w:ascii="Times New Roman" w:hAnsi="Times New Roman" w:cs="Times New Roman"/>
          <w:b w:val="0"/>
          <w:color w:val="auto"/>
          <w:sz w:val="24"/>
          <w:szCs w:val="24"/>
        </w:rPr>
        <w:t xml:space="preserve">the </w:t>
      </w:r>
      <w:r w:rsidRPr="00F43D9F">
        <w:rPr>
          <w:rFonts w:ascii="Times New Roman" w:hAnsi="Times New Roman" w:cs="Times New Roman"/>
          <w:b w:val="0"/>
          <w:color w:val="auto"/>
          <w:sz w:val="24"/>
          <w:szCs w:val="24"/>
        </w:rPr>
        <w:t xml:space="preserve">limitation of legislation to regulate investment coordination in IP a mean of 3.03 from participants were </w:t>
      </w:r>
      <w:r w:rsidRPr="00F43D9F">
        <w:rPr>
          <w:rFonts w:ascii="Times New Roman" w:hAnsi="Times New Roman" w:cs="Times New Roman"/>
          <w:b w:val="0"/>
          <w:bCs w:val="0"/>
          <w:color w:val="auto"/>
          <w:sz w:val="24"/>
          <w:szCs w:val="24"/>
        </w:rPr>
        <w:t xml:space="preserve">Challenges of </w:t>
      </w:r>
      <w:r w:rsidRPr="00F43D9F">
        <w:rPr>
          <w:rFonts w:ascii="Times New Roman" w:hAnsi="Times New Roman" w:cs="Times New Roman"/>
          <w:b w:val="0"/>
          <w:color w:val="auto"/>
          <w:sz w:val="24"/>
          <w:szCs w:val="24"/>
        </w:rPr>
        <w:t xml:space="preserve">Government policy </w:t>
      </w:r>
      <w:r w:rsidRPr="00F43D9F">
        <w:rPr>
          <w:rFonts w:ascii="Times New Roman" w:hAnsi="Times New Roman" w:cs="Times New Roman"/>
          <w:b w:val="0"/>
          <w:bCs w:val="0"/>
          <w:color w:val="auto"/>
          <w:sz w:val="24"/>
          <w:szCs w:val="24"/>
        </w:rPr>
        <w:t>in Industry Park.</w:t>
      </w:r>
      <w:bookmarkEnd w:id="123"/>
      <w:r w:rsidRPr="00F43D9F">
        <w:rPr>
          <w:rFonts w:ascii="Times New Roman" w:hAnsi="Times New Roman" w:cs="Times New Roman"/>
          <w:b w:val="0"/>
          <w:bCs w:val="0"/>
          <w:color w:val="auto"/>
          <w:sz w:val="24"/>
          <w:szCs w:val="24"/>
        </w:rPr>
        <w:t xml:space="preserve">   </w:t>
      </w:r>
    </w:p>
    <w:p w14:paraId="4A72E2F6" w14:textId="21E95147" w:rsidR="00757124" w:rsidRPr="00F43D9F" w:rsidRDefault="00757124" w:rsidP="004C5B86">
      <w:pPr>
        <w:pStyle w:val="Heading3"/>
        <w:numPr>
          <w:ilvl w:val="2"/>
          <w:numId w:val="22"/>
        </w:numPr>
        <w:rPr>
          <w:rFonts w:ascii="Times New Roman" w:hAnsi="Times New Roman" w:cs="Times New Roman"/>
          <w:color w:val="auto"/>
        </w:rPr>
      </w:pPr>
      <w:bookmarkStart w:id="124" w:name="_Toc128650337"/>
      <w:r w:rsidRPr="00F43D9F">
        <w:rPr>
          <w:rFonts w:ascii="Times New Roman" w:hAnsi="Times New Roman" w:cs="Times New Roman"/>
          <w:color w:val="auto"/>
        </w:rPr>
        <w:t>Technological challenges in Industry Park</w:t>
      </w:r>
      <w:bookmarkEnd w:id="124"/>
      <w:r w:rsidRPr="00F43D9F">
        <w:rPr>
          <w:rFonts w:ascii="Times New Roman" w:hAnsi="Times New Roman" w:cs="Times New Roman"/>
          <w:color w:val="auto"/>
        </w:rPr>
        <w:t xml:space="preserve"> </w:t>
      </w:r>
    </w:p>
    <w:p w14:paraId="3479CD29" w14:textId="01240BD8" w:rsidR="00757124" w:rsidRPr="00F43D9F" w:rsidRDefault="00482536" w:rsidP="00757124">
      <w:pPr>
        <w:spacing w:line="360" w:lineRule="auto"/>
        <w:jc w:val="both"/>
        <w:rPr>
          <w:rFonts w:ascii="Times New Roman" w:hAnsi="Times New Roman" w:cs="Times New Roman"/>
          <w:sz w:val="24"/>
        </w:rPr>
      </w:pPr>
      <w:r w:rsidRPr="00F43D9F">
        <w:rPr>
          <w:rFonts w:ascii="Times New Roman" w:hAnsi="Times New Roman" w:cs="Times New Roman"/>
          <w:sz w:val="24"/>
        </w:rPr>
        <w:t>Concerning</w:t>
      </w:r>
      <w:r w:rsidR="00757124" w:rsidRPr="00F43D9F">
        <w:rPr>
          <w:rFonts w:ascii="Times New Roman" w:hAnsi="Times New Roman" w:cs="Times New Roman"/>
          <w:sz w:val="24"/>
        </w:rPr>
        <w:t xml:space="preserve"> Park enterprises, some of the risks are worth noting. They are mainly related to </w:t>
      </w:r>
      <w:r w:rsidRPr="00F43D9F">
        <w:rPr>
          <w:rFonts w:ascii="Times New Roman" w:hAnsi="Times New Roman" w:cs="Times New Roman"/>
          <w:sz w:val="24"/>
        </w:rPr>
        <w:t xml:space="preserve">the </w:t>
      </w:r>
      <w:r w:rsidR="00757124" w:rsidRPr="00F43D9F">
        <w:rPr>
          <w:rFonts w:ascii="Times New Roman" w:hAnsi="Times New Roman" w:cs="Times New Roman"/>
          <w:sz w:val="24"/>
        </w:rPr>
        <w:t>risk of price transfer, irrational behavior in tax, importing outdated machine</w:t>
      </w:r>
      <w:r w:rsidRPr="00F43D9F">
        <w:rPr>
          <w:rFonts w:ascii="Times New Roman" w:hAnsi="Times New Roman" w:cs="Times New Roman"/>
          <w:sz w:val="24"/>
        </w:rPr>
        <w:t>s</w:t>
      </w:r>
      <w:r w:rsidR="00757124" w:rsidRPr="00F43D9F">
        <w:rPr>
          <w:rFonts w:ascii="Times New Roman" w:hAnsi="Times New Roman" w:cs="Times New Roman"/>
          <w:sz w:val="24"/>
        </w:rPr>
        <w:t xml:space="preserve"> or technology, lack of motivation in transferring technology and management skill, etc. One of the key issue</w:t>
      </w:r>
      <w:r w:rsidRPr="00F43D9F">
        <w:rPr>
          <w:rFonts w:ascii="Times New Roman" w:hAnsi="Times New Roman" w:cs="Times New Roman"/>
          <w:sz w:val="24"/>
        </w:rPr>
        <w:t>s</w:t>
      </w:r>
      <w:r w:rsidR="00757124" w:rsidRPr="00F43D9F">
        <w:rPr>
          <w:rFonts w:ascii="Times New Roman" w:hAnsi="Times New Roman" w:cs="Times New Roman"/>
          <w:sz w:val="24"/>
        </w:rPr>
        <w:t xml:space="preserve"> in importing outdated technology is that enterprises may import obsolete machine</w:t>
      </w:r>
      <w:r w:rsidRPr="00F43D9F">
        <w:rPr>
          <w:rFonts w:ascii="Times New Roman" w:hAnsi="Times New Roman" w:cs="Times New Roman"/>
          <w:sz w:val="24"/>
        </w:rPr>
        <w:t>s</w:t>
      </w:r>
      <w:r w:rsidR="00757124" w:rsidRPr="00F43D9F">
        <w:rPr>
          <w:rFonts w:ascii="Times New Roman" w:hAnsi="Times New Roman" w:cs="Times New Roman"/>
          <w:sz w:val="24"/>
        </w:rPr>
        <w:t xml:space="preserve"> but attach higher value as new brand</w:t>
      </w:r>
      <w:r w:rsidRPr="00F43D9F">
        <w:rPr>
          <w:rFonts w:ascii="Times New Roman" w:hAnsi="Times New Roman" w:cs="Times New Roman"/>
          <w:sz w:val="24"/>
        </w:rPr>
        <w:t>s</w:t>
      </w:r>
      <w:r w:rsidR="00757124" w:rsidRPr="00F43D9F">
        <w:rPr>
          <w:rFonts w:ascii="Times New Roman" w:hAnsi="Times New Roman" w:cs="Times New Roman"/>
          <w:sz w:val="24"/>
        </w:rPr>
        <w:t xml:space="preserve"> to either minimize </w:t>
      </w:r>
      <w:r w:rsidRPr="00F43D9F">
        <w:rPr>
          <w:rFonts w:ascii="Times New Roman" w:hAnsi="Times New Roman" w:cs="Times New Roman"/>
          <w:sz w:val="24"/>
        </w:rPr>
        <w:t>their</w:t>
      </w:r>
      <w:r w:rsidR="00757124" w:rsidRPr="00F43D9F">
        <w:rPr>
          <w:rFonts w:ascii="Times New Roman" w:hAnsi="Times New Roman" w:cs="Times New Roman"/>
          <w:sz w:val="24"/>
        </w:rPr>
        <w:t xml:space="preserve"> profit tax (over</w:t>
      </w:r>
      <w:r w:rsidRPr="00F43D9F">
        <w:rPr>
          <w:rFonts w:ascii="Times New Roman" w:hAnsi="Times New Roman" w:cs="Times New Roman"/>
          <w:sz w:val="24"/>
        </w:rPr>
        <w:t>-</w:t>
      </w:r>
      <w:r w:rsidR="00757124" w:rsidRPr="00F43D9F">
        <w:rPr>
          <w:rFonts w:ascii="Times New Roman" w:hAnsi="Times New Roman" w:cs="Times New Roman"/>
          <w:sz w:val="24"/>
        </w:rPr>
        <w:t xml:space="preserve">invoicing) or increase </w:t>
      </w:r>
      <w:r w:rsidRPr="00F43D9F">
        <w:rPr>
          <w:rFonts w:ascii="Times New Roman" w:hAnsi="Times New Roman" w:cs="Times New Roman"/>
          <w:sz w:val="24"/>
        </w:rPr>
        <w:t>their</w:t>
      </w:r>
      <w:r w:rsidR="00757124" w:rsidRPr="00F43D9F">
        <w:rPr>
          <w:rFonts w:ascii="Times New Roman" w:hAnsi="Times New Roman" w:cs="Times New Roman"/>
          <w:sz w:val="24"/>
        </w:rPr>
        <w:t xml:space="preserve"> asset value for </w:t>
      </w:r>
      <w:r w:rsidRPr="00F43D9F">
        <w:rPr>
          <w:rFonts w:ascii="Times New Roman" w:hAnsi="Times New Roman" w:cs="Times New Roman"/>
          <w:sz w:val="24"/>
        </w:rPr>
        <w:t xml:space="preserve">a </w:t>
      </w:r>
      <w:r w:rsidR="00757124" w:rsidRPr="00F43D9F">
        <w:rPr>
          <w:rFonts w:ascii="Times New Roman" w:hAnsi="Times New Roman" w:cs="Times New Roman"/>
          <w:sz w:val="24"/>
        </w:rPr>
        <w:t>bank loan. There is also reduced invoicing in export outputs or under</w:t>
      </w:r>
      <w:r w:rsidRPr="00F43D9F">
        <w:rPr>
          <w:rFonts w:ascii="Times New Roman" w:hAnsi="Times New Roman" w:cs="Times New Roman"/>
          <w:sz w:val="24"/>
        </w:rPr>
        <w:t>-</w:t>
      </w:r>
      <w:r w:rsidR="00757124" w:rsidRPr="00F43D9F">
        <w:rPr>
          <w:rFonts w:ascii="Times New Roman" w:hAnsi="Times New Roman" w:cs="Times New Roman"/>
          <w:sz w:val="24"/>
        </w:rPr>
        <w:t>reporting outputs. The other important issue is the industrial relation</w:t>
      </w:r>
      <w:r w:rsidRPr="00F43D9F">
        <w:rPr>
          <w:rFonts w:ascii="Times New Roman" w:hAnsi="Times New Roman" w:cs="Times New Roman"/>
          <w:sz w:val="24"/>
        </w:rPr>
        <w:t>ship</w:t>
      </w:r>
      <w:r w:rsidR="00757124" w:rsidRPr="00F43D9F">
        <w:rPr>
          <w:rFonts w:ascii="Times New Roman" w:hAnsi="Times New Roman" w:cs="Times New Roman"/>
          <w:sz w:val="24"/>
        </w:rPr>
        <w:t xml:space="preserve"> between employees and employers. These and other related issues require innovative institutional arrangement</w:t>
      </w:r>
      <w:r w:rsidRPr="00F43D9F">
        <w:rPr>
          <w:rFonts w:ascii="Times New Roman" w:hAnsi="Times New Roman" w:cs="Times New Roman"/>
          <w:sz w:val="24"/>
        </w:rPr>
        <w:t>s</w:t>
      </w:r>
      <w:r w:rsidR="00757124" w:rsidRPr="00F43D9F">
        <w:rPr>
          <w:rFonts w:ascii="Times New Roman" w:hAnsi="Times New Roman" w:cs="Times New Roman"/>
          <w:sz w:val="24"/>
        </w:rPr>
        <w:t xml:space="preserve"> to effectively implement Industrial Park development in Ethiopia.</w:t>
      </w:r>
      <w:r w:rsidR="00757124" w:rsidRPr="00F43D9F">
        <w:rPr>
          <w:rFonts w:ascii="Times New Roman" w:hAnsi="Times New Roman" w:cs="Times New Roman"/>
          <w:b/>
          <w:sz w:val="28"/>
          <w:szCs w:val="24"/>
        </w:rPr>
        <w:t xml:space="preserve"> </w:t>
      </w:r>
      <w:r w:rsidR="00F32162" w:rsidRPr="00F43D9F">
        <w:rPr>
          <w:rFonts w:ascii="Times New Roman" w:hAnsi="Times New Roman" w:cs="Times New Roman"/>
          <w:sz w:val="24"/>
        </w:rPr>
        <w:t xml:space="preserve">In </w:t>
      </w:r>
      <w:r w:rsidRPr="00F43D9F">
        <w:rPr>
          <w:rFonts w:ascii="Times New Roman" w:hAnsi="Times New Roman" w:cs="Times New Roman"/>
          <w:sz w:val="24"/>
        </w:rPr>
        <w:t xml:space="preserve">the </w:t>
      </w:r>
      <w:r w:rsidR="00F32162" w:rsidRPr="00F43D9F">
        <w:rPr>
          <w:rFonts w:ascii="Times New Roman" w:hAnsi="Times New Roman" w:cs="Times New Roman"/>
          <w:sz w:val="24"/>
        </w:rPr>
        <w:t>final quantitative data th</w:t>
      </w:r>
      <w:r w:rsidRPr="00F43D9F">
        <w:rPr>
          <w:rFonts w:ascii="Times New Roman" w:hAnsi="Times New Roman" w:cs="Times New Roman"/>
          <w:sz w:val="24"/>
        </w:rPr>
        <w:t>e</w:t>
      </w:r>
      <w:r w:rsidR="00F32162" w:rsidRPr="00F43D9F">
        <w:rPr>
          <w:rFonts w:ascii="Times New Roman" w:hAnsi="Times New Roman" w:cs="Times New Roman"/>
          <w:sz w:val="24"/>
        </w:rPr>
        <w:t xml:space="preserve"> lack </w:t>
      </w:r>
      <w:r w:rsidR="00675BD4" w:rsidRPr="00F43D9F">
        <w:rPr>
          <w:rFonts w:ascii="Times New Roman" w:hAnsi="Times New Roman" w:cs="Times New Roman"/>
          <w:sz w:val="24"/>
        </w:rPr>
        <w:t xml:space="preserve">of </w:t>
      </w:r>
      <w:r w:rsidR="00F32162" w:rsidRPr="00F43D9F">
        <w:rPr>
          <w:rFonts w:ascii="Times New Roman" w:hAnsi="Times New Roman" w:cs="Times New Roman"/>
          <w:sz w:val="24"/>
        </w:rPr>
        <w:t>appropriate machinery &amp; equipment, limited capacity of government regulatory bod</w:t>
      </w:r>
      <w:r w:rsidRPr="00F43D9F">
        <w:rPr>
          <w:rFonts w:ascii="Times New Roman" w:hAnsi="Times New Roman" w:cs="Times New Roman"/>
          <w:sz w:val="24"/>
        </w:rPr>
        <w:t>ies</w:t>
      </w:r>
      <w:r w:rsidR="00F32162" w:rsidRPr="00F43D9F">
        <w:rPr>
          <w:rFonts w:ascii="Times New Roman" w:hAnsi="Times New Roman" w:cs="Times New Roman"/>
          <w:sz w:val="24"/>
        </w:rPr>
        <w:t xml:space="preserve"> to control new technologies</w:t>
      </w:r>
      <w:r w:rsidRPr="00F43D9F">
        <w:rPr>
          <w:rFonts w:ascii="Times New Roman" w:hAnsi="Times New Roman" w:cs="Times New Roman"/>
          <w:sz w:val="24"/>
        </w:rPr>
        <w:t>,</w:t>
      </w:r>
      <w:r w:rsidR="00F32162" w:rsidRPr="00F43D9F">
        <w:rPr>
          <w:rFonts w:ascii="Times New Roman" w:hAnsi="Times New Roman" w:cs="Times New Roman"/>
          <w:sz w:val="24"/>
        </w:rPr>
        <w:t xml:space="preserve"> and lack of funding for new technology were explained </w:t>
      </w:r>
      <w:r w:rsidRPr="00F43D9F">
        <w:rPr>
          <w:rFonts w:ascii="Times New Roman" w:hAnsi="Times New Roman" w:cs="Times New Roman"/>
          <w:sz w:val="24"/>
        </w:rPr>
        <w:t>in</w:t>
      </w:r>
      <w:r w:rsidR="00F32162" w:rsidRPr="00F43D9F">
        <w:rPr>
          <w:rFonts w:ascii="Times New Roman" w:hAnsi="Times New Roman" w:cs="Times New Roman"/>
          <w:sz w:val="24"/>
        </w:rPr>
        <w:t xml:space="preserve"> bellow table and interpreted.  </w:t>
      </w:r>
    </w:p>
    <w:p w14:paraId="07B45E8D" w14:textId="04D351CA" w:rsidR="007E7E49" w:rsidRPr="00F43D9F" w:rsidRDefault="007E7E49" w:rsidP="007E7E49">
      <w:pPr>
        <w:pStyle w:val="HTMLPreformatted"/>
        <w:spacing w:line="360" w:lineRule="auto"/>
        <w:jc w:val="both"/>
        <w:rPr>
          <w:rFonts w:ascii="Times New Roman" w:hAnsi="Times New Roman" w:cs="Times New Roman"/>
          <w:sz w:val="24"/>
          <w:szCs w:val="24"/>
        </w:rPr>
      </w:pPr>
      <w:r w:rsidRPr="00F43D9F">
        <w:rPr>
          <w:rStyle w:val="y2iqfc"/>
          <w:rFonts w:ascii="Times New Roman" w:hAnsi="Times New Roman" w:cs="Times New Roman"/>
          <w:sz w:val="24"/>
          <w:szCs w:val="24"/>
          <w:lang w:val="en"/>
        </w:rPr>
        <w:t>the contrary, support and agree with the idea that there is a lack of technology-supported and modern machines and equipment. It was understood in the interview that the machines and tools used by the investors who have started working in the industrial park are modern and technologically advanced tools that can increase their international competitiveness and if they do not use them, they may not be competitive and they would not have offered their products in quality and quantity in the international market</w:t>
      </w:r>
      <w:r w:rsidR="00DF10DB" w:rsidRPr="00F43D9F">
        <w:rPr>
          <w:rStyle w:val="y2iqfc"/>
          <w:rFonts w:ascii="Times New Roman" w:hAnsi="Times New Roman" w:cs="Times New Roman"/>
          <w:sz w:val="24"/>
          <w:szCs w:val="24"/>
          <w:lang w:val="en"/>
        </w:rPr>
        <w:t>.</w:t>
      </w:r>
      <w:r w:rsidRPr="00F43D9F">
        <w:rPr>
          <w:rStyle w:val="y2iqfc"/>
          <w:rFonts w:ascii="Times New Roman" w:hAnsi="Times New Roman" w:cs="Times New Roman"/>
          <w:sz w:val="24"/>
          <w:szCs w:val="24"/>
          <w:lang w:val="en"/>
        </w:rPr>
        <w:t xml:space="preserve"> the study stated that they would have difficulty commenting on the idea that the government regulatory body has limited capacity to control the technology. Following the extensive construction of industrial parks in Ethiopia, to speed up the investment, it has been seen that there is a need to work in terms of empowering skilled human resources who are adapted to modern technology and understand the constantly changing nature of technology. they support and agree with the idea that investors should have a financial balance. It can be seen that as they are rich international institutions that have started working in the industrial park, they will not have any problem with </w:t>
      </w:r>
      <w:r w:rsidR="00482536" w:rsidRPr="00F43D9F">
        <w:rPr>
          <w:rStyle w:val="y2iqfc"/>
          <w:rFonts w:ascii="Times New Roman" w:hAnsi="Times New Roman" w:cs="Times New Roman"/>
          <w:sz w:val="24"/>
          <w:szCs w:val="24"/>
          <w:lang w:val="en"/>
        </w:rPr>
        <w:t xml:space="preserve">the </w:t>
      </w:r>
      <w:r w:rsidRPr="00F43D9F">
        <w:rPr>
          <w:rStyle w:val="y2iqfc"/>
          <w:rFonts w:ascii="Times New Roman" w:hAnsi="Times New Roman" w:cs="Times New Roman"/>
          <w:sz w:val="24"/>
          <w:szCs w:val="24"/>
          <w:lang w:val="en"/>
        </w:rPr>
        <w:t>financial capacity to use the technology and they have a lot of experience in the field, so they are competing in the world and offering their products.</w:t>
      </w:r>
    </w:p>
    <w:p w14:paraId="078438F6" w14:textId="0CD3BD5B" w:rsidR="00143CE0" w:rsidRPr="00F43D9F" w:rsidRDefault="001C0B11" w:rsidP="001C0B11">
      <w:pPr>
        <w:pStyle w:val="Caption"/>
        <w:rPr>
          <w:rFonts w:ascii="Times New Roman" w:hAnsi="Times New Roman" w:cs="Times New Roman"/>
          <w:color w:val="auto"/>
          <w:sz w:val="32"/>
          <w:szCs w:val="24"/>
        </w:rPr>
      </w:pPr>
      <w:bookmarkStart w:id="125" w:name="_Toc128653719"/>
      <w:r w:rsidRPr="00F43D9F">
        <w:rPr>
          <w:rFonts w:ascii="Times New Roman" w:hAnsi="Times New Roman" w:cs="Times New Roman"/>
          <w:color w:val="auto"/>
          <w:sz w:val="22"/>
        </w:rPr>
        <w:t xml:space="preserve">Table </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Table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15</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,Descriptive Statistics of Independent variable 4</w:t>
      </w:r>
      <w:bookmarkEnd w:id="125"/>
    </w:p>
    <w:tbl>
      <w:tblPr>
        <w:tblStyle w:val="LightList-Accent2"/>
        <w:tblW w:w="9720" w:type="dxa"/>
        <w:tblInd w:w="-72" w:type="dxa"/>
        <w:tblLayout w:type="fixed"/>
        <w:tblLook w:val="0000" w:firstRow="0" w:lastRow="0" w:firstColumn="0" w:lastColumn="0" w:noHBand="0" w:noVBand="0"/>
      </w:tblPr>
      <w:tblGrid>
        <w:gridCol w:w="1530"/>
        <w:gridCol w:w="1980"/>
        <w:gridCol w:w="990"/>
        <w:gridCol w:w="1170"/>
        <w:gridCol w:w="1980"/>
        <w:gridCol w:w="1170"/>
        <w:gridCol w:w="900"/>
      </w:tblGrid>
      <w:tr w:rsidR="00143CE0" w:rsidRPr="00F43D9F" w14:paraId="3C58A72B" w14:textId="77777777" w:rsidTr="00482D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0" w:type="dxa"/>
            <w:tcBorders>
              <w:right w:val="single" w:sz="4" w:space="0" w:color="auto"/>
            </w:tcBorders>
          </w:tcPr>
          <w:p w14:paraId="7689F1FB" w14:textId="77777777" w:rsidR="00143CE0" w:rsidRPr="00F43D9F" w:rsidRDefault="00143CE0" w:rsidP="00482DD7">
            <w:pPr>
              <w:autoSpaceDE w:val="0"/>
              <w:autoSpaceDN w:val="0"/>
              <w:adjustRightInd w:val="0"/>
              <w:spacing w:line="276" w:lineRule="auto"/>
              <w:rPr>
                <w:rFonts w:ascii="Times New Roman" w:hAnsi="Times New Roman" w:cs="Times New Roman"/>
                <w:sz w:val="24"/>
                <w:szCs w:val="24"/>
              </w:rPr>
            </w:pPr>
            <w:r w:rsidRPr="00F43D9F">
              <w:rPr>
                <w:rFonts w:ascii="Times New Roman" w:hAnsi="Times New Roman" w:cs="Times New Roman"/>
                <w:sz w:val="24"/>
                <w:szCs w:val="24"/>
              </w:rPr>
              <w:t xml:space="preserve">Independent variable </w:t>
            </w:r>
          </w:p>
        </w:tc>
        <w:tc>
          <w:tcPr>
            <w:tcW w:w="1980" w:type="dxa"/>
            <w:tcBorders>
              <w:left w:val="single" w:sz="4" w:space="0" w:color="auto"/>
            </w:tcBorders>
          </w:tcPr>
          <w:p w14:paraId="2515285D" w14:textId="77777777" w:rsidR="00143CE0" w:rsidRPr="00F43D9F" w:rsidRDefault="00143CE0" w:rsidP="00482DD7">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3"/>
                <w:szCs w:val="23"/>
              </w:rPr>
            </w:pPr>
            <w:r w:rsidRPr="00F43D9F">
              <w:rPr>
                <w:color w:val="auto"/>
                <w:sz w:val="23"/>
                <w:szCs w:val="23"/>
              </w:rPr>
              <w:t>Item</w:t>
            </w:r>
          </w:p>
          <w:p w14:paraId="37BA4D21" w14:textId="77777777" w:rsidR="00143CE0" w:rsidRPr="00F43D9F" w:rsidRDefault="00143CE0" w:rsidP="00482DD7">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90" w:type="dxa"/>
            <w:tcBorders>
              <w:left w:val="single" w:sz="4" w:space="0" w:color="auto"/>
              <w:right w:val="single" w:sz="4" w:space="0" w:color="auto"/>
            </w:tcBorders>
          </w:tcPr>
          <w:p w14:paraId="012DC090" w14:textId="77777777" w:rsidR="00143CE0" w:rsidRPr="00F43D9F" w:rsidRDefault="00143CE0" w:rsidP="00482DD7">
            <w:pPr>
              <w:pStyle w:val="Default"/>
              <w:spacing w:line="276" w:lineRule="auto"/>
              <w:jc w:val="center"/>
              <w:rPr>
                <w:color w:val="auto"/>
                <w:sz w:val="23"/>
                <w:szCs w:val="23"/>
              </w:rPr>
            </w:pPr>
            <w:r w:rsidRPr="00F43D9F">
              <w:rPr>
                <w:color w:val="auto"/>
                <w:sz w:val="23"/>
                <w:szCs w:val="23"/>
              </w:rPr>
              <w:t xml:space="preserve">Mean </w:t>
            </w:r>
          </w:p>
          <w:p w14:paraId="5340F20F" w14:textId="77777777" w:rsidR="00143CE0" w:rsidRPr="00F43D9F" w:rsidRDefault="00143CE0" w:rsidP="00482DD7">
            <w:pPr>
              <w:autoSpaceDE w:val="0"/>
              <w:autoSpaceDN w:val="0"/>
              <w:adjustRightInd w:val="0"/>
              <w:spacing w:line="276" w:lineRule="auto"/>
              <w:rPr>
                <w:rFonts w:ascii="Times New Roman" w:hAnsi="Times New Roman" w:cs="Times New Roman"/>
                <w:sz w:val="24"/>
                <w:szCs w:val="24"/>
              </w:rPr>
            </w:pPr>
          </w:p>
        </w:tc>
        <w:tc>
          <w:tcPr>
            <w:tcW w:w="1170" w:type="dxa"/>
            <w:tcBorders>
              <w:left w:val="single" w:sz="4" w:space="0" w:color="auto"/>
            </w:tcBorders>
          </w:tcPr>
          <w:p w14:paraId="7D93078F" w14:textId="77777777" w:rsidR="00143CE0" w:rsidRPr="00F43D9F" w:rsidRDefault="00143CE0" w:rsidP="00482DD7">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3"/>
                <w:szCs w:val="23"/>
              </w:rPr>
              <w:t xml:space="preserve">Std. Deviation </w:t>
            </w:r>
          </w:p>
        </w:tc>
        <w:tc>
          <w:tcPr>
            <w:cnfStyle w:val="000010000000" w:firstRow="0" w:lastRow="0" w:firstColumn="0" w:lastColumn="0" w:oddVBand="1" w:evenVBand="0" w:oddHBand="0" w:evenHBand="0" w:firstRowFirstColumn="0" w:firstRowLastColumn="0" w:lastRowFirstColumn="0" w:lastRowLastColumn="0"/>
            <w:tcW w:w="1980" w:type="dxa"/>
            <w:tcBorders>
              <w:left w:val="single" w:sz="4" w:space="0" w:color="auto"/>
            </w:tcBorders>
          </w:tcPr>
          <w:p w14:paraId="0C95E3A7" w14:textId="77777777" w:rsidR="00143CE0" w:rsidRPr="00F43D9F" w:rsidRDefault="00143CE0" w:rsidP="00482DD7">
            <w:pPr>
              <w:autoSpaceDE w:val="0"/>
              <w:autoSpaceDN w:val="0"/>
              <w:adjustRightInd w:val="0"/>
              <w:spacing w:line="276" w:lineRule="auto"/>
              <w:rPr>
                <w:rFonts w:ascii="Times New Roman" w:hAnsi="Times New Roman" w:cs="Times New Roman"/>
                <w:sz w:val="24"/>
                <w:szCs w:val="24"/>
              </w:rPr>
            </w:pPr>
            <w:r w:rsidRPr="00F43D9F">
              <w:rPr>
                <w:rFonts w:ascii="Times New Roman" w:hAnsi="Times New Roman" w:cs="Times New Roman"/>
                <w:sz w:val="24"/>
                <w:szCs w:val="24"/>
              </w:rPr>
              <w:t>scales</w:t>
            </w:r>
          </w:p>
        </w:tc>
        <w:tc>
          <w:tcPr>
            <w:tcW w:w="1170" w:type="dxa"/>
            <w:tcBorders>
              <w:left w:val="single" w:sz="4" w:space="0" w:color="auto"/>
            </w:tcBorders>
          </w:tcPr>
          <w:p w14:paraId="6D4B23F4" w14:textId="77777777" w:rsidR="00143CE0" w:rsidRPr="00F43D9F" w:rsidRDefault="00143CE0" w:rsidP="00482DD7">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3"/>
                <w:szCs w:val="23"/>
              </w:rPr>
              <w:t>frequency</w:t>
            </w: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tcBorders>
          </w:tcPr>
          <w:p w14:paraId="76AF40DF" w14:textId="77777777" w:rsidR="00143CE0" w:rsidRPr="00F43D9F" w:rsidRDefault="00143CE0" w:rsidP="00482DD7">
            <w:pPr>
              <w:autoSpaceDE w:val="0"/>
              <w:autoSpaceDN w:val="0"/>
              <w:adjustRightInd w:val="0"/>
              <w:spacing w:line="276" w:lineRule="auto"/>
              <w:rPr>
                <w:rFonts w:ascii="Times New Roman" w:hAnsi="Times New Roman" w:cs="Times New Roman"/>
                <w:sz w:val="24"/>
                <w:szCs w:val="24"/>
              </w:rPr>
            </w:pPr>
            <w:r w:rsidRPr="00F43D9F">
              <w:rPr>
                <w:rFonts w:ascii="Times New Roman" w:hAnsi="Times New Roman" w:cs="Times New Roman"/>
                <w:sz w:val="23"/>
                <w:szCs w:val="23"/>
              </w:rPr>
              <w:t>percent</w:t>
            </w:r>
          </w:p>
        </w:tc>
      </w:tr>
      <w:tr w:rsidR="00143CE0" w:rsidRPr="00F43D9F" w14:paraId="2035BF8B" w14:textId="77777777" w:rsidTr="00482DD7">
        <w:trPr>
          <w:trHeight w:val="188"/>
        </w:trPr>
        <w:tc>
          <w:tcPr>
            <w:cnfStyle w:val="000010000000" w:firstRow="0" w:lastRow="0" w:firstColumn="0" w:lastColumn="0" w:oddVBand="1" w:evenVBand="0" w:oddHBand="0" w:evenHBand="0" w:firstRowFirstColumn="0" w:firstRowLastColumn="0" w:lastRowFirstColumn="0" w:lastRowLastColumn="0"/>
            <w:tcW w:w="1530" w:type="dxa"/>
            <w:vMerge w:val="restart"/>
          </w:tcPr>
          <w:p w14:paraId="3011F5B6" w14:textId="77777777" w:rsidR="00143CE0" w:rsidRPr="00F43D9F" w:rsidRDefault="00143CE0" w:rsidP="00482DD7">
            <w:pPr>
              <w:autoSpaceDE w:val="0"/>
              <w:autoSpaceDN w:val="0"/>
              <w:adjustRightInd w:val="0"/>
              <w:spacing w:line="276" w:lineRule="auto"/>
              <w:ind w:left="60" w:right="60"/>
              <w:rPr>
                <w:rFonts w:ascii="Times New Roman" w:hAnsi="Times New Roman" w:cs="Times New Roman"/>
                <w:sz w:val="24"/>
                <w:szCs w:val="24"/>
              </w:rPr>
            </w:pPr>
          </w:p>
          <w:p w14:paraId="15B7079F" w14:textId="77777777" w:rsidR="007E7E49" w:rsidRPr="00F43D9F" w:rsidRDefault="007E7E49" w:rsidP="00482DD7">
            <w:pPr>
              <w:keepNext/>
              <w:keepLines/>
              <w:spacing w:before="200" w:line="276" w:lineRule="auto"/>
              <w:outlineLvl w:val="2"/>
              <w:rPr>
                <w:rFonts w:ascii="Times New Roman" w:eastAsiaTheme="majorEastAsia" w:hAnsi="Times New Roman" w:cs="Times New Roman"/>
                <w:b/>
                <w:bCs/>
              </w:rPr>
            </w:pPr>
          </w:p>
          <w:p w14:paraId="29AC12D7" w14:textId="77777777" w:rsidR="007E7E49" w:rsidRPr="00F43D9F" w:rsidRDefault="007E7E49" w:rsidP="00482DD7">
            <w:pPr>
              <w:keepNext/>
              <w:keepLines/>
              <w:spacing w:before="200" w:line="276" w:lineRule="auto"/>
              <w:outlineLvl w:val="2"/>
              <w:rPr>
                <w:rFonts w:ascii="Times New Roman" w:eastAsiaTheme="majorEastAsia" w:hAnsi="Times New Roman" w:cs="Times New Roman"/>
                <w:b/>
                <w:bCs/>
              </w:rPr>
            </w:pPr>
          </w:p>
          <w:p w14:paraId="63A61BAC" w14:textId="1E93F54E" w:rsidR="002C4C70" w:rsidRPr="00F43D9F" w:rsidRDefault="00143CE0" w:rsidP="00482DD7">
            <w:pPr>
              <w:keepNext/>
              <w:keepLines/>
              <w:spacing w:before="200" w:line="276" w:lineRule="auto"/>
              <w:outlineLvl w:val="2"/>
              <w:rPr>
                <w:rFonts w:ascii="Times New Roman" w:eastAsiaTheme="majorEastAsia" w:hAnsi="Times New Roman" w:cs="Times New Roman"/>
                <w:b/>
                <w:bCs/>
              </w:rPr>
            </w:pPr>
            <w:bookmarkStart w:id="126" w:name="_Toc128650338"/>
            <w:r w:rsidRPr="00F43D9F">
              <w:rPr>
                <w:rFonts w:ascii="Times New Roman" w:eastAsiaTheme="majorEastAsia" w:hAnsi="Times New Roman" w:cs="Times New Roman"/>
                <w:b/>
                <w:bCs/>
              </w:rPr>
              <w:t xml:space="preserve">Challenges </w:t>
            </w:r>
            <w:r w:rsidR="00482DD7" w:rsidRPr="00F43D9F">
              <w:rPr>
                <w:rFonts w:ascii="Times New Roman" w:eastAsiaTheme="majorEastAsia" w:hAnsi="Times New Roman" w:cs="Times New Roman"/>
                <w:b/>
                <w:bCs/>
              </w:rPr>
              <w:t>of T</w:t>
            </w:r>
            <w:r w:rsidR="00482DD7" w:rsidRPr="00F43D9F">
              <w:rPr>
                <w:rFonts w:ascii="Times New Roman" w:hAnsi="Times New Roman" w:cs="Times New Roman"/>
                <w:sz w:val="24"/>
              </w:rPr>
              <w:t>echnology</w:t>
            </w:r>
            <w:r w:rsidR="00482DD7" w:rsidRPr="00F43D9F">
              <w:rPr>
                <w:rFonts w:ascii="Times New Roman" w:hAnsi="Times New Roman" w:cs="Times New Roman"/>
              </w:rPr>
              <w:t xml:space="preserve"> in Industry Park</w:t>
            </w:r>
            <w:bookmarkEnd w:id="126"/>
          </w:p>
          <w:p w14:paraId="382E0A9E" w14:textId="77777777" w:rsidR="00143CE0" w:rsidRPr="00F43D9F" w:rsidRDefault="00143CE0" w:rsidP="00482DD7">
            <w:pPr>
              <w:pStyle w:val="Heading3"/>
              <w:spacing w:line="276" w:lineRule="auto"/>
              <w:outlineLvl w:val="2"/>
              <w:rPr>
                <w:rFonts w:ascii="Times New Roman" w:hAnsi="Times New Roman" w:cs="Times New Roman"/>
                <w:color w:val="auto"/>
                <w:sz w:val="24"/>
                <w:szCs w:val="24"/>
              </w:rPr>
            </w:pPr>
          </w:p>
        </w:tc>
        <w:tc>
          <w:tcPr>
            <w:tcW w:w="1980" w:type="dxa"/>
            <w:vMerge w:val="restart"/>
            <w:tcBorders>
              <w:right w:val="single" w:sz="4" w:space="0" w:color="auto"/>
            </w:tcBorders>
          </w:tcPr>
          <w:p w14:paraId="595A19E0" w14:textId="521D7ACB" w:rsidR="00143CE0" w:rsidRPr="00F43D9F" w:rsidRDefault="00482DD7" w:rsidP="00482DD7">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0"/>
              </w:rPr>
              <w:t>lack of appropriate machinery &amp; equipment</w:t>
            </w:r>
          </w:p>
        </w:tc>
        <w:tc>
          <w:tcPr>
            <w:cnfStyle w:val="000010000000" w:firstRow="0" w:lastRow="0" w:firstColumn="0" w:lastColumn="0" w:oddVBand="1" w:evenVBand="0" w:oddHBand="0" w:evenHBand="0" w:firstRowFirstColumn="0" w:firstRowLastColumn="0" w:lastRowFirstColumn="0" w:lastRowLastColumn="0"/>
            <w:tcW w:w="990" w:type="dxa"/>
            <w:vMerge w:val="restart"/>
            <w:tcBorders>
              <w:right w:val="single" w:sz="4" w:space="0" w:color="auto"/>
            </w:tcBorders>
          </w:tcPr>
          <w:p w14:paraId="709F9557" w14:textId="0880230F" w:rsidR="00143CE0" w:rsidRPr="00F43D9F" w:rsidRDefault="009330DC" w:rsidP="00482DD7">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2.7552</w:t>
            </w:r>
          </w:p>
        </w:tc>
        <w:tc>
          <w:tcPr>
            <w:tcW w:w="1170" w:type="dxa"/>
            <w:vMerge w:val="restart"/>
          </w:tcPr>
          <w:p w14:paraId="35312B2F" w14:textId="4DE66ED4" w:rsidR="00143CE0" w:rsidRPr="00F43D9F" w:rsidRDefault="00143CE0" w:rsidP="009330DC">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w:t>
            </w:r>
            <w:r w:rsidR="009330DC" w:rsidRPr="00F43D9F">
              <w:rPr>
                <w:rFonts w:ascii="Times New Roman" w:hAnsi="Times New Roman" w:cs="Times New Roman"/>
                <w:sz w:val="24"/>
                <w:szCs w:val="24"/>
              </w:rPr>
              <w:t>83805</w:t>
            </w:r>
          </w:p>
        </w:tc>
        <w:tc>
          <w:tcPr>
            <w:cnfStyle w:val="000010000000" w:firstRow="0" w:lastRow="0" w:firstColumn="0" w:lastColumn="0" w:oddVBand="1" w:evenVBand="0" w:oddHBand="0" w:evenHBand="0" w:firstRowFirstColumn="0" w:firstRowLastColumn="0" w:lastRowFirstColumn="0" w:lastRowLastColumn="0"/>
            <w:tcW w:w="1980" w:type="dxa"/>
            <w:tcBorders>
              <w:left w:val="single" w:sz="4" w:space="0" w:color="auto"/>
              <w:bottom w:val="single" w:sz="4" w:space="0" w:color="auto"/>
            </w:tcBorders>
          </w:tcPr>
          <w:p w14:paraId="3A52783A" w14:textId="77777777" w:rsidR="00143CE0" w:rsidRPr="00F43D9F" w:rsidRDefault="00143CE0" w:rsidP="00482DD7">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Strongly disagree</w:t>
            </w:r>
          </w:p>
        </w:tc>
        <w:tc>
          <w:tcPr>
            <w:tcW w:w="1170" w:type="dxa"/>
            <w:tcBorders>
              <w:left w:val="single" w:sz="4" w:space="0" w:color="auto"/>
              <w:bottom w:val="single" w:sz="4" w:space="0" w:color="auto"/>
            </w:tcBorders>
          </w:tcPr>
          <w:p w14:paraId="08DB0DDC" w14:textId="77777777" w:rsidR="00143CE0" w:rsidRPr="00F43D9F" w:rsidRDefault="00143CE0" w:rsidP="00482DD7">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bottom w:val="single" w:sz="4" w:space="0" w:color="auto"/>
            </w:tcBorders>
          </w:tcPr>
          <w:p w14:paraId="56AF5AA8" w14:textId="77777777" w:rsidR="00143CE0" w:rsidRPr="00F43D9F" w:rsidRDefault="00143CE0" w:rsidP="00482DD7">
            <w:pPr>
              <w:autoSpaceDE w:val="0"/>
              <w:autoSpaceDN w:val="0"/>
              <w:adjustRightInd w:val="0"/>
              <w:spacing w:line="276" w:lineRule="auto"/>
              <w:ind w:right="60"/>
              <w:jc w:val="center"/>
              <w:rPr>
                <w:rFonts w:ascii="Times New Roman" w:hAnsi="Times New Roman" w:cs="Times New Roman"/>
                <w:sz w:val="24"/>
                <w:szCs w:val="24"/>
              </w:rPr>
            </w:pPr>
            <w:r w:rsidRPr="00F43D9F">
              <w:rPr>
                <w:rFonts w:ascii="Times New Roman" w:hAnsi="Times New Roman" w:cs="Times New Roman"/>
                <w:sz w:val="24"/>
                <w:szCs w:val="24"/>
              </w:rPr>
              <w:t>0</w:t>
            </w:r>
          </w:p>
        </w:tc>
      </w:tr>
      <w:tr w:rsidR="00482DD7" w:rsidRPr="00F43D9F" w14:paraId="42A314AE" w14:textId="77777777" w:rsidTr="00482DD7">
        <w:trPr>
          <w:cnfStyle w:val="000000100000" w:firstRow="0" w:lastRow="0" w:firstColumn="0" w:lastColumn="0" w:oddVBand="0" w:evenVBand="0" w:oddHBand="1" w:evenHBand="0" w:firstRowFirstColumn="0" w:firstRowLastColumn="0" w:lastRowFirstColumn="0" w:lastRowLastColumn="0"/>
          <w:trHeight w:val="137"/>
        </w:trPr>
        <w:tc>
          <w:tcPr>
            <w:cnfStyle w:val="000010000000" w:firstRow="0" w:lastRow="0" w:firstColumn="0" w:lastColumn="0" w:oddVBand="1" w:evenVBand="0" w:oddHBand="0" w:evenHBand="0" w:firstRowFirstColumn="0" w:firstRowLastColumn="0" w:lastRowFirstColumn="0" w:lastRowLastColumn="0"/>
            <w:tcW w:w="1530" w:type="dxa"/>
            <w:vMerge/>
          </w:tcPr>
          <w:p w14:paraId="4901E92C" w14:textId="77777777" w:rsidR="00482DD7" w:rsidRPr="00F43D9F" w:rsidRDefault="00482DD7" w:rsidP="00482DD7">
            <w:pPr>
              <w:autoSpaceDE w:val="0"/>
              <w:autoSpaceDN w:val="0"/>
              <w:adjustRightInd w:val="0"/>
              <w:spacing w:line="276" w:lineRule="auto"/>
              <w:ind w:left="60" w:right="60"/>
              <w:rPr>
                <w:rFonts w:ascii="Times New Roman" w:hAnsi="Times New Roman" w:cs="Times New Roman"/>
                <w:sz w:val="24"/>
                <w:szCs w:val="24"/>
              </w:rPr>
            </w:pPr>
          </w:p>
        </w:tc>
        <w:tc>
          <w:tcPr>
            <w:tcW w:w="1980" w:type="dxa"/>
            <w:vMerge/>
            <w:tcBorders>
              <w:right w:val="single" w:sz="4" w:space="0" w:color="auto"/>
            </w:tcBorders>
          </w:tcPr>
          <w:p w14:paraId="695B273B" w14:textId="77777777" w:rsidR="00482DD7" w:rsidRPr="00F43D9F" w:rsidRDefault="00482DD7" w:rsidP="00482DD7">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68FCF200" w14:textId="77777777" w:rsidR="00482DD7" w:rsidRPr="00F43D9F" w:rsidRDefault="00482DD7" w:rsidP="00482DD7">
            <w:pPr>
              <w:autoSpaceDE w:val="0"/>
              <w:autoSpaceDN w:val="0"/>
              <w:adjustRightInd w:val="0"/>
              <w:spacing w:line="276" w:lineRule="auto"/>
              <w:ind w:right="60"/>
              <w:rPr>
                <w:rFonts w:ascii="Times New Roman" w:hAnsi="Times New Roman" w:cs="Times New Roman"/>
              </w:rPr>
            </w:pPr>
          </w:p>
        </w:tc>
        <w:tc>
          <w:tcPr>
            <w:tcW w:w="1170" w:type="dxa"/>
            <w:vMerge/>
          </w:tcPr>
          <w:p w14:paraId="4ADCD599" w14:textId="77777777" w:rsidR="00482DD7" w:rsidRPr="00F43D9F" w:rsidRDefault="00482DD7" w:rsidP="00482DD7">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14FB2221" w14:textId="77777777" w:rsidR="00482DD7" w:rsidRPr="00F43D9F" w:rsidRDefault="00482DD7" w:rsidP="00482DD7">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Disagree</w:t>
            </w:r>
          </w:p>
        </w:tc>
        <w:tc>
          <w:tcPr>
            <w:tcW w:w="1170" w:type="dxa"/>
            <w:tcBorders>
              <w:top w:val="single" w:sz="4" w:space="0" w:color="auto"/>
              <w:left w:val="single" w:sz="4" w:space="0" w:color="auto"/>
              <w:bottom w:val="single" w:sz="4" w:space="0" w:color="auto"/>
            </w:tcBorders>
          </w:tcPr>
          <w:p w14:paraId="015913C6" w14:textId="56C46C5F" w:rsidR="00482DD7" w:rsidRPr="00F43D9F" w:rsidRDefault="00482DD7" w:rsidP="00482DD7">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184</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515846DB" w14:textId="75596478" w:rsidR="00482DD7" w:rsidRPr="00F43D9F" w:rsidRDefault="00482DD7" w:rsidP="00482DD7">
            <w:pPr>
              <w:autoSpaceDE w:val="0"/>
              <w:autoSpaceDN w:val="0"/>
              <w:adjustRightInd w:val="0"/>
              <w:spacing w:line="276" w:lineRule="auto"/>
              <w:ind w:right="60"/>
              <w:jc w:val="center"/>
              <w:rPr>
                <w:rFonts w:ascii="Times New Roman" w:hAnsi="Times New Roman" w:cs="Times New Roman"/>
                <w:sz w:val="24"/>
                <w:szCs w:val="24"/>
              </w:rPr>
            </w:pPr>
            <w:r w:rsidRPr="00F43D9F">
              <w:rPr>
                <w:rFonts w:ascii="Times New Roman" w:hAnsi="Times New Roman" w:cs="Times New Roman"/>
                <w:sz w:val="24"/>
                <w:szCs w:val="24"/>
              </w:rPr>
              <w:t>184</w:t>
            </w:r>
          </w:p>
        </w:tc>
      </w:tr>
      <w:tr w:rsidR="00482DD7" w:rsidRPr="00F43D9F" w14:paraId="0003998C" w14:textId="77777777" w:rsidTr="00482DD7">
        <w:trPr>
          <w:trHeight w:val="274"/>
        </w:trPr>
        <w:tc>
          <w:tcPr>
            <w:cnfStyle w:val="000010000000" w:firstRow="0" w:lastRow="0" w:firstColumn="0" w:lastColumn="0" w:oddVBand="1" w:evenVBand="0" w:oddHBand="0" w:evenHBand="0" w:firstRowFirstColumn="0" w:firstRowLastColumn="0" w:lastRowFirstColumn="0" w:lastRowLastColumn="0"/>
            <w:tcW w:w="1530" w:type="dxa"/>
            <w:vMerge/>
          </w:tcPr>
          <w:p w14:paraId="055D2358" w14:textId="77777777" w:rsidR="00482DD7" w:rsidRPr="00F43D9F" w:rsidRDefault="00482DD7" w:rsidP="00482DD7">
            <w:pPr>
              <w:autoSpaceDE w:val="0"/>
              <w:autoSpaceDN w:val="0"/>
              <w:adjustRightInd w:val="0"/>
              <w:spacing w:line="276" w:lineRule="auto"/>
              <w:ind w:left="60" w:right="60"/>
              <w:rPr>
                <w:rFonts w:ascii="Times New Roman" w:hAnsi="Times New Roman" w:cs="Times New Roman"/>
                <w:sz w:val="24"/>
                <w:szCs w:val="24"/>
              </w:rPr>
            </w:pPr>
          </w:p>
        </w:tc>
        <w:tc>
          <w:tcPr>
            <w:tcW w:w="1980" w:type="dxa"/>
            <w:vMerge/>
            <w:tcBorders>
              <w:right w:val="single" w:sz="4" w:space="0" w:color="auto"/>
            </w:tcBorders>
          </w:tcPr>
          <w:p w14:paraId="6121890F" w14:textId="77777777" w:rsidR="00482DD7" w:rsidRPr="00F43D9F" w:rsidRDefault="00482DD7" w:rsidP="00482DD7">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5E93F717" w14:textId="77777777" w:rsidR="00482DD7" w:rsidRPr="00F43D9F" w:rsidRDefault="00482DD7" w:rsidP="00482DD7">
            <w:pPr>
              <w:autoSpaceDE w:val="0"/>
              <w:autoSpaceDN w:val="0"/>
              <w:adjustRightInd w:val="0"/>
              <w:spacing w:line="276" w:lineRule="auto"/>
              <w:ind w:right="60"/>
              <w:rPr>
                <w:rFonts w:ascii="Times New Roman" w:hAnsi="Times New Roman" w:cs="Times New Roman"/>
              </w:rPr>
            </w:pPr>
          </w:p>
        </w:tc>
        <w:tc>
          <w:tcPr>
            <w:tcW w:w="1170" w:type="dxa"/>
            <w:vMerge/>
          </w:tcPr>
          <w:p w14:paraId="6D7B03BF" w14:textId="77777777" w:rsidR="00482DD7" w:rsidRPr="00F43D9F" w:rsidRDefault="00482DD7" w:rsidP="00482DD7">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234BA0C9" w14:textId="77777777" w:rsidR="00482DD7" w:rsidRPr="00F43D9F" w:rsidRDefault="00482DD7" w:rsidP="00482DD7">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Undecided</w:t>
            </w:r>
          </w:p>
        </w:tc>
        <w:tc>
          <w:tcPr>
            <w:tcW w:w="1170" w:type="dxa"/>
            <w:tcBorders>
              <w:top w:val="single" w:sz="4" w:space="0" w:color="auto"/>
              <w:left w:val="single" w:sz="4" w:space="0" w:color="auto"/>
              <w:bottom w:val="single" w:sz="4" w:space="0" w:color="auto"/>
            </w:tcBorders>
          </w:tcPr>
          <w:p w14:paraId="2764162A" w14:textId="328308D9" w:rsidR="00482DD7" w:rsidRPr="00F43D9F" w:rsidRDefault="00482DD7" w:rsidP="00482DD7">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119</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45B30640" w14:textId="4CEE7411" w:rsidR="00482DD7" w:rsidRPr="00F43D9F" w:rsidRDefault="00482DD7" w:rsidP="00482DD7">
            <w:pPr>
              <w:autoSpaceDE w:val="0"/>
              <w:autoSpaceDN w:val="0"/>
              <w:adjustRightInd w:val="0"/>
              <w:spacing w:line="276" w:lineRule="auto"/>
              <w:ind w:right="60"/>
              <w:jc w:val="center"/>
              <w:rPr>
                <w:rFonts w:ascii="Times New Roman" w:hAnsi="Times New Roman" w:cs="Times New Roman"/>
                <w:sz w:val="24"/>
                <w:szCs w:val="24"/>
              </w:rPr>
            </w:pPr>
            <w:r w:rsidRPr="00F43D9F">
              <w:rPr>
                <w:rFonts w:ascii="Times New Roman" w:hAnsi="Times New Roman" w:cs="Times New Roman"/>
                <w:sz w:val="24"/>
                <w:szCs w:val="24"/>
              </w:rPr>
              <w:t>119</w:t>
            </w:r>
          </w:p>
        </w:tc>
      </w:tr>
      <w:tr w:rsidR="00482DD7" w:rsidRPr="00F43D9F" w14:paraId="3CB570C6" w14:textId="77777777" w:rsidTr="00482DD7">
        <w:trPr>
          <w:cnfStyle w:val="000000100000" w:firstRow="0" w:lastRow="0" w:firstColumn="0" w:lastColumn="0" w:oddVBand="0" w:evenVBand="0" w:oddHBand="1" w:evenHBand="0" w:firstRowFirstColumn="0" w:firstRowLastColumn="0" w:lastRowFirstColumn="0" w:lastRowLastColumn="0"/>
          <w:trHeight w:val="223"/>
        </w:trPr>
        <w:tc>
          <w:tcPr>
            <w:cnfStyle w:val="000010000000" w:firstRow="0" w:lastRow="0" w:firstColumn="0" w:lastColumn="0" w:oddVBand="1" w:evenVBand="0" w:oddHBand="0" w:evenHBand="0" w:firstRowFirstColumn="0" w:firstRowLastColumn="0" w:lastRowFirstColumn="0" w:lastRowLastColumn="0"/>
            <w:tcW w:w="1530" w:type="dxa"/>
            <w:vMerge/>
          </w:tcPr>
          <w:p w14:paraId="25265099" w14:textId="77777777" w:rsidR="00482DD7" w:rsidRPr="00F43D9F" w:rsidRDefault="00482DD7" w:rsidP="00482DD7">
            <w:pPr>
              <w:autoSpaceDE w:val="0"/>
              <w:autoSpaceDN w:val="0"/>
              <w:adjustRightInd w:val="0"/>
              <w:spacing w:line="276" w:lineRule="auto"/>
              <w:ind w:left="60" w:right="60"/>
              <w:rPr>
                <w:rFonts w:ascii="Times New Roman" w:hAnsi="Times New Roman" w:cs="Times New Roman"/>
                <w:sz w:val="24"/>
                <w:szCs w:val="24"/>
              </w:rPr>
            </w:pPr>
          </w:p>
        </w:tc>
        <w:tc>
          <w:tcPr>
            <w:tcW w:w="1980" w:type="dxa"/>
            <w:vMerge/>
            <w:tcBorders>
              <w:right w:val="single" w:sz="4" w:space="0" w:color="auto"/>
            </w:tcBorders>
          </w:tcPr>
          <w:p w14:paraId="49EED506" w14:textId="77777777" w:rsidR="00482DD7" w:rsidRPr="00F43D9F" w:rsidRDefault="00482DD7" w:rsidP="00482DD7">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6A6F2DDE" w14:textId="77777777" w:rsidR="00482DD7" w:rsidRPr="00F43D9F" w:rsidRDefault="00482DD7" w:rsidP="00482DD7">
            <w:pPr>
              <w:autoSpaceDE w:val="0"/>
              <w:autoSpaceDN w:val="0"/>
              <w:adjustRightInd w:val="0"/>
              <w:spacing w:line="276" w:lineRule="auto"/>
              <w:ind w:right="60"/>
              <w:rPr>
                <w:rFonts w:ascii="Times New Roman" w:hAnsi="Times New Roman" w:cs="Times New Roman"/>
              </w:rPr>
            </w:pPr>
          </w:p>
        </w:tc>
        <w:tc>
          <w:tcPr>
            <w:tcW w:w="1170" w:type="dxa"/>
            <w:vMerge/>
          </w:tcPr>
          <w:p w14:paraId="463F8859" w14:textId="77777777" w:rsidR="00482DD7" w:rsidRPr="00F43D9F" w:rsidRDefault="00482DD7" w:rsidP="00482DD7">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0E5E8AFD" w14:textId="77777777" w:rsidR="00482DD7" w:rsidRPr="00F43D9F" w:rsidRDefault="00482DD7" w:rsidP="00482DD7">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Agree</w:t>
            </w:r>
          </w:p>
        </w:tc>
        <w:tc>
          <w:tcPr>
            <w:tcW w:w="1170" w:type="dxa"/>
            <w:tcBorders>
              <w:top w:val="single" w:sz="4" w:space="0" w:color="auto"/>
              <w:left w:val="single" w:sz="4" w:space="0" w:color="auto"/>
              <w:bottom w:val="single" w:sz="4" w:space="0" w:color="auto"/>
            </w:tcBorders>
          </w:tcPr>
          <w:p w14:paraId="5C06B86B" w14:textId="14EEBFB1" w:rsidR="00482DD7" w:rsidRPr="00F43D9F" w:rsidRDefault="00482DD7" w:rsidP="00482DD7">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72</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08DDB6AB" w14:textId="361CCA4F" w:rsidR="00482DD7" w:rsidRPr="00F43D9F" w:rsidRDefault="00482DD7" w:rsidP="00482DD7">
            <w:pPr>
              <w:autoSpaceDE w:val="0"/>
              <w:autoSpaceDN w:val="0"/>
              <w:adjustRightInd w:val="0"/>
              <w:spacing w:line="276" w:lineRule="auto"/>
              <w:ind w:right="60"/>
              <w:jc w:val="center"/>
              <w:rPr>
                <w:rFonts w:ascii="Times New Roman" w:hAnsi="Times New Roman" w:cs="Times New Roman"/>
                <w:sz w:val="24"/>
                <w:szCs w:val="24"/>
              </w:rPr>
            </w:pPr>
            <w:r w:rsidRPr="00F43D9F">
              <w:rPr>
                <w:rFonts w:ascii="Times New Roman" w:hAnsi="Times New Roman" w:cs="Times New Roman"/>
                <w:sz w:val="24"/>
                <w:szCs w:val="24"/>
              </w:rPr>
              <w:t>72</w:t>
            </w:r>
          </w:p>
        </w:tc>
      </w:tr>
      <w:tr w:rsidR="00482DD7" w:rsidRPr="00F43D9F" w14:paraId="37209572" w14:textId="77777777" w:rsidTr="00482DD7">
        <w:trPr>
          <w:trHeight w:val="240"/>
        </w:trPr>
        <w:tc>
          <w:tcPr>
            <w:cnfStyle w:val="000010000000" w:firstRow="0" w:lastRow="0" w:firstColumn="0" w:lastColumn="0" w:oddVBand="1" w:evenVBand="0" w:oddHBand="0" w:evenHBand="0" w:firstRowFirstColumn="0" w:firstRowLastColumn="0" w:lastRowFirstColumn="0" w:lastRowLastColumn="0"/>
            <w:tcW w:w="1530" w:type="dxa"/>
            <w:vMerge/>
          </w:tcPr>
          <w:p w14:paraId="17B42DAE" w14:textId="77777777" w:rsidR="00482DD7" w:rsidRPr="00F43D9F" w:rsidRDefault="00482DD7" w:rsidP="00482DD7">
            <w:pPr>
              <w:autoSpaceDE w:val="0"/>
              <w:autoSpaceDN w:val="0"/>
              <w:adjustRightInd w:val="0"/>
              <w:spacing w:line="276" w:lineRule="auto"/>
              <w:ind w:left="60" w:right="60"/>
              <w:rPr>
                <w:rFonts w:ascii="Times New Roman" w:hAnsi="Times New Roman" w:cs="Times New Roman"/>
                <w:sz w:val="24"/>
                <w:szCs w:val="24"/>
              </w:rPr>
            </w:pPr>
          </w:p>
        </w:tc>
        <w:tc>
          <w:tcPr>
            <w:tcW w:w="1980" w:type="dxa"/>
            <w:vMerge/>
            <w:tcBorders>
              <w:bottom w:val="single" w:sz="4" w:space="0" w:color="auto"/>
              <w:right w:val="single" w:sz="4" w:space="0" w:color="auto"/>
            </w:tcBorders>
          </w:tcPr>
          <w:p w14:paraId="76492634" w14:textId="77777777" w:rsidR="00482DD7" w:rsidRPr="00F43D9F" w:rsidRDefault="00482DD7" w:rsidP="00482DD7">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bottom w:val="single" w:sz="4" w:space="0" w:color="auto"/>
              <w:right w:val="single" w:sz="4" w:space="0" w:color="auto"/>
            </w:tcBorders>
          </w:tcPr>
          <w:p w14:paraId="6F4B895B" w14:textId="77777777" w:rsidR="00482DD7" w:rsidRPr="00F43D9F" w:rsidRDefault="00482DD7" w:rsidP="00482DD7">
            <w:pPr>
              <w:autoSpaceDE w:val="0"/>
              <w:autoSpaceDN w:val="0"/>
              <w:adjustRightInd w:val="0"/>
              <w:spacing w:line="276" w:lineRule="auto"/>
              <w:ind w:right="60"/>
              <w:rPr>
                <w:rFonts w:ascii="Times New Roman" w:hAnsi="Times New Roman" w:cs="Times New Roman"/>
              </w:rPr>
            </w:pPr>
          </w:p>
        </w:tc>
        <w:tc>
          <w:tcPr>
            <w:tcW w:w="1170" w:type="dxa"/>
            <w:vMerge/>
            <w:tcBorders>
              <w:bottom w:val="single" w:sz="4" w:space="0" w:color="auto"/>
            </w:tcBorders>
          </w:tcPr>
          <w:p w14:paraId="3FE15AA0" w14:textId="77777777" w:rsidR="00482DD7" w:rsidRPr="00F43D9F" w:rsidRDefault="00482DD7" w:rsidP="00482DD7">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435E7BA0" w14:textId="77777777" w:rsidR="00482DD7" w:rsidRPr="00F43D9F" w:rsidRDefault="00482DD7" w:rsidP="00482DD7">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Strongly agree</w:t>
            </w:r>
          </w:p>
        </w:tc>
        <w:tc>
          <w:tcPr>
            <w:tcW w:w="1170" w:type="dxa"/>
            <w:tcBorders>
              <w:top w:val="single" w:sz="4" w:space="0" w:color="auto"/>
              <w:left w:val="single" w:sz="4" w:space="0" w:color="auto"/>
              <w:bottom w:val="single" w:sz="4" w:space="0" w:color="auto"/>
            </w:tcBorders>
          </w:tcPr>
          <w:p w14:paraId="1AB97840" w14:textId="01E3A71A" w:rsidR="00482DD7" w:rsidRPr="00F43D9F" w:rsidRDefault="00482DD7" w:rsidP="00482DD7">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9</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584701E5" w14:textId="0E106B2D" w:rsidR="00482DD7" w:rsidRPr="00F43D9F" w:rsidRDefault="00482DD7" w:rsidP="00482DD7">
            <w:pPr>
              <w:autoSpaceDE w:val="0"/>
              <w:autoSpaceDN w:val="0"/>
              <w:adjustRightInd w:val="0"/>
              <w:spacing w:line="276" w:lineRule="auto"/>
              <w:ind w:right="60"/>
              <w:jc w:val="center"/>
              <w:rPr>
                <w:rFonts w:ascii="Times New Roman" w:hAnsi="Times New Roman" w:cs="Times New Roman"/>
                <w:sz w:val="24"/>
                <w:szCs w:val="24"/>
              </w:rPr>
            </w:pPr>
            <w:r w:rsidRPr="00F43D9F">
              <w:rPr>
                <w:rFonts w:ascii="Times New Roman" w:hAnsi="Times New Roman" w:cs="Times New Roman"/>
                <w:sz w:val="24"/>
                <w:szCs w:val="24"/>
              </w:rPr>
              <w:t>9</w:t>
            </w:r>
          </w:p>
        </w:tc>
      </w:tr>
      <w:tr w:rsidR="00143CE0" w:rsidRPr="00F43D9F" w14:paraId="5803BF44" w14:textId="77777777" w:rsidTr="00482DD7">
        <w:trPr>
          <w:cnfStyle w:val="000000100000" w:firstRow="0" w:lastRow="0" w:firstColumn="0" w:lastColumn="0" w:oddVBand="0" w:evenVBand="0" w:oddHBand="1" w:evenHBand="0" w:firstRowFirstColumn="0" w:firstRowLastColumn="0" w:lastRowFirstColumn="0" w:lastRowLastColumn="0"/>
          <w:trHeight w:val="157"/>
        </w:trPr>
        <w:tc>
          <w:tcPr>
            <w:cnfStyle w:val="000010000000" w:firstRow="0" w:lastRow="0" w:firstColumn="0" w:lastColumn="0" w:oddVBand="1" w:evenVBand="0" w:oddHBand="0" w:evenHBand="0" w:firstRowFirstColumn="0" w:firstRowLastColumn="0" w:lastRowFirstColumn="0" w:lastRowLastColumn="0"/>
            <w:tcW w:w="1530" w:type="dxa"/>
            <w:vMerge/>
          </w:tcPr>
          <w:p w14:paraId="7811F56D" w14:textId="77777777" w:rsidR="00143CE0" w:rsidRPr="00F43D9F" w:rsidRDefault="00143CE0" w:rsidP="00482DD7">
            <w:pPr>
              <w:autoSpaceDE w:val="0"/>
              <w:autoSpaceDN w:val="0"/>
              <w:adjustRightInd w:val="0"/>
              <w:spacing w:line="276" w:lineRule="auto"/>
              <w:ind w:left="60" w:right="60"/>
              <w:rPr>
                <w:rFonts w:ascii="Times New Roman" w:hAnsi="Times New Roman" w:cs="Times New Roman"/>
                <w:sz w:val="24"/>
                <w:szCs w:val="24"/>
              </w:rPr>
            </w:pPr>
          </w:p>
        </w:tc>
        <w:tc>
          <w:tcPr>
            <w:tcW w:w="1980" w:type="dxa"/>
            <w:vMerge w:val="restart"/>
            <w:tcBorders>
              <w:top w:val="single" w:sz="4" w:space="0" w:color="auto"/>
              <w:right w:val="single" w:sz="4" w:space="0" w:color="auto"/>
            </w:tcBorders>
          </w:tcPr>
          <w:p w14:paraId="64014D95" w14:textId="53BAEA02" w:rsidR="00143CE0" w:rsidRPr="00F43D9F" w:rsidRDefault="00675BD4" w:rsidP="00675BD4">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0"/>
              </w:rPr>
              <w:t xml:space="preserve">the </w:t>
            </w:r>
            <w:r w:rsidR="00482DD7" w:rsidRPr="00F43D9F">
              <w:rPr>
                <w:rFonts w:ascii="Times New Roman" w:hAnsi="Times New Roman" w:cs="Times New Roman"/>
                <w:sz w:val="20"/>
              </w:rPr>
              <w:t>limited capacity of government regulatory bod</w:t>
            </w:r>
            <w:r w:rsidRPr="00F43D9F">
              <w:rPr>
                <w:rFonts w:ascii="Times New Roman" w:hAnsi="Times New Roman" w:cs="Times New Roman"/>
                <w:sz w:val="20"/>
              </w:rPr>
              <w:t>ies</w:t>
            </w:r>
            <w:r w:rsidR="00482DD7" w:rsidRPr="00F43D9F">
              <w:rPr>
                <w:rFonts w:ascii="Times New Roman" w:hAnsi="Times New Roman" w:cs="Times New Roman"/>
                <w:sz w:val="20"/>
              </w:rPr>
              <w:t xml:space="preserve"> to control new technologies</w:t>
            </w:r>
          </w:p>
        </w:tc>
        <w:tc>
          <w:tcPr>
            <w:cnfStyle w:val="000010000000" w:firstRow="0" w:lastRow="0" w:firstColumn="0" w:lastColumn="0" w:oddVBand="1" w:evenVBand="0" w:oddHBand="0" w:evenHBand="0" w:firstRowFirstColumn="0" w:firstRowLastColumn="0" w:lastRowFirstColumn="0" w:lastRowLastColumn="0"/>
            <w:tcW w:w="990" w:type="dxa"/>
            <w:vMerge w:val="restart"/>
            <w:tcBorders>
              <w:top w:val="single" w:sz="4" w:space="0" w:color="auto"/>
              <w:right w:val="single" w:sz="4" w:space="0" w:color="auto"/>
            </w:tcBorders>
          </w:tcPr>
          <w:p w14:paraId="210A380E" w14:textId="773EC3F9" w:rsidR="00143CE0" w:rsidRPr="00F43D9F" w:rsidRDefault="009330DC" w:rsidP="00482DD7">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3.1432</w:t>
            </w:r>
          </w:p>
        </w:tc>
        <w:tc>
          <w:tcPr>
            <w:tcW w:w="1170" w:type="dxa"/>
            <w:vMerge w:val="restart"/>
            <w:tcBorders>
              <w:top w:val="single" w:sz="4" w:space="0" w:color="auto"/>
            </w:tcBorders>
          </w:tcPr>
          <w:p w14:paraId="20152C48" w14:textId="3BAE3B4C" w:rsidR="00143CE0" w:rsidRPr="00F43D9F" w:rsidRDefault="009330DC" w:rsidP="00482DD7">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.90707</w:t>
            </w: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67508CA9" w14:textId="77777777" w:rsidR="00143CE0" w:rsidRPr="00F43D9F" w:rsidRDefault="00143CE0" w:rsidP="00482DD7">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Strongly disagree</w:t>
            </w:r>
          </w:p>
        </w:tc>
        <w:tc>
          <w:tcPr>
            <w:tcW w:w="1170" w:type="dxa"/>
            <w:tcBorders>
              <w:top w:val="single" w:sz="4" w:space="0" w:color="auto"/>
              <w:left w:val="single" w:sz="4" w:space="0" w:color="auto"/>
              <w:bottom w:val="single" w:sz="4" w:space="0" w:color="auto"/>
            </w:tcBorders>
          </w:tcPr>
          <w:p w14:paraId="18312CAD" w14:textId="77777777" w:rsidR="00143CE0" w:rsidRPr="00F43D9F" w:rsidRDefault="00143CE0" w:rsidP="00482DD7">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318BB74C" w14:textId="77777777" w:rsidR="00143CE0" w:rsidRPr="00F43D9F" w:rsidRDefault="00143CE0" w:rsidP="00482DD7">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0</w:t>
            </w:r>
          </w:p>
        </w:tc>
      </w:tr>
      <w:tr w:rsidR="00482DD7" w:rsidRPr="00F43D9F" w14:paraId="22037C5B" w14:textId="77777777" w:rsidTr="00482DD7">
        <w:trPr>
          <w:trHeight w:val="240"/>
        </w:trPr>
        <w:tc>
          <w:tcPr>
            <w:cnfStyle w:val="000010000000" w:firstRow="0" w:lastRow="0" w:firstColumn="0" w:lastColumn="0" w:oddVBand="1" w:evenVBand="0" w:oddHBand="0" w:evenHBand="0" w:firstRowFirstColumn="0" w:firstRowLastColumn="0" w:lastRowFirstColumn="0" w:lastRowLastColumn="0"/>
            <w:tcW w:w="1530" w:type="dxa"/>
            <w:vMerge/>
          </w:tcPr>
          <w:p w14:paraId="22CD79AF" w14:textId="77777777" w:rsidR="00482DD7" w:rsidRPr="00F43D9F" w:rsidRDefault="00482DD7" w:rsidP="00482DD7">
            <w:pPr>
              <w:autoSpaceDE w:val="0"/>
              <w:autoSpaceDN w:val="0"/>
              <w:adjustRightInd w:val="0"/>
              <w:spacing w:line="276" w:lineRule="auto"/>
              <w:ind w:left="60" w:right="60"/>
              <w:rPr>
                <w:rFonts w:ascii="Times New Roman" w:hAnsi="Times New Roman" w:cs="Times New Roman"/>
                <w:sz w:val="24"/>
                <w:szCs w:val="24"/>
              </w:rPr>
            </w:pPr>
          </w:p>
        </w:tc>
        <w:tc>
          <w:tcPr>
            <w:tcW w:w="1980" w:type="dxa"/>
            <w:vMerge/>
            <w:tcBorders>
              <w:top w:val="single" w:sz="4" w:space="0" w:color="auto"/>
              <w:right w:val="single" w:sz="4" w:space="0" w:color="auto"/>
            </w:tcBorders>
          </w:tcPr>
          <w:p w14:paraId="3FC1EA38" w14:textId="77777777" w:rsidR="00482DD7" w:rsidRPr="00F43D9F" w:rsidRDefault="00482DD7" w:rsidP="00482DD7">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top w:val="single" w:sz="4" w:space="0" w:color="auto"/>
              <w:right w:val="single" w:sz="4" w:space="0" w:color="auto"/>
            </w:tcBorders>
          </w:tcPr>
          <w:p w14:paraId="0D43304D" w14:textId="77777777" w:rsidR="00482DD7" w:rsidRPr="00F43D9F" w:rsidRDefault="00482DD7" w:rsidP="00482DD7">
            <w:pPr>
              <w:autoSpaceDE w:val="0"/>
              <w:autoSpaceDN w:val="0"/>
              <w:adjustRightInd w:val="0"/>
              <w:spacing w:line="276" w:lineRule="auto"/>
              <w:ind w:right="60"/>
              <w:rPr>
                <w:rFonts w:ascii="Times New Roman" w:hAnsi="Times New Roman" w:cs="Times New Roman"/>
              </w:rPr>
            </w:pPr>
          </w:p>
        </w:tc>
        <w:tc>
          <w:tcPr>
            <w:tcW w:w="1170" w:type="dxa"/>
            <w:vMerge/>
            <w:tcBorders>
              <w:top w:val="single" w:sz="4" w:space="0" w:color="auto"/>
            </w:tcBorders>
          </w:tcPr>
          <w:p w14:paraId="65A0B829" w14:textId="77777777" w:rsidR="00482DD7" w:rsidRPr="00F43D9F" w:rsidRDefault="00482DD7" w:rsidP="00482DD7">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61C5F3F4" w14:textId="77777777" w:rsidR="00482DD7" w:rsidRPr="00F43D9F" w:rsidRDefault="00482DD7" w:rsidP="00482DD7">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Disagree</w:t>
            </w:r>
          </w:p>
        </w:tc>
        <w:tc>
          <w:tcPr>
            <w:tcW w:w="1170" w:type="dxa"/>
            <w:tcBorders>
              <w:top w:val="single" w:sz="4" w:space="0" w:color="auto"/>
              <w:left w:val="single" w:sz="4" w:space="0" w:color="auto"/>
              <w:bottom w:val="single" w:sz="4" w:space="0" w:color="auto"/>
            </w:tcBorders>
          </w:tcPr>
          <w:p w14:paraId="022CC989" w14:textId="21207DA7" w:rsidR="00482DD7" w:rsidRPr="00F43D9F" w:rsidRDefault="00482DD7" w:rsidP="00482DD7">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116</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0B3C43D8" w14:textId="681B059F" w:rsidR="00482DD7" w:rsidRPr="00F43D9F" w:rsidRDefault="00482DD7" w:rsidP="00482DD7">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30.2</w:t>
            </w:r>
          </w:p>
        </w:tc>
      </w:tr>
      <w:tr w:rsidR="00482DD7" w:rsidRPr="00F43D9F" w14:paraId="0F23DF59" w14:textId="77777777" w:rsidTr="00482DD7">
        <w:trPr>
          <w:cnfStyle w:val="000000100000" w:firstRow="0" w:lastRow="0" w:firstColumn="0" w:lastColumn="0" w:oddVBand="0" w:evenVBand="0" w:oddHBand="1" w:evenHBand="0" w:firstRowFirstColumn="0" w:firstRowLastColumn="0" w:lastRowFirstColumn="0" w:lastRowLastColumn="0"/>
          <w:trHeight w:val="157"/>
        </w:trPr>
        <w:tc>
          <w:tcPr>
            <w:cnfStyle w:val="000010000000" w:firstRow="0" w:lastRow="0" w:firstColumn="0" w:lastColumn="0" w:oddVBand="1" w:evenVBand="0" w:oddHBand="0" w:evenHBand="0" w:firstRowFirstColumn="0" w:firstRowLastColumn="0" w:lastRowFirstColumn="0" w:lastRowLastColumn="0"/>
            <w:tcW w:w="1530" w:type="dxa"/>
            <w:vMerge/>
          </w:tcPr>
          <w:p w14:paraId="7AC67315" w14:textId="77777777" w:rsidR="00482DD7" w:rsidRPr="00F43D9F" w:rsidRDefault="00482DD7" w:rsidP="00482DD7">
            <w:pPr>
              <w:autoSpaceDE w:val="0"/>
              <w:autoSpaceDN w:val="0"/>
              <w:adjustRightInd w:val="0"/>
              <w:spacing w:line="276" w:lineRule="auto"/>
              <w:ind w:left="60" w:right="60"/>
              <w:rPr>
                <w:rFonts w:ascii="Times New Roman" w:hAnsi="Times New Roman" w:cs="Times New Roman"/>
                <w:sz w:val="24"/>
                <w:szCs w:val="24"/>
              </w:rPr>
            </w:pPr>
          </w:p>
        </w:tc>
        <w:tc>
          <w:tcPr>
            <w:tcW w:w="1980" w:type="dxa"/>
            <w:vMerge/>
            <w:tcBorders>
              <w:top w:val="single" w:sz="4" w:space="0" w:color="auto"/>
              <w:right w:val="single" w:sz="4" w:space="0" w:color="auto"/>
            </w:tcBorders>
          </w:tcPr>
          <w:p w14:paraId="2A39DAE3" w14:textId="77777777" w:rsidR="00482DD7" w:rsidRPr="00F43D9F" w:rsidRDefault="00482DD7" w:rsidP="00482DD7">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top w:val="single" w:sz="4" w:space="0" w:color="auto"/>
              <w:right w:val="single" w:sz="4" w:space="0" w:color="auto"/>
            </w:tcBorders>
          </w:tcPr>
          <w:p w14:paraId="088F0811" w14:textId="77777777" w:rsidR="00482DD7" w:rsidRPr="00F43D9F" w:rsidRDefault="00482DD7" w:rsidP="00482DD7">
            <w:pPr>
              <w:autoSpaceDE w:val="0"/>
              <w:autoSpaceDN w:val="0"/>
              <w:adjustRightInd w:val="0"/>
              <w:spacing w:line="276" w:lineRule="auto"/>
              <w:ind w:right="60"/>
              <w:rPr>
                <w:rFonts w:ascii="Times New Roman" w:hAnsi="Times New Roman" w:cs="Times New Roman"/>
              </w:rPr>
            </w:pPr>
          </w:p>
        </w:tc>
        <w:tc>
          <w:tcPr>
            <w:tcW w:w="1170" w:type="dxa"/>
            <w:vMerge/>
            <w:tcBorders>
              <w:top w:val="single" w:sz="4" w:space="0" w:color="auto"/>
            </w:tcBorders>
          </w:tcPr>
          <w:p w14:paraId="7235203B" w14:textId="77777777" w:rsidR="00482DD7" w:rsidRPr="00F43D9F" w:rsidRDefault="00482DD7" w:rsidP="00482DD7">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7B227024" w14:textId="77777777" w:rsidR="00482DD7" w:rsidRPr="00F43D9F" w:rsidRDefault="00482DD7" w:rsidP="00482DD7">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Undecided</w:t>
            </w:r>
          </w:p>
        </w:tc>
        <w:tc>
          <w:tcPr>
            <w:tcW w:w="1170" w:type="dxa"/>
            <w:tcBorders>
              <w:top w:val="single" w:sz="4" w:space="0" w:color="auto"/>
              <w:left w:val="single" w:sz="4" w:space="0" w:color="auto"/>
              <w:bottom w:val="single" w:sz="4" w:space="0" w:color="auto"/>
            </w:tcBorders>
          </w:tcPr>
          <w:p w14:paraId="733506E4" w14:textId="5766E37C" w:rsidR="00482DD7" w:rsidRPr="00F43D9F" w:rsidRDefault="00482DD7" w:rsidP="00482DD7">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115</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545655BC" w14:textId="57EF3EDF" w:rsidR="00482DD7" w:rsidRPr="00F43D9F" w:rsidRDefault="00482DD7" w:rsidP="00482DD7">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29.9</w:t>
            </w:r>
          </w:p>
        </w:tc>
      </w:tr>
      <w:tr w:rsidR="00482DD7" w:rsidRPr="00F43D9F" w14:paraId="27BEFB43" w14:textId="77777777" w:rsidTr="00482DD7">
        <w:trPr>
          <w:trHeight w:val="240"/>
        </w:trPr>
        <w:tc>
          <w:tcPr>
            <w:cnfStyle w:val="000010000000" w:firstRow="0" w:lastRow="0" w:firstColumn="0" w:lastColumn="0" w:oddVBand="1" w:evenVBand="0" w:oddHBand="0" w:evenHBand="0" w:firstRowFirstColumn="0" w:firstRowLastColumn="0" w:lastRowFirstColumn="0" w:lastRowLastColumn="0"/>
            <w:tcW w:w="1530" w:type="dxa"/>
            <w:vMerge/>
          </w:tcPr>
          <w:p w14:paraId="6E3C08D6" w14:textId="77777777" w:rsidR="00482DD7" w:rsidRPr="00F43D9F" w:rsidRDefault="00482DD7" w:rsidP="00482DD7">
            <w:pPr>
              <w:autoSpaceDE w:val="0"/>
              <w:autoSpaceDN w:val="0"/>
              <w:adjustRightInd w:val="0"/>
              <w:spacing w:line="276" w:lineRule="auto"/>
              <w:ind w:left="60" w:right="60"/>
              <w:rPr>
                <w:rFonts w:ascii="Times New Roman" w:hAnsi="Times New Roman" w:cs="Times New Roman"/>
                <w:sz w:val="24"/>
                <w:szCs w:val="24"/>
              </w:rPr>
            </w:pPr>
          </w:p>
        </w:tc>
        <w:tc>
          <w:tcPr>
            <w:tcW w:w="1980" w:type="dxa"/>
            <w:vMerge/>
            <w:tcBorders>
              <w:top w:val="single" w:sz="4" w:space="0" w:color="auto"/>
              <w:right w:val="single" w:sz="4" w:space="0" w:color="auto"/>
            </w:tcBorders>
          </w:tcPr>
          <w:p w14:paraId="102BD9BB" w14:textId="77777777" w:rsidR="00482DD7" w:rsidRPr="00F43D9F" w:rsidRDefault="00482DD7" w:rsidP="00482DD7">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top w:val="single" w:sz="4" w:space="0" w:color="auto"/>
              <w:right w:val="single" w:sz="4" w:space="0" w:color="auto"/>
            </w:tcBorders>
          </w:tcPr>
          <w:p w14:paraId="7D4C8244" w14:textId="77777777" w:rsidR="00482DD7" w:rsidRPr="00F43D9F" w:rsidRDefault="00482DD7" w:rsidP="00482DD7">
            <w:pPr>
              <w:autoSpaceDE w:val="0"/>
              <w:autoSpaceDN w:val="0"/>
              <w:adjustRightInd w:val="0"/>
              <w:spacing w:line="276" w:lineRule="auto"/>
              <w:ind w:right="60"/>
              <w:rPr>
                <w:rFonts w:ascii="Times New Roman" w:hAnsi="Times New Roman" w:cs="Times New Roman"/>
              </w:rPr>
            </w:pPr>
          </w:p>
        </w:tc>
        <w:tc>
          <w:tcPr>
            <w:tcW w:w="1170" w:type="dxa"/>
            <w:vMerge/>
            <w:tcBorders>
              <w:top w:val="single" w:sz="4" w:space="0" w:color="auto"/>
            </w:tcBorders>
          </w:tcPr>
          <w:p w14:paraId="7B2E78C4" w14:textId="77777777" w:rsidR="00482DD7" w:rsidRPr="00F43D9F" w:rsidRDefault="00482DD7" w:rsidP="00482DD7">
            <w:pPr>
              <w:autoSpaceDE w:val="0"/>
              <w:autoSpaceDN w:val="0"/>
              <w:adjustRightInd w:val="0"/>
              <w:spacing w:line="276"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40DBE007" w14:textId="77777777" w:rsidR="00482DD7" w:rsidRPr="00F43D9F" w:rsidRDefault="00482DD7" w:rsidP="00482DD7">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Agree</w:t>
            </w:r>
          </w:p>
        </w:tc>
        <w:tc>
          <w:tcPr>
            <w:tcW w:w="1170" w:type="dxa"/>
            <w:tcBorders>
              <w:top w:val="single" w:sz="4" w:space="0" w:color="auto"/>
              <w:left w:val="single" w:sz="4" w:space="0" w:color="auto"/>
              <w:bottom w:val="single" w:sz="4" w:space="0" w:color="auto"/>
            </w:tcBorders>
          </w:tcPr>
          <w:p w14:paraId="4E2E4AE1" w14:textId="15BC9F91" w:rsidR="00482DD7" w:rsidRPr="00F43D9F" w:rsidRDefault="00482DD7" w:rsidP="00482DD7">
            <w:pPr>
              <w:autoSpaceDE w:val="0"/>
              <w:autoSpaceDN w:val="0"/>
              <w:adjustRightInd w:val="0"/>
              <w:spacing w:line="276"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135</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60FB6783" w14:textId="45A96AC4" w:rsidR="00482DD7" w:rsidRPr="00F43D9F" w:rsidRDefault="00482DD7" w:rsidP="00482DD7">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35.2</w:t>
            </w:r>
          </w:p>
        </w:tc>
      </w:tr>
      <w:tr w:rsidR="00482DD7" w:rsidRPr="00F43D9F" w14:paraId="62A60B66" w14:textId="77777777" w:rsidTr="00482DD7">
        <w:trPr>
          <w:cnfStyle w:val="000000100000" w:firstRow="0" w:lastRow="0" w:firstColumn="0" w:lastColumn="0" w:oddVBand="0" w:evenVBand="0" w:oddHBand="1" w:evenHBand="0" w:firstRowFirstColumn="0" w:firstRowLastColumn="0" w:lastRowFirstColumn="0" w:lastRowLastColumn="0"/>
          <w:trHeight w:val="154"/>
        </w:trPr>
        <w:tc>
          <w:tcPr>
            <w:cnfStyle w:val="000010000000" w:firstRow="0" w:lastRow="0" w:firstColumn="0" w:lastColumn="0" w:oddVBand="1" w:evenVBand="0" w:oddHBand="0" w:evenHBand="0" w:firstRowFirstColumn="0" w:firstRowLastColumn="0" w:lastRowFirstColumn="0" w:lastRowLastColumn="0"/>
            <w:tcW w:w="1530" w:type="dxa"/>
            <w:vMerge/>
          </w:tcPr>
          <w:p w14:paraId="64B9F7AE" w14:textId="77777777" w:rsidR="00482DD7" w:rsidRPr="00F43D9F" w:rsidRDefault="00482DD7" w:rsidP="00482DD7">
            <w:pPr>
              <w:autoSpaceDE w:val="0"/>
              <w:autoSpaceDN w:val="0"/>
              <w:adjustRightInd w:val="0"/>
              <w:spacing w:line="276" w:lineRule="auto"/>
              <w:ind w:left="60" w:right="60"/>
              <w:rPr>
                <w:rFonts w:ascii="Times New Roman" w:hAnsi="Times New Roman" w:cs="Times New Roman"/>
                <w:sz w:val="24"/>
                <w:szCs w:val="24"/>
              </w:rPr>
            </w:pPr>
          </w:p>
        </w:tc>
        <w:tc>
          <w:tcPr>
            <w:tcW w:w="1980" w:type="dxa"/>
            <w:vMerge/>
            <w:tcBorders>
              <w:right w:val="single" w:sz="4" w:space="0" w:color="auto"/>
            </w:tcBorders>
          </w:tcPr>
          <w:p w14:paraId="4D5FACD8" w14:textId="77777777" w:rsidR="00482DD7" w:rsidRPr="00F43D9F" w:rsidRDefault="00482DD7" w:rsidP="00482DD7">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6A76C41E" w14:textId="77777777" w:rsidR="00482DD7" w:rsidRPr="00F43D9F" w:rsidRDefault="00482DD7" w:rsidP="00482DD7">
            <w:pPr>
              <w:autoSpaceDE w:val="0"/>
              <w:autoSpaceDN w:val="0"/>
              <w:adjustRightInd w:val="0"/>
              <w:spacing w:line="276" w:lineRule="auto"/>
              <w:ind w:right="60"/>
              <w:rPr>
                <w:rFonts w:ascii="Times New Roman" w:hAnsi="Times New Roman" w:cs="Times New Roman"/>
              </w:rPr>
            </w:pPr>
          </w:p>
        </w:tc>
        <w:tc>
          <w:tcPr>
            <w:tcW w:w="1170" w:type="dxa"/>
            <w:vMerge/>
          </w:tcPr>
          <w:p w14:paraId="694E9115" w14:textId="77777777" w:rsidR="00482DD7" w:rsidRPr="00F43D9F" w:rsidRDefault="00482DD7" w:rsidP="00482DD7">
            <w:pPr>
              <w:autoSpaceDE w:val="0"/>
              <w:autoSpaceDN w:val="0"/>
              <w:adjustRightInd w:val="0"/>
              <w:spacing w:line="276"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tcBorders>
          </w:tcPr>
          <w:p w14:paraId="0620B8D6" w14:textId="77777777" w:rsidR="00482DD7" w:rsidRPr="00F43D9F" w:rsidRDefault="00482DD7" w:rsidP="00482DD7">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Strongly agree</w:t>
            </w:r>
          </w:p>
        </w:tc>
        <w:tc>
          <w:tcPr>
            <w:tcW w:w="1170" w:type="dxa"/>
            <w:tcBorders>
              <w:top w:val="single" w:sz="4" w:space="0" w:color="auto"/>
              <w:left w:val="single" w:sz="4" w:space="0" w:color="auto"/>
            </w:tcBorders>
          </w:tcPr>
          <w:p w14:paraId="305F93EE" w14:textId="0710EF16" w:rsidR="00482DD7" w:rsidRPr="00F43D9F" w:rsidRDefault="00482DD7" w:rsidP="00482DD7">
            <w:pPr>
              <w:autoSpaceDE w:val="0"/>
              <w:autoSpaceDN w:val="0"/>
              <w:adjustRightInd w:val="0"/>
              <w:spacing w:line="276"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18</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tcBorders>
          </w:tcPr>
          <w:p w14:paraId="5DBACF0D" w14:textId="1863AF35" w:rsidR="00482DD7" w:rsidRPr="00F43D9F" w:rsidRDefault="00482DD7" w:rsidP="00482DD7">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4.7</w:t>
            </w:r>
          </w:p>
        </w:tc>
      </w:tr>
      <w:tr w:rsidR="00482DD7" w:rsidRPr="00F43D9F" w14:paraId="5A77D20B" w14:textId="77777777" w:rsidTr="00482DD7">
        <w:trPr>
          <w:trHeight w:val="189"/>
        </w:trPr>
        <w:tc>
          <w:tcPr>
            <w:cnfStyle w:val="000010000000" w:firstRow="0" w:lastRow="0" w:firstColumn="0" w:lastColumn="0" w:oddVBand="1" w:evenVBand="0" w:oddHBand="0" w:evenHBand="0" w:firstRowFirstColumn="0" w:firstRowLastColumn="0" w:lastRowFirstColumn="0" w:lastRowLastColumn="0"/>
            <w:tcW w:w="1530" w:type="dxa"/>
            <w:vMerge/>
          </w:tcPr>
          <w:p w14:paraId="1710348E" w14:textId="77777777" w:rsidR="00482DD7" w:rsidRPr="00F43D9F" w:rsidRDefault="00482DD7" w:rsidP="00482DD7">
            <w:pPr>
              <w:autoSpaceDE w:val="0"/>
              <w:autoSpaceDN w:val="0"/>
              <w:adjustRightInd w:val="0"/>
              <w:spacing w:line="276" w:lineRule="auto"/>
              <w:rPr>
                <w:rFonts w:ascii="Times New Roman" w:hAnsi="Times New Roman" w:cs="Times New Roman"/>
                <w:sz w:val="24"/>
                <w:szCs w:val="24"/>
              </w:rPr>
            </w:pPr>
          </w:p>
        </w:tc>
        <w:tc>
          <w:tcPr>
            <w:tcW w:w="1980" w:type="dxa"/>
            <w:vMerge w:val="restart"/>
            <w:tcBorders>
              <w:right w:val="single" w:sz="4" w:space="0" w:color="auto"/>
            </w:tcBorders>
          </w:tcPr>
          <w:p w14:paraId="63BCDFA9" w14:textId="3409E390" w:rsidR="00482DD7" w:rsidRPr="00F43D9F" w:rsidRDefault="00482DD7" w:rsidP="00482DD7">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0"/>
              </w:rPr>
              <w:t xml:space="preserve">lack of funding for new technology </w:t>
            </w:r>
          </w:p>
        </w:tc>
        <w:tc>
          <w:tcPr>
            <w:cnfStyle w:val="000010000000" w:firstRow="0" w:lastRow="0" w:firstColumn="0" w:lastColumn="0" w:oddVBand="1" w:evenVBand="0" w:oddHBand="0" w:evenHBand="0" w:firstRowFirstColumn="0" w:firstRowLastColumn="0" w:lastRowFirstColumn="0" w:lastRowLastColumn="0"/>
            <w:tcW w:w="990" w:type="dxa"/>
            <w:vMerge w:val="restart"/>
            <w:tcBorders>
              <w:right w:val="single" w:sz="4" w:space="0" w:color="auto"/>
            </w:tcBorders>
          </w:tcPr>
          <w:p w14:paraId="5FDD3973" w14:textId="51EBBE87" w:rsidR="00482DD7" w:rsidRPr="00F43D9F" w:rsidRDefault="009330DC" w:rsidP="00482DD7">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2.9219</w:t>
            </w:r>
          </w:p>
        </w:tc>
        <w:tc>
          <w:tcPr>
            <w:tcW w:w="1170" w:type="dxa"/>
            <w:vMerge w:val="restart"/>
          </w:tcPr>
          <w:p w14:paraId="44F1CF90" w14:textId="1A2083C0" w:rsidR="00482DD7" w:rsidRPr="00F43D9F" w:rsidRDefault="009330DC" w:rsidP="009330DC">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.86965</w:t>
            </w:r>
          </w:p>
        </w:tc>
        <w:tc>
          <w:tcPr>
            <w:cnfStyle w:val="000010000000" w:firstRow="0" w:lastRow="0" w:firstColumn="0" w:lastColumn="0" w:oddVBand="1" w:evenVBand="0" w:oddHBand="0" w:evenHBand="0" w:firstRowFirstColumn="0" w:firstRowLastColumn="0" w:lastRowFirstColumn="0" w:lastRowLastColumn="0"/>
            <w:tcW w:w="1980" w:type="dxa"/>
            <w:tcBorders>
              <w:left w:val="single" w:sz="4" w:space="0" w:color="auto"/>
              <w:bottom w:val="single" w:sz="4" w:space="0" w:color="auto"/>
            </w:tcBorders>
          </w:tcPr>
          <w:p w14:paraId="0BB4988A" w14:textId="77777777" w:rsidR="00482DD7" w:rsidRPr="00F43D9F" w:rsidRDefault="00482DD7" w:rsidP="00482DD7">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Strongly disagree</w:t>
            </w:r>
          </w:p>
        </w:tc>
        <w:tc>
          <w:tcPr>
            <w:tcW w:w="1170" w:type="dxa"/>
            <w:tcBorders>
              <w:left w:val="single" w:sz="4" w:space="0" w:color="auto"/>
              <w:bottom w:val="single" w:sz="4" w:space="0" w:color="auto"/>
            </w:tcBorders>
          </w:tcPr>
          <w:p w14:paraId="2A4C95B7" w14:textId="11A475B7" w:rsidR="00482DD7" w:rsidRPr="00F43D9F" w:rsidRDefault="00482DD7" w:rsidP="00482DD7">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7</w:t>
            </w: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bottom w:val="single" w:sz="4" w:space="0" w:color="auto"/>
            </w:tcBorders>
          </w:tcPr>
          <w:p w14:paraId="57184E11" w14:textId="4F82D60B" w:rsidR="00482DD7" w:rsidRPr="00F43D9F" w:rsidRDefault="00482DD7" w:rsidP="00482DD7">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1.8</w:t>
            </w:r>
          </w:p>
        </w:tc>
      </w:tr>
      <w:tr w:rsidR="00482DD7" w:rsidRPr="00F43D9F" w14:paraId="2E0F5701" w14:textId="77777777" w:rsidTr="00482DD7">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1530" w:type="dxa"/>
            <w:vMerge/>
          </w:tcPr>
          <w:p w14:paraId="41C1D11A" w14:textId="77777777" w:rsidR="00482DD7" w:rsidRPr="00F43D9F" w:rsidRDefault="00482DD7" w:rsidP="00482DD7">
            <w:pPr>
              <w:autoSpaceDE w:val="0"/>
              <w:autoSpaceDN w:val="0"/>
              <w:adjustRightInd w:val="0"/>
              <w:spacing w:line="276" w:lineRule="auto"/>
              <w:rPr>
                <w:rFonts w:ascii="Times New Roman" w:hAnsi="Times New Roman" w:cs="Times New Roman"/>
                <w:sz w:val="24"/>
                <w:szCs w:val="24"/>
              </w:rPr>
            </w:pPr>
          </w:p>
        </w:tc>
        <w:tc>
          <w:tcPr>
            <w:tcW w:w="1980" w:type="dxa"/>
            <w:vMerge/>
            <w:tcBorders>
              <w:right w:val="single" w:sz="4" w:space="0" w:color="auto"/>
            </w:tcBorders>
          </w:tcPr>
          <w:p w14:paraId="437FBBDF" w14:textId="77777777" w:rsidR="00482DD7" w:rsidRPr="00F43D9F" w:rsidRDefault="00482DD7" w:rsidP="00482DD7">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1657234B" w14:textId="77777777" w:rsidR="00482DD7" w:rsidRPr="00F43D9F" w:rsidRDefault="00482DD7" w:rsidP="00482DD7">
            <w:pPr>
              <w:autoSpaceDE w:val="0"/>
              <w:autoSpaceDN w:val="0"/>
              <w:adjustRightInd w:val="0"/>
              <w:spacing w:line="276" w:lineRule="auto"/>
              <w:ind w:left="60" w:right="60"/>
              <w:rPr>
                <w:rFonts w:ascii="Times New Roman" w:hAnsi="Times New Roman" w:cs="Times New Roman"/>
              </w:rPr>
            </w:pPr>
          </w:p>
        </w:tc>
        <w:tc>
          <w:tcPr>
            <w:tcW w:w="1170" w:type="dxa"/>
            <w:vMerge/>
          </w:tcPr>
          <w:p w14:paraId="27F1C073" w14:textId="77777777" w:rsidR="00482DD7" w:rsidRPr="00F43D9F" w:rsidRDefault="00482DD7" w:rsidP="00482DD7">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0070CB35" w14:textId="77777777" w:rsidR="00482DD7" w:rsidRPr="00F43D9F" w:rsidRDefault="00482DD7" w:rsidP="00482DD7">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Disagree</w:t>
            </w:r>
          </w:p>
        </w:tc>
        <w:tc>
          <w:tcPr>
            <w:tcW w:w="1170" w:type="dxa"/>
            <w:tcBorders>
              <w:top w:val="single" w:sz="4" w:space="0" w:color="auto"/>
              <w:left w:val="single" w:sz="4" w:space="0" w:color="auto"/>
              <w:bottom w:val="single" w:sz="4" w:space="0" w:color="auto"/>
            </w:tcBorders>
          </w:tcPr>
          <w:p w14:paraId="0230520D" w14:textId="7C612E5D" w:rsidR="00482DD7" w:rsidRPr="00F43D9F" w:rsidRDefault="00482DD7" w:rsidP="00482DD7">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134</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12C86D21" w14:textId="492AC813" w:rsidR="00482DD7" w:rsidRPr="00F43D9F" w:rsidRDefault="00482DD7" w:rsidP="00482DD7">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34.9</w:t>
            </w:r>
          </w:p>
        </w:tc>
      </w:tr>
      <w:tr w:rsidR="00482DD7" w:rsidRPr="00F43D9F" w14:paraId="0D107C59" w14:textId="77777777" w:rsidTr="00482DD7">
        <w:trPr>
          <w:trHeight w:val="257"/>
        </w:trPr>
        <w:tc>
          <w:tcPr>
            <w:cnfStyle w:val="000010000000" w:firstRow="0" w:lastRow="0" w:firstColumn="0" w:lastColumn="0" w:oddVBand="1" w:evenVBand="0" w:oddHBand="0" w:evenHBand="0" w:firstRowFirstColumn="0" w:firstRowLastColumn="0" w:lastRowFirstColumn="0" w:lastRowLastColumn="0"/>
            <w:tcW w:w="1530" w:type="dxa"/>
            <w:vMerge/>
          </w:tcPr>
          <w:p w14:paraId="1D897B8C" w14:textId="77777777" w:rsidR="00482DD7" w:rsidRPr="00F43D9F" w:rsidRDefault="00482DD7" w:rsidP="00482DD7">
            <w:pPr>
              <w:autoSpaceDE w:val="0"/>
              <w:autoSpaceDN w:val="0"/>
              <w:adjustRightInd w:val="0"/>
              <w:spacing w:line="276" w:lineRule="auto"/>
              <w:rPr>
                <w:rFonts w:ascii="Times New Roman" w:hAnsi="Times New Roman" w:cs="Times New Roman"/>
                <w:sz w:val="24"/>
                <w:szCs w:val="24"/>
              </w:rPr>
            </w:pPr>
          </w:p>
        </w:tc>
        <w:tc>
          <w:tcPr>
            <w:tcW w:w="1980" w:type="dxa"/>
            <w:vMerge/>
            <w:tcBorders>
              <w:right w:val="single" w:sz="4" w:space="0" w:color="auto"/>
            </w:tcBorders>
          </w:tcPr>
          <w:p w14:paraId="3E557234" w14:textId="77777777" w:rsidR="00482DD7" w:rsidRPr="00F43D9F" w:rsidRDefault="00482DD7" w:rsidP="00482DD7">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6F0B09E5" w14:textId="77777777" w:rsidR="00482DD7" w:rsidRPr="00F43D9F" w:rsidRDefault="00482DD7" w:rsidP="00482DD7">
            <w:pPr>
              <w:autoSpaceDE w:val="0"/>
              <w:autoSpaceDN w:val="0"/>
              <w:adjustRightInd w:val="0"/>
              <w:spacing w:line="276" w:lineRule="auto"/>
              <w:ind w:left="60" w:right="60"/>
              <w:rPr>
                <w:rFonts w:ascii="Times New Roman" w:hAnsi="Times New Roman" w:cs="Times New Roman"/>
              </w:rPr>
            </w:pPr>
          </w:p>
        </w:tc>
        <w:tc>
          <w:tcPr>
            <w:tcW w:w="1170" w:type="dxa"/>
            <w:vMerge/>
          </w:tcPr>
          <w:p w14:paraId="158785FD" w14:textId="77777777" w:rsidR="00482DD7" w:rsidRPr="00F43D9F" w:rsidRDefault="00482DD7" w:rsidP="00482DD7">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0B2BEEB0" w14:textId="77777777" w:rsidR="00482DD7" w:rsidRPr="00F43D9F" w:rsidRDefault="00482DD7" w:rsidP="00482DD7">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Undecided</w:t>
            </w:r>
          </w:p>
        </w:tc>
        <w:tc>
          <w:tcPr>
            <w:tcW w:w="1170" w:type="dxa"/>
            <w:tcBorders>
              <w:top w:val="single" w:sz="4" w:space="0" w:color="auto"/>
              <w:left w:val="single" w:sz="4" w:space="0" w:color="auto"/>
              <w:bottom w:val="single" w:sz="4" w:space="0" w:color="auto"/>
            </w:tcBorders>
          </w:tcPr>
          <w:p w14:paraId="2F709D1F" w14:textId="2B14FF8A" w:rsidR="00482DD7" w:rsidRPr="00F43D9F" w:rsidRDefault="00482DD7" w:rsidP="00482DD7">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136</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0E48772C" w14:textId="0365A9C3" w:rsidR="00482DD7" w:rsidRPr="00F43D9F" w:rsidRDefault="00482DD7" w:rsidP="00482DD7">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35.4</w:t>
            </w:r>
          </w:p>
        </w:tc>
      </w:tr>
      <w:tr w:rsidR="00482DD7" w:rsidRPr="00F43D9F" w14:paraId="46EBB5EE" w14:textId="77777777" w:rsidTr="00482DD7">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1530" w:type="dxa"/>
            <w:vMerge/>
          </w:tcPr>
          <w:p w14:paraId="4C7F1FFF" w14:textId="77777777" w:rsidR="00482DD7" w:rsidRPr="00F43D9F" w:rsidRDefault="00482DD7" w:rsidP="00482DD7">
            <w:pPr>
              <w:autoSpaceDE w:val="0"/>
              <w:autoSpaceDN w:val="0"/>
              <w:adjustRightInd w:val="0"/>
              <w:spacing w:line="276" w:lineRule="auto"/>
              <w:rPr>
                <w:rFonts w:ascii="Times New Roman" w:hAnsi="Times New Roman" w:cs="Times New Roman"/>
                <w:sz w:val="24"/>
                <w:szCs w:val="24"/>
              </w:rPr>
            </w:pPr>
          </w:p>
        </w:tc>
        <w:tc>
          <w:tcPr>
            <w:tcW w:w="1980" w:type="dxa"/>
            <w:vMerge/>
            <w:tcBorders>
              <w:right w:val="single" w:sz="4" w:space="0" w:color="auto"/>
            </w:tcBorders>
          </w:tcPr>
          <w:p w14:paraId="43FB6648" w14:textId="77777777" w:rsidR="00482DD7" w:rsidRPr="00F43D9F" w:rsidRDefault="00482DD7" w:rsidP="00482DD7">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1E8FC089" w14:textId="77777777" w:rsidR="00482DD7" w:rsidRPr="00F43D9F" w:rsidRDefault="00482DD7" w:rsidP="00482DD7">
            <w:pPr>
              <w:autoSpaceDE w:val="0"/>
              <w:autoSpaceDN w:val="0"/>
              <w:adjustRightInd w:val="0"/>
              <w:spacing w:line="276" w:lineRule="auto"/>
              <w:ind w:left="60" w:right="60"/>
              <w:rPr>
                <w:rFonts w:ascii="Times New Roman" w:hAnsi="Times New Roman" w:cs="Times New Roman"/>
              </w:rPr>
            </w:pPr>
          </w:p>
        </w:tc>
        <w:tc>
          <w:tcPr>
            <w:tcW w:w="1170" w:type="dxa"/>
            <w:vMerge/>
          </w:tcPr>
          <w:p w14:paraId="0BD9FC39" w14:textId="77777777" w:rsidR="00482DD7" w:rsidRPr="00F43D9F" w:rsidRDefault="00482DD7" w:rsidP="00482DD7">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bottom w:val="single" w:sz="4" w:space="0" w:color="auto"/>
            </w:tcBorders>
          </w:tcPr>
          <w:p w14:paraId="44ADCFE1" w14:textId="77777777" w:rsidR="00482DD7" w:rsidRPr="00F43D9F" w:rsidRDefault="00482DD7" w:rsidP="00482DD7">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Agree</w:t>
            </w:r>
          </w:p>
        </w:tc>
        <w:tc>
          <w:tcPr>
            <w:tcW w:w="1170" w:type="dxa"/>
            <w:tcBorders>
              <w:top w:val="single" w:sz="4" w:space="0" w:color="auto"/>
              <w:left w:val="single" w:sz="4" w:space="0" w:color="auto"/>
              <w:bottom w:val="single" w:sz="4" w:space="0" w:color="auto"/>
            </w:tcBorders>
          </w:tcPr>
          <w:p w14:paraId="5B0CB4EA" w14:textId="0451CDD5" w:rsidR="00482DD7" w:rsidRPr="00F43D9F" w:rsidRDefault="00482DD7" w:rsidP="00482DD7">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98</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bottom w:val="single" w:sz="4" w:space="0" w:color="auto"/>
            </w:tcBorders>
          </w:tcPr>
          <w:p w14:paraId="11856E78" w14:textId="0103CCD6" w:rsidR="00482DD7" w:rsidRPr="00F43D9F" w:rsidRDefault="00482DD7" w:rsidP="00482DD7">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25.5</w:t>
            </w:r>
          </w:p>
        </w:tc>
      </w:tr>
      <w:tr w:rsidR="00482DD7" w:rsidRPr="00F43D9F" w14:paraId="5D10747F" w14:textId="77777777" w:rsidTr="00482DD7">
        <w:trPr>
          <w:trHeight w:val="223"/>
        </w:trPr>
        <w:tc>
          <w:tcPr>
            <w:cnfStyle w:val="000010000000" w:firstRow="0" w:lastRow="0" w:firstColumn="0" w:lastColumn="0" w:oddVBand="1" w:evenVBand="0" w:oddHBand="0" w:evenHBand="0" w:firstRowFirstColumn="0" w:firstRowLastColumn="0" w:lastRowFirstColumn="0" w:lastRowLastColumn="0"/>
            <w:tcW w:w="1530" w:type="dxa"/>
            <w:vMerge/>
            <w:tcBorders>
              <w:bottom w:val="single" w:sz="4" w:space="0" w:color="auto"/>
            </w:tcBorders>
          </w:tcPr>
          <w:p w14:paraId="5BAF381C" w14:textId="77777777" w:rsidR="00482DD7" w:rsidRPr="00F43D9F" w:rsidRDefault="00482DD7" w:rsidP="00482DD7">
            <w:pPr>
              <w:autoSpaceDE w:val="0"/>
              <w:autoSpaceDN w:val="0"/>
              <w:adjustRightInd w:val="0"/>
              <w:spacing w:line="276" w:lineRule="auto"/>
              <w:rPr>
                <w:rFonts w:ascii="Times New Roman" w:hAnsi="Times New Roman" w:cs="Times New Roman"/>
                <w:sz w:val="24"/>
                <w:szCs w:val="24"/>
              </w:rPr>
            </w:pPr>
          </w:p>
        </w:tc>
        <w:tc>
          <w:tcPr>
            <w:tcW w:w="1980" w:type="dxa"/>
            <w:vMerge/>
            <w:tcBorders>
              <w:right w:val="single" w:sz="4" w:space="0" w:color="auto"/>
            </w:tcBorders>
          </w:tcPr>
          <w:p w14:paraId="6C088367" w14:textId="77777777" w:rsidR="00482DD7" w:rsidRPr="00F43D9F" w:rsidRDefault="00482DD7" w:rsidP="00482DD7">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cnfStyle w:val="000010000000" w:firstRow="0" w:lastRow="0" w:firstColumn="0" w:lastColumn="0" w:oddVBand="1" w:evenVBand="0" w:oddHBand="0" w:evenHBand="0" w:firstRowFirstColumn="0" w:firstRowLastColumn="0" w:lastRowFirstColumn="0" w:lastRowLastColumn="0"/>
            <w:tcW w:w="990" w:type="dxa"/>
            <w:vMerge/>
            <w:tcBorders>
              <w:right w:val="single" w:sz="4" w:space="0" w:color="auto"/>
            </w:tcBorders>
          </w:tcPr>
          <w:p w14:paraId="1DA60294" w14:textId="77777777" w:rsidR="00482DD7" w:rsidRPr="00F43D9F" w:rsidRDefault="00482DD7" w:rsidP="00482DD7">
            <w:pPr>
              <w:autoSpaceDE w:val="0"/>
              <w:autoSpaceDN w:val="0"/>
              <w:adjustRightInd w:val="0"/>
              <w:spacing w:line="276" w:lineRule="auto"/>
              <w:ind w:left="60" w:right="60"/>
              <w:rPr>
                <w:rFonts w:ascii="Times New Roman" w:hAnsi="Times New Roman" w:cs="Times New Roman"/>
              </w:rPr>
            </w:pPr>
          </w:p>
        </w:tc>
        <w:tc>
          <w:tcPr>
            <w:tcW w:w="1170" w:type="dxa"/>
            <w:vMerge/>
          </w:tcPr>
          <w:p w14:paraId="04BD9A7F" w14:textId="77777777" w:rsidR="00482DD7" w:rsidRPr="00F43D9F" w:rsidRDefault="00482DD7" w:rsidP="00482DD7">
            <w:pPr>
              <w:autoSpaceDE w:val="0"/>
              <w:autoSpaceDN w:val="0"/>
              <w:adjustRightInd w:val="0"/>
              <w:spacing w:line="276"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4" w:space="0" w:color="auto"/>
              <w:left w:val="single" w:sz="4" w:space="0" w:color="auto"/>
            </w:tcBorders>
          </w:tcPr>
          <w:p w14:paraId="78DCAC7C" w14:textId="77777777" w:rsidR="00482DD7" w:rsidRPr="00F43D9F" w:rsidRDefault="00482DD7" w:rsidP="00482DD7">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Strongly agree</w:t>
            </w:r>
          </w:p>
        </w:tc>
        <w:tc>
          <w:tcPr>
            <w:tcW w:w="1170" w:type="dxa"/>
            <w:tcBorders>
              <w:top w:val="single" w:sz="4" w:space="0" w:color="auto"/>
              <w:left w:val="single" w:sz="4" w:space="0" w:color="auto"/>
            </w:tcBorders>
          </w:tcPr>
          <w:p w14:paraId="44D213A6" w14:textId="55AC1B41" w:rsidR="00482DD7" w:rsidRPr="00F43D9F" w:rsidRDefault="00482DD7" w:rsidP="00482DD7">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9</w:t>
            </w:r>
          </w:p>
        </w:tc>
        <w:tc>
          <w:tcPr>
            <w:cnfStyle w:val="000010000000" w:firstRow="0" w:lastRow="0" w:firstColumn="0" w:lastColumn="0" w:oddVBand="1" w:evenVBand="0" w:oddHBand="0" w:evenHBand="0" w:firstRowFirstColumn="0" w:firstRowLastColumn="0" w:lastRowFirstColumn="0" w:lastRowLastColumn="0"/>
            <w:tcW w:w="900" w:type="dxa"/>
            <w:tcBorders>
              <w:top w:val="single" w:sz="4" w:space="0" w:color="auto"/>
              <w:left w:val="single" w:sz="4" w:space="0" w:color="auto"/>
            </w:tcBorders>
          </w:tcPr>
          <w:p w14:paraId="4A4891DC" w14:textId="6CA3F939" w:rsidR="00482DD7" w:rsidRPr="00F43D9F" w:rsidRDefault="00482DD7" w:rsidP="00482DD7">
            <w:pPr>
              <w:autoSpaceDE w:val="0"/>
              <w:autoSpaceDN w:val="0"/>
              <w:adjustRightInd w:val="0"/>
              <w:spacing w:line="276" w:lineRule="auto"/>
              <w:ind w:left="60" w:right="60"/>
              <w:rPr>
                <w:rFonts w:ascii="Times New Roman" w:hAnsi="Times New Roman" w:cs="Times New Roman"/>
                <w:sz w:val="24"/>
                <w:szCs w:val="24"/>
              </w:rPr>
            </w:pPr>
            <w:r w:rsidRPr="00F43D9F">
              <w:rPr>
                <w:rFonts w:ascii="Times New Roman" w:hAnsi="Times New Roman" w:cs="Times New Roman"/>
                <w:sz w:val="24"/>
                <w:szCs w:val="24"/>
              </w:rPr>
              <w:t>2.3</w:t>
            </w:r>
          </w:p>
        </w:tc>
      </w:tr>
      <w:tr w:rsidR="009330DC" w:rsidRPr="00F43D9F" w14:paraId="15E2CC0C" w14:textId="77777777" w:rsidTr="00482DD7">
        <w:trPr>
          <w:cnfStyle w:val="000000100000" w:firstRow="0" w:lastRow="0" w:firstColumn="0" w:lastColumn="0" w:oddVBand="0" w:evenVBand="0" w:oddHBand="1" w:evenHBand="0" w:firstRowFirstColumn="0" w:firstRowLastColumn="0" w:lastRowFirstColumn="0" w:lastRowLastColumn="0"/>
          <w:trHeight w:val="412"/>
        </w:trPr>
        <w:tc>
          <w:tcPr>
            <w:cnfStyle w:val="000010000000" w:firstRow="0" w:lastRow="0" w:firstColumn="0" w:lastColumn="0" w:oddVBand="1" w:evenVBand="0" w:oddHBand="0" w:evenHBand="0" w:firstRowFirstColumn="0" w:firstRowLastColumn="0" w:lastRowFirstColumn="0" w:lastRowLastColumn="0"/>
            <w:tcW w:w="1530" w:type="dxa"/>
            <w:tcBorders>
              <w:top w:val="single" w:sz="4" w:space="0" w:color="auto"/>
            </w:tcBorders>
          </w:tcPr>
          <w:p w14:paraId="70410ED0" w14:textId="77777777" w:rsidR="009330DC" w:rsidRPr="00F43D9F" w:rsidRDefault="009330DC" w:rsidP="00482DD7">
            <w:pPr>
              <w:autoSpaceDE w:val="0"/>
              <w:autoSpaceDN w:val="0"/>
              <w:adjustRightInd w:val="0"/>
              <w:spacing w:line="276" w:lineRule="auto"/>
              <w:rPr>
                <w:rFonts w:ascii="Times New Roman" w:hAnsi="Times New Roman" w:cs="Times New Roman"/>
                <w:sz w:val="24"/>
                <w:szCs w:val="24"/>
              </w:rPr>
            </w:pPr>
          </w:p>
        </w:tc>
        <w:tc>
          <w:tcPr>
            <w:tcW w:w="1980" w:type="dxa"/>
            <w:tcBorders>
              <w:right w:val="single" w:sz="4" w:space="0" w:color="auto"/>
            </w:tcBorders>
          </w:tcPr>
          <w:p w14:paraId="0AE22CCA" w14:textId="77777777" w:rsidR="009330DC" w:rsidRPr="00F43D9F" w:rsidRDefault="009330DC" w:rsidP="00482DD7">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 xml:space="preserve">Average </w:t>
            </w:r>
          </w:p>
        </w:tc>
        <w:tc>
          <w:tcPr>
            <w:cnfStyle w:val="000010000000" w:firstRow="0" w:lastRow="0" w:firstColumn="0" w:lastColumn="0" w:oddVBand="1" w:evenVBand="0" w:oddHBand="0" w:evenHBand="0" w:firstRowFirstColumn="0" w:firstRowLastColumn="0" w:lastRowFirstColumn="0" w:lastRowLastColumn="0"/>
            <w:tcW w:w="990" w:type="dxa"/>
            <w:tcBorders>
              <w:right w:val="single" w:sz="4" w:space="0" w:color="auto"/>
            </w:tcBorders>
          </w:tcPr>
          <w:p w14:paraId="21DCF22A" w14:textId="0C1F5C9D" w:rsidR="009330DC" w:rsidRPr="00F43D9F" w:rsidRDefault="009330DC" w:rsidP="00482DD7">
            <w:pPr>
              <w:autoSpaceDE w:val="0"/>
              <w:autoSpaceDN w:val="0"/>
              <w:adjustRightInd w:val="0"/>
              <w:spacing w:line="276" w:lineRule="auto"/>
              <w:ind w:right="60"/>
              <w:rPr>
                <w:rFonts w:ascii="Times New Roman" w:hAnsi="Times New Roman" w:cs="Times New Roman"/>
                <w:sz w:val="24"/>
                <w:szCs w:val="24"/>
              </w:rPr>
            </w:pPr>
            <w:r w:rsidRPr="00F43D9F">
              <w:rPr>
                <w:rFonts w:ascii="Times New Roman" w:hAnsi="Times New Roman" w:cs="Times New Roman"/>
                <w:sz w:val="24"/>
                <w:szCs w:val="24"/>
              </w:rPr>
              <w:t>2.93</w:t>
            </w:r>
          </w:p>
        </w:tc>
        <w:tc>
          <w:tcPr>
            <w:tcW w:w="1170" w:type="dxa"/>
          </w:tcPr>
          <w:p w14:paraId="3442F240" w14:textId="2AD4DA35" w:rsidR="009330DC" w:rsidRPr="00F43D9F" w:rsidRDefault="009330DC" w:rsidP="00482DD7">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43D9F">
              <w:rPr>
                <w:rFonts w:ascii="Times New Roman" w:hAnsi="Times New Roman" w:cs="Times New Roman"/>
                <w:sz w:val="24"/>
                <w:szCs w:val="24"/>
              </w:rPr>
              <w:t>0.87</w:t>
            </w:r>
          </w:p>
        </w:tc>
        <w:tc>
          <w:tcPr>
            <w:cnfStyle w:val="000010000000" w:firstRow="0" w:lastRow="0" w:firstColumn="0" w:lastColumn="0" w:oddVBand="1" w:evenVBand="0" w:oddHBand="0" w:evenHBand="0" w:firstRowFirstColumn="0" w:firstRowLastColumn="0" w:lastRowFirstColumn="0" w:lastRowLastColumn="0"/>
            <w:tcW w:w="1980" w:type="dxa"/>
            <w:tcBorders>
              <w:left w:val="single" w:sz="4" w:space="0" w:color="auto"/>
            </w:tcBorders>
          </w:tcPr>
          <w:p w14:paraId="0754558C" w14:textId="77777777" w:rsidR="009330DC" w:rsidRPr="00F43D9F" w:rsidRDefault="009330DC" w:rsidP="00482DD7">
            <w:pPr>
              <w:autoSpaceDE w:val="0"/>
              <w:autoSpaceDN w:val="0"/>
              <w:adjustRightInd w:val="0"/>
              <w:spacing w:line="276" w:lineRule="auto"/>
              <w:ind w:left="60" w:right="60"/>
              <w:rPr>
                <w:rFonts w:ascii="Times New Roman" w:hAnsi="Times New Roman" w:cs="Times New Roman"/>
                <w:sz w:val="24"/>
                <w:szCs w:val="24"/>
              </w:rPr>
            </w:pPr>
          </w:p>
        </w:tc>
        <w:tc>
          <w:tcPr>
            <w:tcW w:w="1170" w:type="dxa"/>
            <w:tcBorders>
              <w:left w:val="single" w:sz="4" w:space="0" w:color="auto"/>
            </w:tcBorders>
          </w:tcPr>
          <w:p w14:paraId="49629C99" w14:textId="77777777" w:rsidR="009330DC" w:rsidRPr="00F43D9F" w:rsidRDefault="009330DC" w:rsidP="00482DD7">
            <w:pPr>
              <w:autoSpaceDE w:val="0"/>
              <w:autoSpaceDN w:val="0"/>
              <w:adjustRightInd w:val="0"/>
              <w:spacing w:line="276"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900" w:type="dxa"/>
            <w:tcBorders>
              <w:left w:val="single" w:sz="4" w:space="0" w:color="auto"/>
            </w:tcBorders>
          </w:tcPr>
          <w:p w14:paraId="671E7105" w14:textId="77777777" w:rsidR="009330DC" w:rsidRPr="00F43D9F" w:rsidRDefault="009330DC" w:rsidP="00482DD7">
            <w:pPr>
              <w:autoSpaceDE w:val="0"/>
              <w:autoSpaceDN w:val="0"/>
              <w:adjustRightInd w:val="0"/>
              <w:spacing w:line="276" w:lineRule="auto"/>
              <w:ind w:left="60" w:right="60"/>
              <w:rPr>
                <w:rFonts w:ascii="Times New Roman" w:hAnsi="Times New Roman" w:cs="Times New Roman"/>
                <w:sz w:val="24"/>
                <w:szCs w:val="24"/>
              </w:rPr>
            </w:pPr>
          </w:p>
        </w:tc>
      </w:tr>
    </w:tbl>
    <w:p w14:paraId="0EDFD030" w14:textId="53D405D1" w:rsidR="0087338A" w:rsidRPr="00F43D9F" w:rsidRDefault="00482DD7" w:rsidP="00757124">
      <w:pPr>
        <w:spacing w:line="360" w:lineRule="auto"/>
        <w:jc w:val="both"/>
        <w:rPr>
          <w:rFonts w:ascii="Times New Roman" w:hAnsi="Times New Roman" w:cs="Times New Roman"/>
          <w:b/>
          <w:sz w:val="28"/>
          <w:szCs w:val="24"/>
        </w:rPr>
      </w:pPr>
      <w:r w:rsidRPr="00F43D9F">
        <w:rPr>
          <w:rFonts w:ascii="Times New Roman" w:hAnsi="Times New Roman" w:cs="Times New Roman"/>
          <w:sz w:val="24"/>
          <w:szCs w:val="24"/>
        </w:rPr>
        <w:t>Source: Researcher construction 2022</w:t>
      </w:r>
    </w:p>
    <w:p w14:paraId="73EBD242" w14:textId="44B0293D" w:rsidR="009715D0" w:rsidRPr="00F43D9F" w:rsidRDefault="00482DD7" w:rsidP="009715D0">
      <w:pPr>
        <w:keepNext/>
        <w:keepLines/>
        <w:spacing w:before="200" w:line="360" w:lineRule="auto"/>
        <w:jc w:val="both"/>
        <w:outlineLvl w:val="2"/>
        <w:rPr>
          <w:rFonts w:ascii="Times New Roman" w:eastAsiaTheme="majorEastAsia" w:hAnsi="Times New Roman" w:cs="Times New Roman"/>
          <w:bCs/>
        </w:rPr>
      </w:pPr>
      <w:bookmarkStart w:id="127" w:name="_Toc128650339"/>
      <w:r w:rsidRPr="00F43D9F">
        <w:rPr>
          <w:rFonts w:ascii="Times New Roman" w:hAnsi="Times New Roman" w:cs="Times New Roman"/>
          <w:sz w:val="24"/>
          <w:szCs w:val="24"/>
        </w:rPr>
        <w:t xml:space="preserve">According to the findings, The </w:t>
      </w:r>
      <w:r w:rsidR="006D0067" w:rsidRPr="00F43D9F">
        <w:rPr>
          <w:rFonts w:ascii="Times New Roman" w:hAnsi="Times New Roman" w:cs="Times New Roman"/>
          <w:sz w:val="20"/>
        </w:rPr>
        <w:t>limited capacity of government regulatory bod</w:t>
      </w:r>
      <w:r w:rsidR="00482536" w:rsidRPr="00F43D9F">
        <w:rPr>
          <w:rFonts w:ascii="Times New Roman" w:hAnsi="Times New Roman" w:cs="Times New Roman"/>
          <w:sz w:val="20"/>
        </w:rPr>
        <w:t>ies</w:t>
      </w:r>
      <w:r w:rsidR="006D0067" w:rsidRPr="00F43D9F">
        <w:rPr>
          <w:rFonts w:ascii="Times New Roman" w:hAnsi="Times New Roman" w:cs="Times New Roman"/>
          <w:sz w:val="20"/>
        </w:rPr>
        <w:t xml:space="preserve"> to control new technologies</w:t>
      </w:r>
      <w:r w:rsidR="006D0067"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in IP was </w:t>
      </w:r>
      <w:r w:rsidR="00482536"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high result </w:t>
      </w:r>
      <w:r w:rsidRPr="00F43D9F">
        <w:rPr>
          <w:rFonts w:ascii="Times New Roman" w:hAnsi="Times New Roman" w:cs="Times New Roman"/>
          <w:sz w:val="24"/>
          <w:szCs w:val="23"/>
        </w:rPr>
        <w:t xml:space="preserve">a mean of </w:t>
      </w:r>
      <w:r w:rsidRPr="00F43D9F">
        <w:rPr>
          <w:rFonts w:ascii="Times New Roman" w:hAnsi="Times New Roman" w:cs="Times New Roman"/>
          <w:sz w:val="24"/>
          <w:szCs w:val="24"/>
        </w:rPr>
        <w:t>3.</w:t>
      </w:r>
      <w:r w:rsidR="006D0067" w:rsidRPr="00F43D9F">
        <w:rPr>
          <w:rFonts w:ascii="Times New Roman" w:hAnsi="Times New Roman" w:cs="Times New Roman"/>
          <w:sz w:val="24"/>
          <w:szCs w:val="24"/>
        </w:rPr>
        <w:t>14</w:t>
      </w:r>
      <w:r w:rsidRPr="00F43D9F">
        <w:rPr>
          <w:rFonts w:ascii="Times New Roman" w:hAnsi="Times New Roman" w:cs="Times New Roman"/>
          <w:sz w:val="24"/>
          <w:szCs w:val="24"/>
        </w:rPr>
        <w:t xml:space="preserve">, the </w:t>
      </w:r>
      <w:r w:rsidR="009715D0" w:rsidRPr="00F43D9F">
        <w:rPr>
          <w:rFonts w:ascii="Times New Roman" w:hAnsi="Times New Roman" w:cs="Times New Roman"/>
          <w:sz w:val="24"/>
          <w:szCs w:val="20"/>
        </w:rPr>
        <w:t xml:space="preserve">lack of funding for new technology </w:t>
      </w:r>
      <w:r w:rsidRPr="00F43D9F">
        <w:rPr>
          <w:rFonts w:ascii="Times New Roman" w:hAnsi="Times New Roman" w:cs="Times New Roman"/>
          <w:sz w:val="24"/>
          <w:szCs w:val="24"/>
        </w:rPr>
        <w:t xml:space="preserve">in the IP </w:t>
      </w:r>
      <w:r w:rsidRPr="00F43D9F">
        <w:rPr>
          <w:rFonts w:ascii="Times New Roman" w:hAnsi="Times New Roman" w:cs="Times New Roman"/>
          <w:sz w:val="24"/>
          <w:szCs w:val="23"/>
        </w:rPr>
        <w:t>a mean of</w:t>
      </w:r>
      <w:r w:rsidRPr="00F43D9F">
        <w:rPr>
          <w:rFonts w:ascii="Times New Roman" w:hAnsi="Times New Roman" w:cs="Times New Roman"/>
          <w:sz w:val="24"/>
          <w:szCs w:val="24"/>
        </w:rPr>
        <w:t xml:space="preserve"> </w:t>
      </w:r>
      <w:r w:rsidR="009715D0" w:rsidRPr="00F43D9F">
        <w:rPr>
          <w:rFonts w:ascii="Times New Roman" w:hAnsi="Times New Roman" w:cs="Times New Roman"/>
          <w:sz w:val="24"/>
          <w:szCs w:val="24"/>
        </w:rPr>
        <w:t>2.92</w:t>
      </w:r>
      <w:r w:rsidR="00675BD4"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w:t>
      </w:r>
      <w:r w:rsidR="00482536" w:rsidRPr="00F43D9F">
        <w:rPr>
          <w:rFonts w:ascii="Times New Roman" w:hAnsi="Times New Roman" w:cs="Times New Roman"/>
          <w:sz w:val="24"/>
          <w:szCs w:val="24"/>
        </w:rPr>
        <w:t xml:space="preserve">the </w:t>
      </w:r>
      <w:r w:rsidR="009715D0" w:rsidRPr="00F43D9F">
        <w:rPr>
          <w:rFonts w:ascii="Times New Roman" w:hAnsi="Times New Roman" w:cs="Times New Roman"/>
          <w:sz w:val="20"/>
        </w:rPr>
        <w:t>lack of appropriate machinery &amp; equipment</w:t>
      </w:r>
      <w:r w:rsidR="009715D0" w:rsidRPr="00F43D9F">
        <w:rPr>
          <w:rFonts w:ascii="Times New Roman" w:hAnsi="Times New Roman" w:cs="Times New Roman"/>
          <w:sz w:val="24"/>
          <w:szCs w:val="24"/>
        </w:rPr>
        <w:t xml:space="preserve"> </w:t>
      </w:r>
      <w:r w:rsidRPr="00F43D9F">
        <w:rPr>
          <w:rFonts w:ascii="Times New Roman" w:hAnsi="Times New Roman" w:cs="Times New Roman"/>
          <w:sz w:val="24"/>
          <w:szCs w:val="24"/>
        </w:rPr>
        <w:t xml:space="preserve">in IP </w:t>
      </w:r>
      <w:r w:rsidRPr="00F43D9F">
        <w:rPr>
          <w:rFonts w:ascii="Times New Roman" w:hAnsi="Times New Roman" w:cs="Times New Roman"/>
          <w:sz w:val="24"/>
          <w:szCs w:val="23"/>
        </w:rPr>
        <w:t xml:space="preserve">a mean of </w:t>
      </w:r>
      <w:r w:rsidR="009715D0" w:rsidRPr="00F43D9F">
        <w:rPr>
          <w:rFonts w:ascii="Times New Roman" w:hAnsi="Times New Roman" w:cs="Times New Roman"/>
          <w:sz w:val="24"/>
          <w:szCs w:val="24"/>
        </w:rPr>
        <w:t>2.75</w:t>
      </w:r>
      <w:r w:rsidRPr="00F43D9F">
        <w:rPr>
          <w:rFonts w:ascii="Times New Roman" w:hAnsi="Times New Roman" w:cs="Times New Roman"/>
          <w:sz w:val="24"/>
          <w:szCs w:val="24"/>
        </w:rPr>
        <w:t xml:space="preserve"> from participants were </w:t>
      </w:r>
      <w:r w:rsidR="009715D0" w:rsidRPr="00F43D9F">
        <w:rPr>
          <w:rFonts w:ascii="Times New Roman" w:eastAsiaTheme="majorEastAsia" w:hAnsi="Times New Roman" w:cs="Times New Roman"/>
          <w:bCs/>
        </w:rPr>
        <w:t>Challenges of T</w:t>
      </w:r>
      <w:r w:rsidR="009715D0" w:rsidRPr="00F43D9F">
        <w:rPr>
          <w:rFonts w:ascii="Times New Roman" w:hAnsi="Times New Roman" w:cs="Times New Roman"/>
          <w:sz w:val="24"/>
        </w:rPr>
        <w:t>echnology</w:t>
      </w:r>
      <w:r w:rsidR="009715D0" w:rsidRPr="00F43D9F">
        <w:rPr>
          <w:rFonts w:ascii="Times New Roman" w:hAnsi="Times New Roman" w:cs="Times New Roman"/>
        </w:rPr>
        <w:t xml:space="preserve"> in Industry Park.</w:t>
      </w:r>
      <w:bookmarkEnd w:id="127"/>
    </w:p>
    <w:p w14:paraId="7C8A9EE1" w14:textId="18E1A8D7" w:rsidR="00D01EE1" w:rsidRPr="00F43D9F" w:rsidRDefault="001C0B11" w:rsidP="001C0B11">
      <w:pPr>
        <w:pStyle w:val="Caption"/>
        <w:rPr>
          <w:rFonts w:ascii="Times New Roman" w:hAnsi="Times New Roman" w:cs="Times New Roman"/>
          <w:color w:val="auto"/>
          <w:sz w:val="24"/>
        </w:rPr>
      </w:pPr>
      <w:bookmarkStart w:id="128" w:name="_Toc128653720"/>
      <w:r w:rsidRPr="00F43D9F">
        <w:rPr>
          <w:rFonts w:ascii="Times New Roman" w:hAnsi="Times New Roman" w:cs="Times New Roman"/>
          <w:color w:val="auto"/>
          <w:sz w:val="22"/>
        </w:rPr>
        <w:t xml:space="preserve">Table </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Table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16</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,Comparison of challenges</w:t>
      </w:r>
      <w:bookmarkEnd w:id="128"/>
    </w:p>
    <w:tbl>
      <w:tblPr>
        <w:tblStyle w:val="TableGrid"/>
        <w:tblW w:w="0" w:type="auto"/>
        <w:tblLook w:val="04A0" w:firstRow="1" w:lastRow="0" w:firstColumn="1" w:lastColumn="0" w:noHBand="0" w:noVBand="1"/>
      </w:tblPr>
      <w:tblGrid>
        <w:gridCol w:w="828"/>
        <w:gridCol w:w="3002"/>
        <w:gridCol w:w="1588"/>
        <w:gridCol w:w="2242"/>
        <w:gridCol w:w="1916"/>
      </w:tblGrid>
      <w:tr w:rsidR="00887FF1" w:rsidRPr="00F43D9F" w14:paraId="2A0BDA67" w14:textId="77777777" w:rsidTr="00887FF1">
        <w:tc>
          <w:tcPr>
            <w:tcW w:w="828" w:type="dxa"/>
          </w:tcPr>
          <w:p w14:paraId="12D69039" w14:textId="3678E1E4" w:rsidR="00887FF1" w:rsidRPr="00F43D9F" w:rsidRDefault="00887FF1" w:rsidP="00D3727E">
            <w:pPr>
              <w:spacing w:line="276" w:lineRule="auto"/>
              <w:rPr>
                <w:rFonts w:ascii="Times New Roman" w:hAnsi="Times New Roman" w:cs="Times New Roman"/>
              </w:rPr>
            </w:pPr>
            <w:r w:rsidRPr="00F43D9F">
              <w:rPr>
                <w:rFonts w:ascii="Times New Roman" w:hAnsi="Times New Roman" w:cs="Times New Roman"/>
                <w:sz w:val="24"/>
                <w:szCs w:val="24"/>
              </w:rPr>
              <w:t xml:space="preserve">No </w:t>
            </w:r>
          </w:p>
        </w:tc>
        <w:tc>
          <w:tcPr>
            <w:tcW w:w="3002" w:type="dxa"/>
          </w:tcPr>
          <w:p w14:paraId="4C679048" w14:textId="2658C18F" w:rsidR="00887FF1" w:rsidRPr="00F43D9F" w:rsidRDefault="00887FF1" w:rsidP="00D3727E">
            <w:pPr>
              <w:spacing w:line="276" w:lineRule="auto"/>
              <w:rPr>
                <w:rFonts w:ascii="Times New Roman" w:hAnsi="Times New Roman" w:cs="Times New Roman"/>
              </w:rPr>
            </w:pPr>
            <w:r w:rsidRPr="00F43D9F">
              <w:rPr>
                <w:rFonts w:ascii="Times New Roman" w:hAnsi="Times New Roman" w:cs="Times New Roman"/>
                <w:sz w:val="24"/>
                <w:szCs w:val="24"/>
              </w:rPr>
              <w:t>challenges</w:t>
            </w:r>
          </w:p>
        </w:tc>
        <w:tc>
          <w:tcPr>
            <w:tcW w:w="1588" w:type="dxa"/>
          </w:tcPr>
          <w:p w14:paraId="3C16EF20" w14:textId="0FD58418" w:rsidR="00887FF1" w:rsidRPr="00F43D9F" w:rsidRDefault="00887FF1" w:rsidP="00D3727E">
            <w:pPr>
              <w:spacing w:line="276" w:lineRule="auto"/>
              <w:rPr>
                <w:rFonts w:ascii="Times New Roman" w:hAnsi="Times New Roman" w:cs="Times New Roman"/>
              </w:rPr>
            </w:pPr>
            <w:r w:rsidRPr="00F43D9F">
              <w:rPr>
                <w:rFonts w:ascii="Times New Roman" w:hAnsi="Times New Roman" w:cs="Times New Roman"/>
                <w:sz w:val="24"/>
                <w:szCs w:val="24"/>
              </w:rPr>
              <w:t>Grand mean</w:t>
            </w:r>
          </w:p>
        </w:tc>
        <w:tc>
          <w:tcPr>
            <w:tcW w:w="2242" w:type="dxa"/>
          </w:tcPr>
          <w:p w14:paraId="56E077B7" w14:textId="43797522" w:rsidR="00887FF1" w:rsidRPr="00F43D9F" w:rsidRDefault="00887FF1" w:rsidP="00D3727E">
            <w:pPr>
              <w:spacing w:line="276" w:lineRule="auto"/>
              <w:rPr>
                <w:rFonts w:ascii="Times New Roman" w:hAnsi="Times New Roman" w:cs="Times New Roman"/>
              </w:rPr>
            </w:pPr>
            <w:r w:rsidRPr="00F43D9F">
              <w:rPr>
                <w:rFonts w:ascii="Times New Roman" w:hAnsi="Times New Roman" w:cs="Times New Roman"/>
                <w:sz w:val="24"/>
                <w:szCs w:val="24"/>
              </w:rPr>
              <w:t>Grand standard deviation</w:t>
            </w:r>
          </w:p>
        </w:tc>
        <w:tc>
          <w:tcPr>
            <w:tcW w:w="1916" w:type="dxa"/>
          </w:tcPr>
          <w:p w14:paraId="7C5D8031" w14:textId="478984BA" w:rsidR="00887FF1" w:rsidRPr="00F43D9F" w:rsidRDefault="00887FF1" w:rsidP="00D3727E">
            <w:pPr>
              <w:spacing w:line="276" w:lineRule="auto"/>
              <w:rPr>
                <w:rFonts w:ascii="Times New Roman" w:hAnsi="Times New Roman" w:cs="Times New Roman"/>
              </w:rPr>
            </w:pPr>
            <w:r w:rsidRPr="00F43D9F">
              <w:rPr>
                <w:rFonts w:ascii="Times New Roman" w:hAnsi="Times New Roman" w:cs="Times New Roman"/>
                <w:sz w:val="24"/>
                <w:szCs w:val="24"/>
              </w:rPr>
              <w:t>Rank of severity</w:t>
            </w:r>
          </w:p>
        </w:tc>
      </w:tr>
      <w:tr w:rsidR="00887FF1" w:rsidRPr="00F43D9F" w14:paraId="15FF3832" w14:textId="77777777" w:rsidTr="00887FF1">
        <w:tc>
          <w:tcPr>
            <w:tcW w:w="828" w:type="dxa"/>
          </w:tcPr>
          <w:p w14:paraId="23C66BF9" w14:textId="6F4EAECC" w:rsidR="00887FF1" w:rsidRPr="00F43D9F" w:rsidRDefault="00887FF1" w:rsidP="00D3727E">
            <w:pPr>
              <w:spacing w:line="276" w:lineRule="auto"/>
              <w:rPr>
                <w:rFonts w:ascii="Times New Roman" w:hAnsi="Times New Roman" w:cs="Times New Roman"/>
              </w:rPr>
            </w:pPr>
            <w:r w:rsidRPr="00F43D9F">
              <w:rPr>
                <w:rFonts w:ascii="Times New Roman" w:hAnsi="Times New Roman" w:cs="Times New Roman"/>
              </w:rPr>
              <w:t>1</w:t>
            </w:r>
          </w:p>
        </w:tc>
        <w:tc>
          <w:tcPr>
            <w:tcW w:w="3002" w:type="dxa"/>
          </w:tcPr>
          <w:p w14:paraId="0E28FF09" w14:textId="172793E5" w:rsidR="00887FF1" w:rsidRPr="00F43D9F" w:rsidRDefault="00887FF1" w:rsidP="00D3727E">
            <w:pPr>
              <w:spacing w:line="276" w:lineRule="auto"/>
              <w:rPr>
                <w:rFonts w:ascii="Times New Roman" w:hAnsi="Times New Roman" w:cs="Times New Roman"/>
              </w:rPr>
            </w:pPr>
            <w:r w:rsidRPr="00F43D9F">
              <w:rPr>
                <w:rFonts w:ascii="Times New Roman" w:hAnsi="Times New Roman" w:cs="Times New Roman"/>
                <w:sz w:val="24"/>
                <w:szCs w:val="24"/>
              </w:rPr>
              <w:t>Marketing and related</w:t>
            </w:r>
          </w:p>
        </w:tc>
        <w:tc>
          <w:tcPr>
            <w:tcW w:w="1588" w:type="dxa"/>
          </w:tcPr>
          <w:p w14:paraId="55CCABFF" w14:textId="2D862AFC" w:rsidR="00887FF1" w:rsidRPr="00F43D9F" w:rsidRDefault="00887FF1" w:rsidP="00D3727E">
            <w:pPr>
              <w:spacing w:line="276" w:lineRule="auto"/>
              <w:rPr>
                <w:rFonts w:ascii="Times New Roman" w:hAnsi="Times New Roman" w:cs="Times New Roman"/>
              </w:rPr>
            </w:pPr>
            <w:r w:rsidRPr="00F43D9F">
              <w:rPr>
                <w:rFonts w:ascii="Times New Roman" w:hAnsi="Times New Roman" w:cs="Times New Roman"/>
                <w:sz w:val="24"/>
                <w:szCs w:val="24"/>
              </w:rPr>
              <w:t>4.25</w:t>
            </w:r>
          </w:p>
        </w:tc>
        <w:tc>
          <w:tcPr>
            <w:tcW w:w="2242" w:type="dxa"/>
          </w:tcPr>
          <w:p w14:paraId="27EF4A87" w14:textId="0AA37E89" w:rsidR="00887FF1" w:rsidRPr="00F43D9F" w:rsidRDefault="00887FF1" w:rsidP="00D3727E">
            <w:pPr>
              <w:spacing w:line="276" w:lineRule="auto"/>
              <w:rPr>
                <w:rFonts w:ascii="Times New Roman" w:hAnsi="Times New Roman" w:cs="Times New Roman"/>
              </w:rPr>
            </w:pPr>
            <w:r w:rsidRPr="00F43D9F">
              <w:rPr>
                <w:rFonts w:ascii="Times New Roman" w:hAnsi="Times New Roman" w:cs="Times New Roman"/>
                <w:sz w:val="24"/>
                <w:szCs w:val="24"/>
              </w:rPr>
              <w:t>0.78</w:t>
            </w:r>
          </w:p>
        </w:tc>
        <w:tc>
          <w:tcPr>
            <w:tcW w:w="1916" w:type="dxa"/>
          </w:tcPr>
          <w:p w14:paraId="220ADE4F" w14:textId="218A1F9D" w:rsidR="00887FF1" w:rsidRPr="00F43D9F" w:rsidRDefault="00A86CF9" w:rsidP="00D3727E">
            <w:pPr>
              <w:spacing w:line="276" w:lineRule="auto"/>
              <w:rPr>
                <w:rFonts w:ascii="Times New Roman" w:hAnsi="Times New Roman" w:cs="Times New Roman"/>
              </w:rPr>
            </w:pPr>
            <m:oMathPara>
              <m:oMath>
                <m:sSup>
                  <m:sSupPr>
                    <m:ctrlPr>
                      <w:rPr>
                        <w:rFonts w:ascii="Cambria Math" w:hAnsi="Cambria Math" w:cs="Times New Roman"/>
                        <w:sz w:val="24"/>
                        <w:szCs w:val="24"/>
                      </w:rPr>
                    </m:ctrlPr>
                  </m:sSupPr>
                  <m:e>
                    <m:r>
                      <w:rPr>
                        <w:rFonts w:ascii="Cambria Math" w:hAnsi="Cambria Math" w:cs="Times New Roman"/>
                        <w:sz w:val="24"/>
                        <w:szCs w:val="24"/>
                      </w:rPr>
                      <m:t>1</m:t>
                    </m:r>
                  </m:e>
                  <m:sup>
                    <m:r>
                      <w:rPr>
                        <w:rFonts w:ascii="Cambria Math" w:hAnsi="Cambria Math" w:cs="Times New Roman"/>
                        <w:sz w:val="24"/>
                        <w:szCs w:val="24"/>
                      </w:rPr>
                      <m:t>st</m:t>
                    </m:r>
                  </m:sup>
                </m:sSup>
              </m:oMath>
            </m:oMathPara>
          </w:p>
        </w:tc>
      </w:tr>
      <w:tr w:rsidR="00887FF1" w:rsidRPr="00F43D9F" w14:paraId="6C37070E" w14:textId="77777777" w:rsidTr="00887FF1">
        <w:tc>
          <w:tcPr>
            <w:tcW w:w="828" w:type="dxa"/>
          </w:tcPr>
          <w:p w14:paraId="7B1B922E" w14:textId="3894BDAC" w:rsidR="00887FF1" w:rsidRPr="00F43D9F" w:rsidRDefault="00887FF1" w:rsidP="00D3727E">
            <w:pPr>
              <w:spacing w:line="276" w:lineRule="auto"/>
              <w:rPr>
                <w:rFonts w:ascii="Times New Roman" w:hAnsi="Times New Roman" w:cs="Times New Roman"/>
              </w:rPr>
            </w:pPr>
            <w:r w:rsidRPr="00F43D9F">
              <w:rPr>
                <w:rFonts w:ascii="Times New Roman" w:hAnsi="Times New Roman" w:cs="Times New Roman"/>
              </w:rPr>
              <w:t>2</w:t>
            </w:r>
          </w:p>
        </w:tc>
        <w:tc>
          <w:tcPr>
            <w:tcW w:w="3002" w:type="dxa"/>
          </w:tcPr>
          <w:p w14:paraId="6BC3DB81" w14:textId="385417CA" w:rsidR="00887FF1" w:rsidRPr="00F43D9F" w:rsidRDefault="00887FF1" w:rsidP="00D3727E">
            <w:pPr>
              <w:spacing w:line="276" w:lineRule="auto"/>
              <w:rPr>
                <w:rFonts w:ascii="Times New Roman" w:hAnsi="Times New Roman" w:cs="Times New Roman"/>
              </w:rPr>
            </w:pPr>
            <w:r w:rsidRPr="00F43D9F">
              <w:rPr>
                <w:rFonts w:ascii="Times New Roman" w:hAnsi="Times New Roman" w:cs="Times New Roman"/>
                <w:sz w:val="24"/>
                <w:szCs w:val="24"/>
              </w:rPr>
              <w:t>Political-legal and related</w:t>
            </w:r>
          </w:p>
        </w:tc>
        <w:tc>
          <w:tcPr>
            <w:tcW w:w="1588" w:type="dxa"/>
          </w:tcPr>
          <w:p w14:paraId="53C8DA2D" w14:textId="494FD460" w:rsidR="00887FF1" w:rsidRPr="00F43D9F" w:rsidRDefault="00887FF1" w:rsidP="00D3727E">
            <w:pPr>
              <w:spacing w:line="276" w:lineRule="auto"/>
              <w:rPr>
                <w:rFonts w:ascii="Times New Roman" w:hAnsi="Times New Roman" w:cs="Times New Roman"/>
              </w:rPr>
            </w:pPr>
            <w:r w:rsidRPr="00F43D9F">
              <w:rPr>
                <w:rFonts w:ascii="Times New Roman" w:hAnsi="Times New Roman" w:cs="Times New Roman"/>
                <w:sz w:val="24"/>
                <w:szCs w:val="24"/>
              </w:rPr>
              <w:t>3.05</w:t>
            </w:r>
          </w:p>
        </w:tc>
        <w:tc>
          <w:tcPr>
            <w:tcW w:w="2242" w:type="dxa"/>
          </w:tcPr>
          <w:p w14:paraId="5B66C2FE" w14:textId="55BC49E8" w:rsidR="00887FF1" w:rsidRPr="00F43D9F" w:rsidRDefault="00887FF1" w:rsidP="00D3727E">
            <w:pPr>
              <w:spacing w:line="276" w:lineRule="auto"/>
              <w:rPr>
                <w:rFonts w:ascii="Times New Roman" w:hAnsi="Times New Roman" w:cs="Times New Roman"/>
              </w:rPr>
            </w:pPr>
            <w:r w:rsidRPr="00F43D9F">
              <w:rPr>
                <w:rFonts w:ascii="Times New Roman" w:hAnsi="Times New Roman" w:cs="Times New Roman"/>
                <w:sz w:val="24"/>
                <w:szCs w:val="24"/>
              </w:rPr>
              <w:t>0.85</w:t>
            </w:r>
          </w:p>
        </w:tc>
        <w:tc>
          <w:tcPr>
            <w:tcW w:w="1916" w:type="dxa"/>
          </w:tcPr>
          <w:p w14:paraId="10537187" w14:textId="3F6FDC09" w:rsidR="00887FF1" w:rsidRPr="00F43D9F" w:rsidRDefault="00A86CF9" w:rsidP="00D3727E">
            <w:pPr>
              <w:spacing w:line="276" w:lineRule="auto"/>
              <w:rPr>
                <w:rFonts w:ascii="Times New Roman" w:hAnsi="Times New Roman" w:cs="Times New Roman"/>
              </w:rPr>
            </w:pPr>
            <m:oMathPara>
              <m:oMath>
                <m:sSup>
                  <m:sSupPr>
                    <m:ctrlPr>
                      <w:rPr>
                        <w:rFonts w:ascii="Cambria Math" w:hAnsi="Cambria Math" w:cs="Times New Roman"/>
                        <w:sz w:val="24"/>
                        <w:szCs w:val="24"/>
                      </w:rPr>
                    </m:ctrlPr>
                  </m:sSupPr>
                  <m:e>
                    <m:r>
                      <w:rPr>
                        <w:rFonts w:ascii="Cambria Math" w:hAnsi="Cambria Math" w:cs="Times New Roman"/>
                        <w:sz w:val="24"/>
                        <w:szCs w:val="24"/>
                      </w:rPr>
                      <m:t>2</m:t>
                    </m:r>
                  </m:e>
                  <m:sup>
                    <m:r>
                      <w:rPr>
                        <w:rFonts w:ascii="Cambria Math" w:hAnsi="Cambria Math" w:cs="Times New Roman"/>
                        <w:sz w:val="24"/>
                        <w:szCs w:val="24"/>
                      </w:rPr>
                      <m:t>nd</m:t>
                    </m:r>
                  </m:sup>
                </m:sSup>
              </m:oMath>
            </m:oMathPara>
          </w:p>
        </w:tc>
      </w:tr>
      <w:tr w:rsidR="00887FF1" w:rsidRPr="00F43D9F" w14:paraId="78B1F3AB" w14:textId="77777777" w:rsidTr="00887FF1">
        <w:tc>
          <w:tcPr>
            <w:tcW w:w="828" w:type="dxa"/>
          </w:tcPr>
          <w:p w14:paraId="16169B13" w14:textId="3D3D492D" w:rsidR="00887FF1" w:rsidRPr="00F43D9F" w:rsidRDefault="00887FF1" w:rsidP="00D3727E">
            <w:pPr>
              <w:spacing w:line="276" w:lineRule="auto"/>
              <w:rPr>
                <w:rFonts w:ascii="Times New Roman" w:hAnsi="Times New Roman" w:cs="Times New Roman"/>
              </w:rPr>
            </w:pPr>
            <w:r w:rsidRPr="00F43D9F">
              <w:rPr>
                <w:rFonts w:ascii="Times New Roman" w:hAnsi="Times New Roman" w:cs="Times New Roman"/>
              </w:rPr>
              <w:t>3</w:t>
            </w:r>
          </w:p>
        </w:tc>
        <w:tc>
          <w:tcPr>
            <w:tcW w:w="3002" w:type="dxa"/>
          </w:tcPr>
          <w:p w14:paraId="7C47EC75" w14:textId="785A7A39" w:rsidR="00887FF1" w:rsidRPr="00F43D9F" w:rsidRDefault="00887FF1" w:rsidP="00D3727E">
            <w:pPr>
              <w:spacing w:line="276" w:lineRule="auto"/>
              <w:rPr>
                <w:rFonts w:ascii="Times New Roman" w:hAnsi="Times New Roman" w:cs="Times New Roman"/>
              </w:rPr>
            </w:pPr>
            <w:r w:rsidRPr="00F43D9F">
              <w:rPr>
                <w:rFonts w:ascii="Times New Roman" w:hAnsi="Times New Roman" w:cs="Times New Roman"/>
                <w:sz w:val="24"/>
                <w:szCs w:val="24"/>
              </w:rPr>
              <w:t>Technological and related</w:t>
            </w:r>
          </w:p>
        </w:tc>
        <w:tc>
          <w:tcPr>
            <w:tcW w:w="1588" w:type="dxa"/>
          </w:tcPr>
          <w:p w14:paraId="6E474C6C" w14:textId="15E8E3C3" w:rsidR="00887FF1" w:rsidRPr="00F43D9F" w:rsidRDefault="00887FF1" w:rsidP="00D3727E">
            <w:pPr>
              <w:spacing w:line="276" w:lineRule="auto"/>
              <w:rPr>
                <w:rFonts w:ascii="Times New Roman" w:hAnsi="Times New Roman" w:cs="Times New Roman"/>
              </w:rPr>
            </w:pPr>
            <w:r w:rsidRPr="00F43D9F">
              <w:rPr>
                <w:rFonts w:ascii="Times New Roman" w:hAnsi="Times New Roman" w:cs="Times New Roman"/>
                <w:sz w:val="24"/>
                <w:szCs w:val="24"/>
              </w:rPr>
              <w:t>2.93</w:t>
            </w:r>
          </w:p>
        </w:tc>
        <w:tc>
          <w:tcPr>
            <w:tcW w:w="2242" w:type="dxa"/>
          </w:tcPr>
          <w:p w14:paraId="404BB841" w14:textId="612BF832" w:rsidR="00887FF1" w:rsidRPr="00F43D9F" w:rsidRDefault="00887FF1" w:rsidP="00D3727E">
            <w:pPr>
              <w:spacing w:line="276" w:lineRule="auto"/>
              <w:rPr>
                <w:rFonts w:ascii="Times New Roman" w:hAnsi="Times New Roman" w:cs="Times New Roman"/>
              </w:rPr>
            </w:pPr>
            <w:r w:rsidRPr="00F43D9F">
              <w:rPr>
                <w:rFonts w:ascii="Times New Roman" w:hAnsi="Times New Roman" w:cs="Times New Roman"/>
                <w:sz w:val="24"/>
                <w:szCs w:val="24"/>
              </w:rPr>
              <w:t>0.87</w:t>
            </w:r>
          </w:p>
        </w:tc>
        <w:tc>
          <w:tcPr>
            <w:tcW w:w="1916" w:type="dxa"/>
          </w:tcPr>
          <w:p w14:paraId="33E87A8B" w14:textId="1C0ACCBB" w:rsidR="00887FF1" w:rsidRPr="00F43D9F" w:rsidRDefault="00A86CF9" w:rsidP="00D3727E">
            <w:pPr>
              <w:spacing w:line="276" w:lineRule="auto"/>
              <w:rPr>
                <w:rFonts w:ascii="Times New Roman" w:hAnsi="Times New Roman" w:cs="Times New Roman"/>
              </w:rPr>
            </w:pPr>
            <m:oMathPara>
              <m:oMath>
                <m:sSup>
                  <m:sSupPr>
                    <m:ctrlPr>
                      <w:rPr>
                        <w:rFonts w:ascii="Cambria Math" w:hAnsi="Cambria Math" w:cs="Times New Roman"/>
                        <w:sz w:val="24"/>
                        <w:szCs w:val="24"/>
                      </w:rPr>
                    </m:ctrlPr>
                  </m:sSupPr>
                  <m:e>
                    <m:r>
                      <w:rPr>
                        <w:rFonts w:ascii="Cambria Math" w:hAnsi="Cambria Math" w:cs="Times New Roman"/>
                        <w:sz w:val="24"/>
                        <w:szCs w:val="24"/>
                      </w:rPr>
                      <m:t>3</m:t>
                    </m:r>
                  </m:e>
                  <m:sup>
                    <m:r>
                      <w:rPr>
                        <w:rFonts w:ascii="Cambria Math" w:hAnsi="Cambria Math" w:cs="Times New Roman"/>
                        <w:sz w:val="24"/>
                        <w:szCs w:val="24"/>
                      </w:rPr>
                      <m:t>rd</m:t>
                    </m:r>
                  </m:sup>
                </m:sSup>
              </m:oMath>
            </m:oMathPara>
          </w:p>
        </w:tc>
      </w:tr>
    </w:tbl>
    <w:p w14:paraId="4A7C86FB" w14:textId="77777777" w:rsidR="00290A5C" w:rsidRPr="00F43D9F" w:rsidRDefault="00290A5C" w:rsidP="0013478F">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Table source: Researcher construction 2022</w:t>
      </w:r>
    </w:p>
    <w:p w14:paraId="26531D15" w14:textId="157FE47D" w:rsidR="00E235A3" w:rsidRPr="00F43D9F" w:rsidRDefault="00E235A3" w:rsidP="0013478F">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It can now be seen that </w:t>
      </w:r>
      <w:r w:rsidR="00055C4C" w:rsidRPr="00F43D9F">
        <w:rPr>
          <w:rFonts w:ascii="Times New Roman" w:hAnsi="Times New Roman" w:cs="Times New Roman"/>
          <w:sz w:val="24"/>
          <w:szCs w:val="24"/>
        </w:rPr>
        <w:t>marketing</w:t>
      </w:r>
      <w:r w:rsidRPr="00F43D9F">
        <w:rPr>
          <w:rFonts w:ascii="Times New Roman" w:hAnsi="Times New Roman" w:cs="Times New Roman"/>
          <w:sz w:val="24"/>
          <w:szCs w:val="24"/>
        </w:rPr>
        <w:t xml:space="preserve"> </w:t>
      </w:r>
      <w:r w:rsidR="00055C4C" w:rsidRPr="00F43D9F">
        <w:rPr>
          <w:rFonts w:ascii="Times New Roman" w:hAnsi="Times New Roman" w:cs="Times New Roman"/>
          <w:sz w:val="24"/>
          <w:szCs w:val="24"/>
        </w:rPr>
        <w:t xml:space="preserve">challenges </w:t>
      </w:r>
      <w:r w:rsidRPr="00F43D9F">
        <w:rPr>
          <w:rFonts w:ascii="Times New Roman" w:hAnsi="Times New Roman" w:cs="Times New Roman"/>
          <w:sz w:val="24"/>
          <w:szCs w:val="24"/>
        </w:rPr>
        <w:t>ha</w:t>
      </w:r>
      <w:r w:rsidR="005F07FB" w:rsidRPr="00F43D9F">
        <w:rPr>
          <w:rFonts w:ascii="Times New Roman" w:hAnsi="Times New Roman" w:cs="Times New Roman"/>
          <w:sz w:val="24"/>
          <w:szCs w:val="24"/>
        </w:rPr>
        <w:t>ve</w:t>
      </w:r>
      <w:r w:rsidRPr="00F43D9F">
        <w:rPr>
          <w:rFonts w:ascii="Times New Roman" w:hAnsi="Times New Roman" w:cs="Times New Roman"/>
          <w:sz w:val="24"/>
          <w:szCs w:val="24"/>
        </w:rPr>
        <w:t xml:space="preserve"> the biggest potential to contribute to the performan</w:t>
      </w:r>
      <w:r w:rsidR="00055C4C" w:rsidRPr="00F43D9F">
        <w:rPr>
          <w:rFonts w:ascii="Times New Roman" w:hAnsi="Times New Roman" w:cs="Times New Roman"/>
          <w:sz w:val="24"/>
          <w:szCs w:val="24"/>
        </w:rPr>
        <w:t xml:space="preserve">ce, followed by politico-legal </w:t>
      </w:r>
      <w:r w:rsidRPr="00F43D9F">
        <w:rPr>
          <w:rFonts w:ascii="Times New Roman" w:hAnsi="Times New Roman" w:cs="Times New Roman"/>
          <w:sz w:val="24"/>
          <w:szCs w:val="24"/>
        </w:rPr>
        <w:t>and</w:t>
      </w:r>
      <w:r w:rsidR="00055C4C" w:rsidRPr="00F43D9F">
        <w:rPr>
          <w:rFonts w:ascii="Times New Roman" w:hAnsi="Times New Roman" w:cs="Times New Roman"/>
          <w:sz w:val="24"/>
          <w:szCs w:val="24"/>
        </w:rPr>
        <w:t xml:space="preserve"> technological challenges</w:t>
      </w:r>
      <w:r w:rsidRPr="00F43D9F">
        <w:rPr>
          <w:rFonts w:ascii="Times New Roman" w:hAnsi="Times New Roman" w:cs="Times New Roman"/>
          <w:sz w:val="24"/>
          <w:szCs w:val="24"/>
        </w:rPr>
        <w:t xml:space="preserve"> </w:t>
      </w:r>
      <w:r w:rsidR="00055C4C" w:rsidRPr="00F43D9F">
        <w:rPr>
          <w:rFonts w:ascii="Times New Roman" w:hAnsi="Times New Roman" w:cs="Times New Roman"/>
          <w:sz w:val="24"/>
          <w:szCs w:val="24"/>
        </w:rPr>
        <w:t xml:space="preserve">were </w:t>
      </w:r>
      <w:r w:rsidRPr="00F43D9F">
        <w:rPr>
          <w:rFonts w:ascii="Times New Roman" w:hAnsi="Times New Roman" w:cs="Times New Roman"/>
          <w:sz w:val="24"/>
          <w:szCs w:val="24"/>
        </w:rPr>
        <w:t xml:space="preserve">working premises factors. In another word, the result shows that </w:t>
      </w:r>
      <w:r w:rsidR="00055C4C" w:rsidRPr="00F43D9F">
        <w:rPr>
          <w:rFonts w:ascii="Times New Roman" w:hAnsi="Times New Roman" w:cs="Times New Roman"/>
          <w:sz w:val="24"/>
          <w:szCs w:val="24"/>
        </w:rPr>
        <w:t>political-legal challenges</w:t>
      </w:r>
      <w:r w:rsidRPr="00F43D9F">
        <w:rPr>
          <w:rFonts w:ascii="Times New Roman" w:hAnsi="Times New Roman" w:cs="Times New Roman"/>
          <w:sz w:val="24"/>
          <w:szCs w:val="24"/>
        </w:rPr>
        <w:t xml:space="preserve"> are the two topmost factors that affect the performance of </w:t>
      </w:r>
      <w:r w:rsidR="00055C4C" w:rsidRPr="00F43D9F">
        <w:rPr>
          <w:rFonts w:ascii="Times New Roman" w:hAnsi="Times New Roman" w:cs="Times New Roman"/>
          <w:sz w:val="24"/>
          <w:szCs w:val="24"/>
        </w:rPr>
        <w:t xml:space="preserve">Bole Lemi Industry Park. </w:t>
      </w:r>
      <w:r w:rsidRPr="00F43D9F">
        <w:rPr>
          <w:rFonts w:ascii="Times New Roman" w:hAnsi="Times New Roman" w:cs="Times New Roman"/>
          <w:sz w:val="24"/>
          <w:szCs w:val="24"/>
        </w:rPr>
        <w:t xml:space="preserve">Therefore, it can be concluded that </w:t>
      </w:r>
      <w:r w:rsidR="00055C4C" w:rsidRPr="00F43D9F">
        <w:rPr>
          <w:rFonts w:ascii="Times New Roman" w:hAnsi="Times New Roman" w:cs="Times New Roman"/>
          <w:sz w:val="24"/>
          <w:szCs w:val="24"/>
        </w:rPr>
        <w:t>marketing</w:t>
      </w:r>
      <w:r w:rsidRPr="00F43D9F">
        <w:rPr>
          <w:rFonts w:ascii="Times New Roman" w:hAnsi="Times New Roman" w:cs="Times New Roman"/>
          <w:sz w:val="24"/>
          <w:szCs w:val="24"/>
        </w:rPr>
        <w:t>, politico-legal</w:t>
      </w:r>
      <w:r w:rsidR="00482536"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w:t>
      </w:r>
      <w:r w:rsidR="00055C4C" w:rsidRPr="00F43D9F">
        <w:rPr>
          <w:rFonts w:ascii="Times New Roman" w:hAnsi="Times New Roman" w:cs="Times New Roman"/>
          <w:sz w:val="24"/>
          <w:szCs w:val="24"/>
        </w:rPr>
        <w:t xml:space="preserve">technology </w:t>
      </w:r>
      <w:r w:rsidR="00951C54" w:rsidRPr="00F43D9F">
        <w:rPr>
          <w:rFonts w:ascii="Times New Roman" w:hAnsi="Times New Roman" w:cs="Times New Roman"/>
          <w:sz w:val="24"/>
          <w:szCs w:val="24"/>
        </w:rPr>
        <w:t xml:space="preserve">were </w:t>
      </w:r>
      <w:r w:rsidRPr="00F43D9F">
        <w:rPr>
          <w:rFonts w:ascii="Times New Roman" w:hAnsi="Times New Roman" w:cs="Times New Roman"/>
          <w:sz w:val="24"/>
          <w:szCs w:val="24"/>
        </w:rPr>
        <w:t>challenges th</w:t>
      </w:r>
      <w:r w:rsidR="006B1BB8" w:rsidRPr="00F43D9F">
        <w:rPr>
          <w:rFonts w:ascii="Times New Roman" w:hAnsi="Times New Roman" w:cs="Times New Roman"/>
          <w:sz w:val="24"/>
          <w:szCs w:val="24"/>
        </w:rPr>
        <w:t>at the</w:t>
      </w:r>
      <w:r w:rsidRPr="00F43D9F">
        <w:rPr>
          <w:rFonts w:ascii="Times New Roman" w:hAnsi="Times New Roman" w:cs="Times New Roman"/>
          <w:sz w:val="24"/>
          <w:szCs w:val="24"/>
        </w:rPr>
        <w:t xml:space="preserve"> growth and performance of </w:t>
      </w:r>
      <w:r w:rsidR="00055C4C" w:rsidRPr="00F43D9F">
        <w:rPr>
          <w:rFonts w:ascii="Times New Roman" w:hAnsi="Times New Roman" w:cs="Times New Roman"/>
          <w:sz w:val="24"/>
          <w:szCs w:val="24"/>
        </w:rPr>
        <w:t>B</w:t>
      </w:r>
      <w:r w:rsidR="00951C54" w:rsidRPr="00F43D9F">
        <w:rPr>
          <w:rFonts w:ascii="Times New Roman" w:hAnsi="Times New Roman" w:cs="Times New Roman"/>
          <w:sz w:val="24"/>
          <w:szCs w:val="24"/>
        </w:rPr>
        <w:t xml:space="preserve">ole </w:t>
      </w:r>
      <w:r w:rsidR="00055C4C" w:rsidRPr="00F43D9F">
        <w:rPr>
          <w:rFonts w:ascii="Times New Roman" w:hAnsi="Times New Roman" w:cs="Times New Roman"/>
          <w:sz w:val="24"/>
          <w:szCs w:val="24"/>
        </w:rPr>
        <w:t>L</w:t>
      </w:r>
      <w:r w:rsidR="00951C54" w:rsidRPr="00F43D9F">
        <w:rPr>
          <w:rFonts w:ascii="Times New Roman" w:hAnsi="Times New Roman" w:cs="Times New Roman"/>
          <w:sz w:val="24"/>
          <w:szCs w:val="24"/>
        </w:rPr>
        <w:t xml:space="preserve">emi </w:t>
      </w:r>
      <w:r w:rsidR="00055C4C" w:rsidRPr="00F43D9F">
        <w:rPr>
          <w:rFonts w:ascii="Times New Roman" w:hAnsi="Times New Roman" w:cs="Times New Roman"/>
          <w:sz w:val="24"/>
          <w:szCs w:val="24"/>
        </w:rPr>
        <w:t>I</w:t>
      </w:r>
      <w:r w:rsidR="00951C54" w:rsidRPr="00F43D9F">
        <w:rPr>
          <w:rFonts w:ascii="Times New Roman" w:hAnsi="Times New Roman" w:cs="Times New Roman"/>
          <w:sz w:val="24"/>
          <w:szCs w:val="24"/>
        </w:rPr>
        <w:t xml:space="preserve">ndustry </w:t>
      </w:r>
      <w:r w:rsidR="00055C4C" w:rsidRPr="00F43D9F">
        <w:rPr>
          <w:rFonts w:ascii="Times New Roman" w:hAnsi="Times New Roman" w:cs="Times New Roman"/>
          <w:sz w:val="24"/>
          <w:szCs w:val="24"/>
        </w:rPr>
        <w:t>P</w:t>
      </w:r>
      <w:r w:rsidR="00951C54" w:rsidRPr="00F43D9F">
        <w:rPr>
          <w:rFonts w:ascii="Times New Roman" w:hAnsi="Times New Roman" w:cs="Times New Roman"/>
          <w:sz w:val="24"/>
          <w:szCs w:val="24"/>
        </w:rPr>
        <w:t>arks</w:t>
      </w:r>
      <w:r w:rsidRPr="00F43D9F">
        <w:rPr>
          <w:rFonts w:ascii="Times New Roman" w:hAnsi="Times New Roman" w:cs="Times New Roman"/>
          <w:sz w:val="24"/>
          <w:szCs w:val="24"/>
        </w:rPr>
        <w:t>.</w:t>
      </w:r>
      <w:r w:rsidR="00ED4418" w:rsidRPr="00F43D9F">
        <w:rPr>
          <w:rFonts w:ascii="Times New Roman" w:hAnsi="Times New Roman" w:cs="Times New Roman"/>
          <w:sz w:val="24"/>
          <w:szCs w:val="24"/>
        </w:rPr>
        <w:t xml:space="preserve"> However</w:t>
      </w:r>
      <w:r w:rsidR="00482536" w:rsidRPr="00F43D9F">
        <w:rPr>
          <w:rFonts w:ascii="Times New Roman" w:hAnsi="Times New Roman" w:cs="Times New Roman"/>
          <w:sz w:val="24"/>
          <w:szCs w:val="24"/>
        </w:rPr>
        <w:t>,</w:t>
      </w:r>
      <w:r w:rsidR="00ED4418" w:rsidRPr="00F43D9F">
        <w:rPr>
          <w:rFonts w:ascii="Times New Roman" w:hAnsi="Times New Roman" w:cs="Times New Roman"/>
          <w:sz w:val="24"/>
          <w:szCs w:val="24"/>
        </w:rPr>
        <w:t xml:space="preserve"> according to </w:t>
      </w:r>
      <w:r w:rsidR="00482536" w:rsidRPr="00F43D9F">
        <w:rPr>
          <w:rFonts w:ascii="Times New Roman" w:hAnsi="Times New Roman" w:cs="Times New Roman"/>
          <w:sz w:val="24"/>
          <w:szCs w:val="24"/>
        </w:rPr>
        <w:t xml:space="preserve">the </w:t>
      </w:r>
      <w:r w:rsidR="00ED4418" w:rsidRPr="00F43D9F">
        <w:rPr>
          <w:rFonts w:ascii="Times New Roman" w:hAnsi="Times New Roman" w:cs="Times New Roman"/>
          <w:sz w:val="24"/>
          <w:szCs w:val="24"/>
        </w:rPr>
        <w:t xml:space="preserve">comparison results of industry park challenges the Challenges of access to </w:t>
      </w:r>
      <w:r w:rsidR="00482536" w:rsidRPr="00F43D9F">
        <w:rPr>
          <w:rFonts w:ascii="Times New Roman" w:hAnsi="Times New Roman" w:cs="Times New Roman"/>
          <w:sz w:val="24"/>
          <w:szCs w:val="24"/>
        </w:rPr>
        <w:t xml:space="preserve">the </w:t>
      </w:r>
      <w:r w:rsidR="00ED4418" w:rsidRPr="00F43D9F">
        <w:rPr>
          <w:rFonts w:ascii="Times New Roman" w:hAnsi="Times New Roman" w:cs="Times New Roman"/>
          <w:sz w:val="24"/>
          <w:szCs w:val="24"/>
        </w:rPr>
        <w:t xml:space="preserve">market in Industry Park was </w:t>
      </w:r>
      <w:r w:rsidR="00482536" w:rsidRPr="00F43D9F">
        <w:rPr>
          <w:rFonts w:ascii="Times New Roman" w:hAnsi="Times New Roman" w:cs="Times New Roman"/>
          <w:sz w:val="24"/>
          <w:szCs w:val="24"/>
        </w:rPr>
        <w:t xml:space="preserve">the </w:t>
      </w:r>
      <w:r w:rsidR="00ED4418" w:rsidRPr="00F43D9F">
        <w:rPr>
          <w:rFonts w:ascii="Times New Roman" w:hAnsi="Times New Roman" w:cs="Times New Roman"/>
          <w:sz w:val="24"/>
          <w:szCs w:val="24"/>
        </w:rPr>
        <w:t xml:space="preserve">main problem in industry park performance.  </w:t>
      </w:r>
      <w:r w:rsidR="00D3727E" w:rsidRPr="00F43D9F">
        <w:rPr>
          <w:rFonts w:ascii="Times New Roman" w:hAnsi="Times New Roman" w:cs="Times New Roman"/>
          <w:sz w:val="24"/>
          <w:szCs w:val="24"/>
        </w:rPr>
        <w:t xml:space="preserve"> </w:t>
      </w:r>
    </w:p>
    <w:p w14:paraId="5D8F768F" w14:textId="510ED2C9" w:rsidR="00252BF1" w:rsidRPr="00F43D9F" w:rsidRDefault="00252BF1" w:rsidP="0013478F">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According to the researcher's findings, it was confirmed in the interview that the foreign investors who entered the Bole Lemi Industrial Park as a manufacturer and apart from the challenges of the economic fluctuations and crisis that occurred at the international and national level, the investors do not have a problem with their finances or being competitive in </w:t>
      </w:r>
      <w:r w:rsidR="00D3727E" w:rsidRPr="00F43D9F">
        <w:rPr>
          <w:rFonts w:ascii="Times New Roman" w:hAnsi="Times New Roman" w:cs="Times New Roman"/>
          <w:sz w:val="24"/>
          <w:szCs w:val="24"/>
        </w:rPr>
        <w:t>t</w:t>
      </w:r>
      <w:r w:rsidRPr="00F43D9F">
        <w:rPr>
          <w:rFonts w:ascii="Times New Roman" w:hAnsi="Times New Roman" w:cs="Times New Roman"/>
          <w:sz w:val="24"/>
          <w:szCs w:val="24"/>
        </w:rPr>
        <w:t xml:space="preserve">he international market in terms of product quality and quantity. </w:t>
      </w:r>
      <w:r w:rsidR="00D3727E" w:rsidRPr="00F43D9F">
        <w:rPr>
          <w:rFonts w:ascii="Times New Roman" w:hAnsi="Times New Roman" w:cs="Times New Roman"/>
          <w:sz w:val="24"/>
          <w:szCs w:val="24"/>
        </w:rPr>
        <w:t xml:space="preserve"> </w:t>
      </w:r>
    </w:p>
    <w:p w14:paraId="7FFD1AA4" w14:textId="19EEE1AF" w:rsidR="0007701B" w:rsidRPr="00F43D9F" w:rsidRDefault="00240521" w:rsidP="004C5B86">
      <w:pPr>
        <w:pStyle w:val="Heading1"/>
        <w:numPr>
          <w:ilvl w:val="1"/>
          <w:numId w:val="22"/>
        </w:numPr>
        <w:rPr>
          <w:rFonts w:ascii="Times New Roman" w:hAnsi="Times New Roman" w:cs="Times New Roman"/>
          <w:color w:val="auto"/>
        </w:rPr>
      </w:pPr>
      <w:bookmarkStart w:id="129" w:name="_Toc128650341"/>
      <w:r w:rsidRPr="00F43D9F">
        <w:rPr>
          <w:rFonts w:ascii="Times New Roman" w:hAnsi="Times New Roman" w:cs="Times New Roman"/>
          <w:color w:val="auto"/>
        </w:rPr>
        <w:t>F</w:t>
      </w:r>
      <w:r w:rsidR="0007701B" w:rsidRPr="00F43D9F">
        <w:rPr>
          <w:rFonts w:ascii="Times New Roman" w:hAnsi="Times New Roman" w:cs="Times New Roman"/>
          <w:color w:val="auto"/>
        </w:rPr>
        <w:t>actors affect</w:t>
      </w:r>
      <w:r w:rsidRPr="00F43D9F">
        <w:rPr>
          <w:rFonts w:ascii="Times New Roman" w:hAnsi="Times New Roman" w:cs="Times New Roman"/>
          <w:color w:val="auto"/>
        </w:rPr>
        <w:t>ing</w:t>
      </w:r>
      <w:r w:rsidR="0007701B" w:rsidRPr="00F43D9F">
        <w:rPr>
          <w:rFonts w:ascii="Times New Roman" w:hAnsi="Times New Roman" w:cs="Times New Roman"/>
          <w:color w:val="auto"/>
        </w:rPr>
        <w:t xml:space="preserve"> employment creation potential of </w:t>
      </w:r>
      <w:r w:rsidR="00564B06" w:rsidRPr="00F43D9F">
        <w:rPr>
          <w:rFonts w:ascii="Times New Roman" w:hAnsi="Times New Roman" w:cs="Times New Roman"/>
          <w:color w:val="auto"/>
        </w:rPr>
        <w:t>BLIP</w:t>
      </w:r>
      <w:bookmarkEnd w:id="129"/>
    </w:p>
    <w:p w14:paraId="4EE5AAB7" w14:textId="42BF5666" w:rsidR="0007701B" w:rsidRPr="00F43D9F" w:rsidRDefault="0007701B" w:rsidP="0007701B">
      <w:pPr>
        <w:spacing w:line="360" w:lineRule="auto"/>
        <w:jc w:val="both"/>
        <w:rPr>
          <w:rFonts w:ascii="Times New Roman" w:hAnsi="Times New Roman" w:cs="Times New Roman"/>
          <w:sz w:val="24"/>
        </w:rPr>
      </w:pPr>
      <w:r w:rsidRPr="00F43D9F">
        <w:rPr>
          <w:rFonts w:ascii="Times New Roman" w:hAnsi="Times New Roman" w:cs="Times New Roman"/>
          <w:sz w:val="24"/>
        </w:rPr>
        <w:t>Th</w:t>
      </w:r>
      <w:r w:rsidR="00675BD4" w:rsidRPr="00F43D9F">
        <w:rPr>
          <w:rFonts w:ascii="Times New Roman" w:hAnsi="Times New Roman" w:cs="Times New Roman"/>
          <w:sz w:val="24"/>
        </w:rPr>
        <w:t>is</w:t>
      </w:r>
      <w:r w:rsidRPr="00F43D9F">
        <w:rPr>
          <w:rFonts w:ascii="Times New Roman" w:hAnsi="Times New Roman" w:cs="Times New Roman"/>
          <w:sz w:val="24"/>
        </w:rPr>
        <w:t xml:space="preserve"> analysis part assessed the factors that affect </w:t>
      </w:r>
      <w:r w:rsidR="00482536" w:rsidRPr="00F43D9F">
        <w:rPr>
          <w:rFonts w:ascii="Times New Roman" w:hAnsi="Times New Roman" w:cs="Times New Roman"/>
          <w:sz w:val="24"/>
        </w:rPr>
        <w:t xml:space="preserve">the </w:t>
      </w:r>
      <w:r w:rsidRPr="00F43D9F">
        <w:rPr>
          <w:rFonts w:ascii="Times New Roman" w:hAnsi="Times New Roman" w:cs="Times New Roman"/>
          <w:sz w:val="24"/>
        </w:rPr>
        <w:t xml:space="preserve">employment creation potential of Bole Lemi Industry parks. Factors that the researcher focus on affecting </w:t>
      </w:r>
      <w:r w:rsidRPr="00F43D9F">
        <w:rPr>
          <w:rFonts w:ascii="Times New Roman" w:hAnsi="Times New Roman" w:cs="Times New Roman"/>
          <w:b/>
          <w:sz w:val="24"/>
        </w:rPr>
        <w:t xml:space="preserve">job creation in Industry Park </w:t>
      </w:r>
      <w:r w:rsidRPr="00F43D9F">
        <w:rPr>
          <w:rFonts w:ascii="Times New Roman" w:hAnsi="Times New Roman" w:cs="Times New Roman"/>
          <w:sz w:val="24"/>
        </w:rPr>
        <w:t>w</w:t>
      </w:r>
      <w:r w:rsidR="00675BD4" w:rsidRPr="00F43D9F">
        <w:rPr>
          <w:rFonts w:ascii="Times New Roman" w:hAnsi="Times New Roman" w:cs="Times New Roman"/>
          <w:sz w:val="24"/>
        </w:rPr>
        <w:t>as</w:t>
      </w:r>
      <w:r w:rsidRPr="00F43D9F">
        <w:rPr>
          <w:rFonts w:ascii="Times New Roman" w:hAnsi="Times New Roman" w:cs="Times New Roman"/>
          <w:sz w:val="24"/>
        </w:rPr>
        <w:t xml:space="preserve"> assessed by the following four main description phrases Lack of national peace and stability, Global and national economic instability, Lack of national peace and stability, </w:t>
      </w:r>
      <w:r w:rsidR="00482536" w:rsidRPr="00F43D9F">
        <w:rPr>
          <w:rFonts w:ascii="Times New Roman" w:hAnsi="Times New Roman" w:cs="Times New Roman"/>
          <w:sz w:val="24"/>
        </w:rPr>
        <w:t xml:space="preserve">the </w:t>
      </w:r>
      <w:r w:rsidRPr="00F43D9F">
        <w:rPr>
          <w:rFonts w:ascii="Times New Roman" w:hAnsi="Times New Roman" w:cs="Times New Roman"/>
          <w:sz w:val="24"/>
        </w:rPr>
        <w:t>Emergency war in northern Ethiopia, US Tax</w:t>
      </w:r>
      <w:r w:rsidR="00482536" w:rsidRPr="00F43D9F">
        <w:rPr>
          <w:rFonts w:ascii="Times New Roman" w:hAnsi="Times New Roman" w:cs="Times New Roman"/>
          <w:sz w:val="24"/>
        </w:rPr>
        <w:t>-</w:t>
      </w:r>
      <w:r w:rsidRPr="00F43D9F">
        <w:rPr>
          <w:rFonts w:ascii="Times New Roman" w:hAnsi="Times New Roman" w:cs="Times New Roman"/>
          <w:sz w:val="24"/>
        </w:rPr>
        <w:t>Free Trade, African Growth and Opportunity Act (AGOA) Sanctions and factors that affect BLIP Infrastructure was assessed by the main five description phrases were Poor or interrupted internet service, shortage of adequate electricity service in the area, Insufficient and interrupted water supply, Lack of sufficient and quick transportation service and Lack of appropriate dry waste and sewerage system were analyzing with the central tendencies measurement of construct in this part was to illustrate the value of mean and standard deviation in social science econometrics software</w:t>
      </w:r>
    </w:p>
    <w:p w14:paraId="4825A6F6" w14:textId="1CACAAA4" w:rsidR="008E3E49" w:rsidRPr="00F43D9F" w:rsidRDefault="008E3E49" w:rsidP="004C5B86">
      <w:pPr>
        <w:pStyle w:val="Heading3"/>
        <w:numPr>
          <w:ilvl w:val="2"/>
          <w:numId w:val="22"/>
        </w:numPr>
        <w:rPr>
          <w:rFonts w:ascii="Times New Roman" w:hAnsi="Times New Roman" w:cs="Times New Roman"/>
          <w:color w:val="auto"/>
        </w:rPr>
      </w:pPr>
      <w:bookmarkStart w:id="130" w:name="_Toc128650342"/>
      <w:r w:rsidRPr="00F43D9F">
        <w:rPr>
          <w:rFonts w:ascii="Times New Roman" w:hAnsi="Times New Roman" w:cs="Times New Roman"/>
          <w:color w:val="auto"/>
        </w:rPr>
        <w:t>Inferential Statistics</w:t>
      </w:r>
      <w:bookmarkEnd w:id="130"/>
      <w:r w:rsidRPr="00F43D9F">
        <w:rPr>
          <w:rFonts w:ascii="Times New Roman" w:hAnsi="Times New Roman" w:cs="Times New Roman"/>
          <w:color w:val="auto"/>
        </w:rPr>
        <w:t xml:space="preserve">  </w:t>
      </w:r>
    </w:p>
    <w:p w14:paraId="45596F25" w14:textId="277BBD03" w:rsidR="00131A79" w:rsidRPr="00F43D9F" w:rsidRDefault="0016088F" w:rsidP="00131A79">
      <w:pPr>
        <w:spacing w:line="360" w:lineRule="auto"/>
        <w:jc w:val="both"/>
        <w:rPr>
          <w:rFonts w:ascii="Times New Roman" w:hAnsi="Times New Roman" w:cs="Times New Roman"/>
          <w:sz w:val="24"/>
          <w:szCs w:val="23"/>
        </w:rPr>
      </w:pPr>
      <w:r w:rsidRPr="00F43D9F">
        <w:rPr>
          <w:rFonts w:ascii="Times New Roman" w:hAnsi="Times New Roman" w:cs="Times New Roman"/>
          <w:sz w:val="24"/>
          <w:szCs w:val="23"/>
        </w:rPr>
        <w:t xml:space="preserve">The results of inferential statistics used in this study were based on the person‟s correlation coefficient and multiple regression results of the SPSS version 23 outputs. </w:t>
      </w:r>
    </w:p>
    <w:p w14:paraId="1E52A287" w14:textId="4A4893CC" w:rsidR="003C1389" w:rsidRPr="00F43D9F" w:rsidRDefault="003C1389" w:rsidP="002123E8">
      <w:pPr>
        <w:pStyle w:val="Heading4"/>
        <w:numPr>
          <w:ilvl w:val="3"/>
          <w:numId w:val="22"/>
        </w:numPr>
        <w:rPr>
          <w:rFonts w:ascii="Times New Roman" w:hAnsi="Times New Roman" w:cs="Times New Roman"/>
          <w:color w:val="auto"/>
        </w:rPr>
      </w:pPr>
      <w:r w:rsidRPr="00F43D9F">
        <w:rPr>
          <w:rFonts w:ascii="Times New Roman" w:hAnsi="Times New Roman" w:cs="Times New Roman"/>
          <w:color w:val="auto"/>
        </w:rPr>
        <w:t xml:space="preserve">Correlation Analysis </w:t>
      </w:r>
    </w:p>
    <w:p w14:paraId="741DF449" w14:textId="750C8FCB" w:rsidR="00131A79" w:rsidRPr="00F43D9F" w:rsidRDefault="003C1389" w:rsidP="008219B6">
      <w:pPr>
        <w:spacing w:line="360" w:lineRule="auto"/>
        <w:jc w:val="both"/>
        <w:rPr>
          <w:rFonts w:ascii="Times New Roman" w:hAnsi="Times New Roman" w:cs="Times New Roman"/>
          <w:sz w:val="24"/>
          <w:szCs w:val="23"/>
        </w:rPr>
      </w:pPr>
      <w:r w:rsidRPr="00F43D9F">
        <w:rPr>
          <w:rFonts w:ascii="Times New Roman" w:hAnsi="Times New Roman" w:cs="Times New Roman"/>
          <w:sz w:val="24"/>
          <w:szCs w:val="23"/>
        </w:rPr>
        <w:t>Correlation describes the strength of the association between the variables. The value of the correlation coefficient ranges from -1 to +1. According to Mac Daniel and Gates (2006), a correlation coefficient between 0.1 and 0.29 indicates a poor relationship between the items. A correlation coefficient rang</w:t>
      </w:r>
      <w:r w:rsidR="00482536" w:rsidRPr="00F43D9F">
        <w:rPr>
          <w:rFonts w:ascii="Times New Roman" w:hAnsi="Times New Roman" w:cs="Times New Roman"/>
          <w:sz w:val="24"/>
          <w:szCs w:val="23"/>
        </w:rPr>
        <w:t>ing</w:t>
      </w:r>
      <w:r w:rsidRPr="00F43D9F">
        <w:rPr>
          <w:rFonts w:ascii="Times New Roman" w:hAnsi="Times New Roman" w:cs="Times New Roman"/>
          <w:sz w:val="24"/>
          <w:szCs w:val="23"/>
        </w:rPr>
        <w:t xml:space="preserve"> from 0.3 to 0.49 impl</w:t>
      </w:r>
      <w:r w:rsidR="00675BD4" w:rsidRPr="00F43D9F">
        <w:rPr>
          <w:rFonts w:ascii="Times New Roman" w:hAnsi="Times New Roman" w:cs="Times New Roman"/>
          <w:sz w:val="24"/>
          <w:szCs w:val="23"/>
        </w:rPr>
        <w:t>ies</w:t>
      </w:r>
      <w:r w:rsidRPr="00F43D9F">
        <w:rPr>
          <w:rFonts w:ascii="Times New Roman" w:hAnsi="Times New Roman" w:cs="Times New Roman"/>
          <w:sz w:val="24"/>
          <w:szCs w:val="23"/>
        </w:rPr>
        <w:t xml:space="preserve"> there is a moderate relationship among variables. </w:t>
      </w:r>
      <w:r w:rsidR="00482536" w:rsidRPr="00F43D9F">
        <w:rPr>
          <w:rFonts w:ascii="Times New Roman" w:hAnsi="Times New Roman" w:cs="Times New Roman"/>
          <w:sz w:val="24"/>
          <w:szCs w:val="23"/>
        </w:rPr>
        <w:t>A</w:t>
      </w:r>
      <w:r w:rsidRPr="00F43D9F">
        <w:rPr>
          <w:rFonts w:ascii="Times New Roman" w:hAnsi="Times New Roman" w:cs="Times New Roman"/>
          <w:sz w:val="24"/>
          <w:szCs w:val="23"/>
        </w:rPr>
        <w:t xml:space="preserve"> correlation coefficient greater than 0.5 indicates a strong relation</w:t>
      </w:r>
      <w:r w:rsidR="00482536" w:rsidRPr="00F43D9F">
        <w:rPr>
          <w:rFonts w:ascii="Times New Roman" w:hAnsi="Times New Roman" w:cs="Times New Roman"/>
          <w:sz w:val="24"/>
          <w:szCs w:val="23"/>
        </w:rPr>
        <w:t>ship</w:t>
      </w:r>
      <w:r w:rsidRPr="00F43D9F">
        <w:rPr>
          <w:rFonts w:ascii="Times New Roman" w:hAnsi="Times New Roman" w:cs="Times New Roman"/>
          <w:sz w:val="24"/>
          <w:szCs w:val="23"/>
        </w:rPr>
        <w:t xml:space="preserve"> between the two variables. A person‟s correlation, also known as a bi-variant correlation coefficient, was used to determine the relationship between park p</w:t>
      </w:r>
      <w:r w:rsidR="00951801" w:rsidRPr="00F43D9F">
        <w:rPr>
          <w:rFonts w:ascii="Times New Roman" w:hAnsi="Times New Roman" w:cs="Times New Roman"/>
          <w:sz w:val="24"/>
          <w:szCs w:val="23"/>
        </w:rPr>
        <w:t>rospects</w:t>
      </w:r>
      <w:r w:rsidRPr="00F43D9F">
        <w:rPr>
          <w:rFonts w:ascii="Times New Roman" w:hAnsi="Times New Roman" w:cs="Times New Roman"/>
          <w:sz w:val="24"/>
          <w:szCs w:val="23"/>
        </w:rPr>
        <w:t xml:space="preserve"> and independent variables.</w:t>
      </w:r>
    </w:p>
    <w:p w14:paraId="3C3192D9" w14:textId="1ABA27A7" w:rsidR="00131A79" w:rsidRPr="00F43D9F" w:rsidRDefault="001C0B11" w:rsidP="001C0B11">
      <w:pPr>
        <w:pStyle w:val="Caption"/>
        <w:jc w:val="both"/>
        <w:rPr>
          <w:rFonts w:ascii="Times New Roman" w:hAnsi="Times New Roman" w:cs="Times New Roman"/>
          <w:color w:val="auto"/>
          <w:sz w:val="32"/>
          <w:szCs w:val="23"/>
        </w:rPr>
      </w:pPr>
      <w:bookmarkStart w:id="131" w:name="_Toc128653721"/>
      <w:r w:rsidRPr="00F43D9F">
        <w:rPr>
          <w:rFonts w:ascii="Times New Roman" w:hAnsi="Times New Roman" w:cs="Times New Roman"/>
          <w:color w:val="auto"/>
          <w:sz w:val="22"/>
        </w:rPr>
        <w:t xml:space="preserve">Table </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Table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17</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,The Relationship Between the Independent Variables and Park Prospects;</w:t>
      </w:r>
      <w:bookmarkEnd w:id="131"/>
    </w:p>
    <w:tbl>
      <w:tblPr>
        <w:tblStyle w:val="TableGrid"/>
        <w:tblW w:w="0" w:type="auto"/>
        <w:tblInd w:w="-252" w:type="dxa"/>
        <w:tblLook w:val="04A0" w:firstRow="1" w:lastRow="0" w:firstColumn="1" w:lastColumn="0" w:noHBand="0" w:noVBand="1"/>
      </w:tblPr>
      <w:tblGrid>
        <w:gridCol w:w="2790"/>
        <w:gridCol w:w="1080"/>
        <w:gridCol w:w="899"/>
        <w:gridCol w:w="1072"/>
        <w:gridCol w:w="999"/>
        <w:gridCol w:w="895"/>
        <w:gridCol w:w="1085"/>
        <w:gridCol w:w="1008"/>
      </w:tblGrid>
      <w:tr w:rsidR="006379D8" w:rsidRPr="00F43D9F" w14:paraId="0AF804F4" w14:textId="77777777" w:rsidTr="00991C1C">
        <w:tc>
          <w:tcPr>
            <w:tcW w:w="2790" w:type="dxa"/>
          </w:tcPr>
          <w:p w14:paraId="73C7557B" w14:textId="6234CD0C" w:rsidR="00951801" w:rsidRPr="00F43D9F" w:rsidRDefault="00951801" w:rsidP="00991C1C">
            <w:pPr>
              <w:spacing w:line="276" w:lineRule="auto"/>
              <w:jc w:val="both"/>
              <w:rPr>
                <w:rFonts w:ascii="Times New Roman" w:hAnsi="Times New Roman" w:cs="Times New Roman"/>
              </w:rPr>
            </w:pPr>
            <w:r w:rsidRPr="00F43D9F">
              <w:rPr>
                <w:rFonts w:ascii="Times New Roman" w:hAnsi="Times New Roman" w:cs="Times New Roman"/>
              </w:rPr>
              <w:t>Model</w:t>
            </w:r>
          </w:p>
        </w:tc>
        <w:tc>
          <w:tcPr>
            <w:tcW w:w="1080" w:type="dxa"/>
          </w:tcPr>
          <w:p w14:paraId="412751E9" w14:textId="7125E5BA" w:rsidR="00951801" w:rsidRPr="00F43D9F" w:rsidRDefault="00951801" w:rsidP="00991C1C">
            <w:pPr>
              <w:spacing w:line="276" w:lineRule="auto"/>
              <w:jc w:val="both"/>
              <w:rPr>
                <w:rFonts w:ascii="Times New Roman" w:hAnsi="Times New Roman" w:cs="Times New Roman"/>
              </w:rPr>
            </w:pPr>
            <w:r w:rsidRPr="00F43D9F">
              <w:rPr>
                <w:rFonts w:ascii="Times New Roman" w:hAnsi="Times New Roman" w:cs="Times New Roman"/>
              </w:rPr>
              <w:t xml:space="preserve">Prospects </w:t>
            </w:r>
          </w:p>
        </w:tc>
        <w:tc>
          <w:tcPr>
            <w:tcW w:w="899" w:type="dxa"/>
          </w:tcPr>
          <w:p w14:paraId="1C7E25A6" w14:textId="64C29AE9" w:rsidR="00951801" w:rsidRPr="00F43D9F" w:rsidRDefault="00951801" w:rsidP="00991C1C">
            <w:pPr>
              <w:spacing w:line="276" w:lineRule="auto"/>
              <w:jc w:val="both"/>
              <w:rPr>
                <w:rFonts w:ascii="Times New Roman" w:hAnsi="Times New Roman" w:cs="Times New Roman"/>
              </w:rPr>
            </w:pPr>
            <w:r w:rsidRPr="00F43D9F">
              <w:rPr>
                <w:rFonts w:ascii="Times New Roman" w:hAnsi="Times New Roman" w:cs="Times New Roman"/>
              </w:rPr>
              <w:t xml:space="preserve">Benefit </w:t>
            </w:r>
          </w:p>
        </w:tc>
        <w:tc>
          <w:tcPr>
            <w:tcW w:w="1072" w:type="dxa"/>
          </w:tcPr>
          <w:p w14:paraId="2E770827" w14:textId="7DF5549B" w:rsidR="00951801" w:rsidRPr="00F43D9F" w:rsidRDefault="00951801" w:rsidP="00675BD4">
            <w:pPr>
              <w:spacing w:line="276" w:lineRule="auto"/>
              <w:jc w:val="both"/>
              <w:rPr>
                <w:rFonts w:ascii="Times New Roman" w:hAnsi="Times New Roman" w:cs="Times New Roman"/>
              </w:rPr>
            </w:pPr>
            <w:r w:rsidRPr="00F43D9F">
              <w:rPr>
                <w:rFonts w:ascii="Times New Roman" w:hAnsi="Times New Roman" w:cs="Times New Roman"/>
              </w:rPr>
              <w:t>CHAMP</w:t>
            </w:r>
          </w:p>
        </w:tc>
        <w:tc>
          <w:tcPr>
            <w:tcW w:w="999" w:type="dxa"/>
          </w:tcPr>
          <w:p w14:paraId="27809883" w14:textId="0F798B2D" w:rsidR="00951801" w:rsidRPr="00F43D9F" w:rsidRDefault="00951801" w:rsidP="00991C1C">
            <w:pPr>
              <w:spacing w:line="276" w:lineRule="auto"/>
              <w:jc w:val="both"/>
              <w:rPr>
                <w:rFonts w:ascii="Times New Roman" w:hAnsi="Times New Roman" w:cs="Times New Roman"/>
              </w:rPr>
            </w:pPr>
            <w:r w:rsidRPr="00F43D9F">
              <w:rPr>
                <w:rFonts w:ascii="Times New Roman" w:hAnsi="Times New Roman" w:cs="Times New Roman"/>
              </w:rPr>
              <w:t>CHGPIP</w:t>
            </w:r>
          </w:p>
        </w:tc>
        <w:tc>
          <w:tcPr>
            <w:tcW w:w="895" w:type="dxa"/>
          </w:tcPr>
          <w:p w14:paraId="0B6792FD" w14:textId="47BBB3DF" w:rsidR="00951801" w:rsidRPr="00F43D9F" w:rsidRDefault="00951801" w:rsidP="00675BD4">
            <w:pPr>
              <w:spacing w:line="276" w:lineRule="auto"/>
              <w:jc w:val="both"/>
              <w:rPr>
                <w:rFonts w:ascii="Times New Roman" w:hAnsi="Times New Roman" w:cs="Times New Roman"/>
              </w:rPr>
            </w:pPr>
            <w:r w:rsidRPr="00F43D9F">
              <w:rPr>
                <w:rFonts w:ascii="Times New Roman" w:hAnsi="Times New Roman" w:cs="Times New Roman"/>
              </w:rPr>
              <w:t>CHIP</w:t>
            </w:r>
          </w:p>
        </w:tc>
        <w:tc>
          <w:tcPr>
            <w:tcW w:w="1085" w:type="dxa"/>
          </w:tcPr>
          <w:p w14:paraId="1F7EACA2" w14:textId="6C8B0F40" w:rsidR="00951801" w:rsidRPr="00F43D9F" w:rsidRDefault="00951801" w:rsidP="00991C1C">
            <w:pPr>
              <w:spacing w:line="276" w:lineRule="auto"/>
              <w:jc w:val="both"/>
              <w:rPr>
                <w:rFonts w:ascii="Times New Roman" w:hAnsi="Times New Roman" w:cs="Times New Roman"/>
              </w:rPr>
            </w:pPr>
            <w:r w:rsidRPr="00F43D9F">
              <w:rPr>
                <w:rFonts w:ascii="Times New Roman" w:hAnsi="Times New Roman" w:cs="Times New Roman"/>
              </w:rPr>
              <w:t>FAJOCIP</w:t>
            </w:r>
          </w:p>
        </w:tc>
        <w:tc>
          <w:tcPr>
            <w:tcW w:w="1008" w:type="dxa"/>
          </w:tcPr>
          <w:p w14:paraId="59B18995" w14:textId="5FE5228F" w:rsidR="00951801" w:rsidRPr="00F43D9F" w:rsidRDefault="00951801" w:rsidP="00991C1C">
            <w:pPr>
              <w:spacing w:line="276" w:lineRule="auto"/>
              <w:jc w:val="both"/>
              <w:rPr>
                <w:rFonts w:ascii="Times New Roman" w:hAnsi="Times New Roman" w:cs="Times New Roman"/>
              </w:rPr>
            </w:pPr>
            <w:r w:rsidRPr="00F43D9F">
              <w:rPr>
                <w:rFonts w:ascii="Times New Roman" w:hAnsi="Times New Roman" w:cs="Times New Roman"/>
              </w:rPr>
              <w:t>FAINIP</w:t>
            </w:r>
          </w:p>
        </w:tc>
      </w:tr>
      <w:tr w:rsidR="006379D8" w:rsidRPr="00F43D9F" w14:paraId="35101005" w14:textId="77777777" w:rsidTr="00991C1C">
        <w:tc>
          <w:tcPr>
            <w:tcW w:w="2790" w:type="dxa"/>
          </w:tcPr>
          <w:p w14:paraId="67E2C6BA" w14:textId="04C12B58" w:rsidR="00951801" w:rsidRPr="00F43D9F" w:rsidRDefault="00951801" w:rsidP="00991C1C">
            <w:pPr>
              <w:spacing w:line="276" w:lineRule="auto"/>
              <w:jc w:val="both"/>
              <w:rPr>
                <w:rFonts w:ascii="Times New Roman" w:hAnsi="Times New Roman" w:cs="Times New Roman"/>
              </w:rPr>
            </w:pPr>
            <w:r w:rsidRPr="00F43D9F">
              <w:rPr>
                <w:rFonts w:ascii="Times New Roman" w:hAnsi="Times New Roman" w:cs="Times New Roman"/>
              </w:rPr>
              <w:t xml:space="preserve">Prospects </w:t>
            </w:r>
            <w:r w:rsidR="006741D1" w:rsidRPr="00F43D9F">
              <w:rPr>
                <w:rFonts w:ascii="Times New Roman" w:hAnsi="Times New Roman" w:cs="Times New Roman"/>
              </w:rPr>
              <w:t>Correlation</w:t>
            </w:r>
          </w:p>
        </w:tc>
        <w:tc>
          <w:tcPr>
            <w:tcW w:w="1080" w:type="dxa"/>
          </w:tcPr>
          <w:p w14:paraId="01EEAF5B" w14:textId="185AFB35" w:rsidR="00951801" w:rsidRPr="00F43D9F" w:rsidRDefault="006379D8" w:rsidP="00991C1C">
            <w:pPr>
              <w:spacing w:line="276" w:lineRule="auto"/>
              <w:jc w:val="both"/>
              <w:rPr>
                <w:rFonts w:ascii="Times New Roman" w:hAnsi="Times New Roman" w:cs="Times New Roman"/>
              </w:rPr>
            </w:pPr>
            <w:r w:rsidRPr="00F43D9F">
              <w:rPr>
                <w:rFonts w:ascii="Times New Roman" w:hAnsi="Times New Roman" w:cs="Times New Roman"/>
              </w:rPr>
              <w:t>1</w:t>
            </w:r>
          </w:p>
        </w:tc>
        <w:tc>
          <w:tcPr>
            <w:tcW w:w="899" w:type="dxa"/>
          </w:tcPr>
          <w:p w14:paraId="3CC9EB1C" w14:textId="77777777" w:rsidR="00951801" w:rsidRPr="00F43D9F" w:rsidRDefault="00951801" w:rsidP="00991C1C">
            <w:pPr>
              <w:spacing w:line="276" w:lineRule="auto"/>
              <w:jc w:val="both"/>
              <w:rPr>
                <w:rFonts w:ascii="Times New Roman" w:hAnsi="Times New Roman" w:cs="Times New Roman"/>
              </w:rPr>
            </w:pPr>
          </w:p>
        </w:tc>
        <w:tc>
          <w:tcPr>
            <w:tcW w:w="1072" w:type="dxa"/>
          </w:tcPr>
          <w:p w14:paraId="294D5BBB" w14:textId="77777777" w:rsidR="00951801" w:rsidRPr="00F43D9F" w:rsidRDefault="00951801" w:rsidP="00991C1C">
            <w:pPr>
              <w:spacing w:line="276" w:lineRule="auto"/>
              <w:jc w:val="both"/>
              <w:rPr>
                <w:rFonts w:ascii="Times New Roman" w:hAnsi="Times New Roman" w:cs="Times New Roman"/>
              </w:rPr>
            </w:pPr>
          </w:p>
        </w:tc>
        <w:tc>
          <w:tcPr>
            <w:tcW w:w="999" w:type="dxa"/>
          </w:tcPr>
          <w:p w14:paraId="17C4D526" w14:textId="77777777" w:rsidR="00951801" w:rsidRPr="00F43D9F" w:rsidRDefault="00951801" w:rsidP="00991C1C">
            <w:pPr>
              <w:spacing w:line="276" w:lineRule="auto"/>
              <w:jc w:val="both"/>
              <w:rPr>
                <w:rFonts w:ascii="Times New Roman" w:hAnsi="Times New Roman" w:cs="Times New Roman"/>
              </w:rPr>
            </w:pPr>
          </w:p>
        </w:tc>
        <w:tc>
          <w:tcPr>
            <w:tcW w:w="895" w:type="dxa"/>
          </w:tcPr>
          <w:p w14:paraId="7531DFD4" w14:textId="77777777" w:rsidR="00951801" w:rsidRPr="00F43D9F" w:rsidRDefault="00951801" w:rsidP="00991C1C">
            <w:pPr>
              <w:spacing w:line="276" w:lineRule="auto"/>
              <w:jc w:val="both"/>
              <w:rPr>
                <w:rFonts w:ascii="Times New Roman" w:hAnsi="Times New Roman" w:cs="Times New Roman"/>
              </w:rPr>
            </w:pPr>
          </w:p>
        </w:tc>
        <w:tc>
          <w:tcPr>
            <w:tcW w:w="1085" w:type="dxa"/>
          </w:tcPr>
          <w:p w14:paraId="1564BDBB" w14:textId="77777777" w:rsidR="00951801" w:rsidRPr="00F43D9F" w:rsidRDefault="00951801" w:rsidP="00991C1C">
            <w:pPr>
              <w:spacing w:line="276" w:lineRule="auto"/>
              <w:jc w:val="both"/>
              <w:rPr>
                <w:rFonts w:ascii="Times New Roman" w:hAnsi="Times New Roman" w:cs="Times New Roman"/>
              </w:rPr>
            </w:pPr>
          </w:p>
        </w:tc>
        <w:tc>
          <w:tcPr>
            <w:tcW w:w="1008" w:type="dxa"/>
          </w:tcPr>
          <w:p w14:paraId="54CF7032" w14:textId="77777777" w:rsidR="00951801" w:rsidRPr="00F43D9F" w:rsidRDefault="00951801" w:rsidP="00991C1C">
            <w:pPr>
              <w:spacing w:line="276" w:lineRule="auto"/>
              <w:jc w:val="both"/>
              <w:rPr>
                <w:rFonts w:ascii="Times New Roman" w:hAnsi="Times New Roman" w:cs="Times New Roman"/>
              </w:rPr>
            </w:pPr>
          </w:p>
        </w:tc>
      </w:tr>
      <w:tr w:rsidR="006379D8" w:rsidRPr="00F43D9F" w14:paraId="2A5C4C09" w14:textId="77777777" w:rsidTr="00991C1C">
        <w:tc>
          <w:tcPr>
            <w:tcW w:w="2790" w:type="dxa"/>
          </w:tcPr>
          <w:p w14:paraId="44437233" w14:textId="115A9717" w:rsidR="00951801" w:rsidRPr="00F43D9F" w:rsidRDefault="00951801" w:rsidP="00991C1C">
            <w:pPr>
              <w:spacing w:line="276" w:lineRule="auto"/>
              <w:jc w:val="both"/>
              <w:rPr>
                <w:rFonts w:ascii="Times New Roman" w:hAnsi="Times New Roman" w:cs="Times New Roman"/>
              </w:rPr>
            </w:pPr>
            <w:r w:rsidRPr="00F43D9F">
              <w:rPr>
                <w:rFonts w:ascii="Times New Roman" w:hAnsi="Times New Roman" w:cs="Times New Roman"/>
              </w:rPr>
              <w:t xml:space="preserve">Benefit </w:t>
            </w:r>
            <w:r w:rsidR="006741D1" w:rsidRPr="00F43D9F">
              <w:rPr>
                <w:rFonts w:ascii="Times New Roman" w:hAnsi="Times New Roman" w:cs="Times New Roman"/>
              </w:rPr>
              <w:t>Correlation</w:t>
            </w:r>
          </w:p>
        </w:tc>
        <w:tc>
          <w:tcPr>
            <w:tcW w:w="1080" w:type="dxa"/>
          </w:tcPr>
          <w:p w14:paraId="6A80D4F5" w14:textId="03F8076B" w:rsidR="00951801" w:rsidRPr="00F43D9F" w:rsidRDefault="006379D8" w:rsidP="00991C1C">
            <w:pPr>
              <w:spacing w:line="276" w:lineRule="auto"/>
              <w:jc w:val="both"/>
              <w:rPr>
                <w:rFonts w:ascii="Times New Roman" w:hAnsi="Times New Roman" w:cs="Times New Roman"/>
              </w:rPr>
            </w:pPr>
            <w:r w:rsidRPr="00F43D9F">
              <w:rPr>
                <w:rFonts w:ascii="Times New Roman" w:hAnsi="Times New Roman" w:cs="Times New Roman"/>
              </w:rPr>
              <w:t>.776</w:t>
            </w:r>
          </w:p>
        </w:tc>
        <w:tc>
          <w:tcPr>
            <w:tcW w:w="899" w:type="dxa"/>
          </w:tcPr>
          <w:p w14:paraId="6B76B150" w14:textId="7563EAA8" w:rsidR="00951801" w:rsidRPr="00F43D9F" w:rsidRDefault="006379D8" w:rsidP="00991C1C">
            <w:pPr>
              <w:spacing w:line="276" w:lineRule="auto"/>
              <w:jc w:val="both"/>
              <w:rPr>
                <w:rFonts w:ascii="Times New Roman" w:hAnsi="Times New Roman" w:cs="Times New Roman"/>
              </w:rPr>
            </w:pPr>
            <w:r w:rsidRPr="00F43D9F">
              <w:rPr>
                <w:rFonts w:ascii="Times New Roman" w:hAnsi="Times New Roman" w:cs="Times New Roman"/>
              </w:rPr>
              <w:t>1</w:t>
            </w:r>
          </w:p>
        </w:tc>
        <w:tc>
          <w:tcPr>
            <w:tcW w:w="1072" w:type="dxa"/>
          </w:tcPr>
          <w:p w14:paraId="437D42FF" w14:textId="77777777" w:rsidR="00951801" w:rsidRPr="00F43D9F" w:rsidRDefault="00951801" w:rsidP="00991C1C">
            <w:pPr>
              <w:spacing w:line="276" w:lineRule="auto"/>
              <w:jc w:val="both"/>
              <w:rPr>
                <w:rFonts w:ascii="Times New Roman" w:hAnsi="Times New Roman" w:cs="Times New Roman"/>
              </w:rPr>
            </w:pPr>
          </w:p>
        </w:tc>
        <w:tc>
          <w:tcPr>
            <w:tcW w:w="999" w:type="dxa"/>
          </w:tcPr>
          <w:p w14:paraId="378010EC" w14:textId="77777777" w:rsidR="00951801" w:rsidRPr="00F43D9F" w:rsidRDefault="00951801" w:rsidP="00991C1C">
            <w:pPr>
              <w:spacing w:line="276" w:lineRule="auto"/>
              <w:jc w:val="both"/>
              <w:rPr>
                <w:rFonts w:ascii="Times New Roman" w:hAnsi="Times New Roman" w:cs="Times New Roman"/>
              </w:rPr>
            </w:pPr>
          </w:p>
        </w:tc>
        <w:tc>
          <w:tcPr>
            <w:tcW w:w="895" w:type="dxa"/>
          </w:tcPr>
          <w:p w14:paraId="4715F0DF" w14:textId="77777777" w:rsidR="00951801" w:rsidRPr="00F43D9F" w:rsidRDefault="00951801" w:rsidP="00991C1C">
            <w:pPr>
              <w:spacing w:line="276" w:lineRule="auto"/>
              <w:jc w:val="both"/>
              <w:rPr>
                <w:rFonts w:ascii="Times New Roman" w:hAnsi="Times New Roman" w:cs="Times New Roman"/>
              </w:rPr>
            </w:pPr>
          </w:p>
        </w:tc>
        <w:tc>
          <w:tcPr>
            <w:tcW w:w="1085" w:type="dxa"/>
          </w:tcPr>
          <w:p w14:paraId="2FC66B43" w14:textId="77777777" w:rsidR="00951801" w:rsidRPr="00F43D9F" w:rsidRDefault="00951801" w:rsidP="00991C1C">
            <w:pPr>
              <w:spacing w:line="276" w:lineRule="auto"/>
              <w:jc w:val="both"/>
              <w:rPr>
                <w:rFonts w:ascii="Times New Roman" w:hAnsi="Times New Roman" w:cs="Times New Roman"/>
              </w:rPr>
            </w:pPr>
          </w:p>
        </w:tc>
        <w:tc>
          <w:tcPr>
            <w:tcW w:w="1008" w:type="dxa"/>
          </w:tcPr>
          <w:p w14:paraId="6A0DB16B" w14:textId="77777777" w:rsidR="00951801" w:rsidRPr="00F43D9F" w:rsidRDefault="00951801" w:rsidP="00991C1C">
            <w:pPr>
              <w:spacing w:line="276" w:lineRule="auto"/>
              <w:jc w:val="both"/>
              <w:rPr>
                <w:rFonts w:ascii="Times New Roman" w:hAnsi="Times New Roman" w:cs="Times New Roman"/>
              </w:rPr>
            </w:pPr>
          </w:p>
        </w:tc>
      </w:tr>
      <w:tr w:rsidR="006379D8" w:rsidRPr="00F43D9F" w14:paraId="67539C3F" w14:textId="77777777" w:rsidTr="00991C1C">
        <w:tc>
          <w:tcPr>
            <w:tcW w:w="2790" w:type="dxa"/>
          </w:tcPr>
          <w:p w14:paraId="31DDB9E8" w14:textId="02CB84FC" w:rsidR="00951801" w:rsidRPr="00F43D9F" w:rsidRDefault="00951801" w:rsidP="00991C1C">
            <w:pPr>
              <w:spacing w:line="276" w:lineRule="auto"/>
              <w:jc w:val="both"/>
              <w:rPr>
                <w:rFonts w:ascii="Times New Roman" w:hAnsi="Times New Roman" w:cs="Times New Roman"/>
              </w:rPr>
            </w:pPr>
            <w:r w:rsidRPr="00F43D9F">
              <w:rPr>
                <w:rFonts w:ascii="Times New Roman" w:hAnsi="Times New Roman" w:cs="Times New Roman"/>
              </w:rPr>
              <w:t xml:space="preserve">Challenges of access to market </w:t>
            </w:r>
            <w:r w:rsidR="006741D1" w:rsidRPr="00F43D9F">
              <w:rPr>
                <w:rFonts w:ascii="Times New Roman" w:hAnsi="Times New Roman" w:cs="Times New Roman"/>
              </w:rPr>
              <w:t>Correlation</w:t>
            </w:r>
          </w:p>
        </w:tc>
        <w:tc>
          <w:tcPr>
            <w:tcW w:w="1080" w:type="dxa"/>
          </w:tcPr>
          <w:p w14:paraId="2231BB72" w14:textId="7D70EEBB" w:rsidR="00951801" w:rsidRPr="00F43D9F" w:rsidRDefault="00892874" w:rsidP="00991C1C">
            <w:pPr>
              <w:spacing w:line="276" w:lineRule="auto"/>
              <w:jc w:val="both"/>
              <w:rPr>
                <w:rFonts w:ascii="Times New Roman" w:hAnsi="Times New Roman" w:cs="Times New Roman"/>
              </w:rPr>
            </w:pPr>
            <w:r w:rsidRPr="00F43D9F">
              <w:rPr>
                <w:rFonts w:ascii="Times New Roman" w:hAnsi="Times New Roman" w:cs="Times New Roman"/>
              </w:rPr>
              <w:t>.726</w:t>
            </w:r>
          </w:p>
        </w:tc>
        <w:tc>
          <w:tcPr>
            <w:tcW w:w="899" w:type="dxa"/>
          </w:tcPr>
          <w:p w14:paraId="68F0C6CC" w14:textId="70837FBB" w:rsidR="00951801" w:rsidRPr="00F43D9F" w:rsidRDefault="00892874" w:rsidP="00991C1C">
            <w:pPr>
              <w:spacing w:line="276" w:lineRule="auto"/>
              <w:jc w:val="both"/>
              <w:rPr>
                <w:rFonts w:ascii="Times New Roman" w:hAnsi="Times New Roman" w:cs="Times New Roman"/>
              </w:rPr>
            </w:pPr>
            <w:r w:rsidRPr="00F43D9F">
              <w:rPr>
                <w:rFonts w:ascii="Times New Roman" w:hAnsi="Times New Roman" w:cs="Times New Roman"/>
              </w:rPr>
              <w:t>.708</w:t>
            </w:r>
          </w:p>
        </w:tc>
        <w:tc>
          <w:tcPr>
            <w:tcW w:w="1072" w:type="dxa"/>
          </w:tcPr>
          <w:p w14:paraId="78077DC3" w14:textId="489A467F" w:rsidR="00951801" w:rsidRPr="00F43D9F" w:rsidRDefault="006379D8" w:rsidP="00991C1C">
            <w:pPr>
              <w:spacing w:line="276" w:lineRule="auto"/>
              <w:jc w:val="both"/>
              <w:rPr>
                <w:rFonts w:ascii="Times New Roman" w:hAnsi="Times New Roman" w:cs="Times New Roman"/>
              </w:rPr>
            </w:pPr>
            <w:r w:rsidRPr="00F43D9F">
              <w:rPr>
                <w:rFonts w:ascii="Times New Roman" w:hAnsi="Times New Roman" w:cs="Times New Roman"/>
              </w:rPr>
              <w:t>1</w:t>
            </w:r>
          </w:p>
        </w:tc>
        <w:tc>
          <w:tcPr>
            <w:tcW w:w="999" w:type="dxa"/>
          </w:tcPr>
          <w:p w14:paraId="52709321" w14:textId="77777777" w:rsidR="00951801" w:rsidRPr="00F43D9F" w:rsidRDefault="00951801" w:rsidP="00991C1C">
            <w:pPr>
              <w:spacing w:line="276" w:lineRule="auto"/>
              <w:jc w:val="both"/>
              <w:rPr>
                <w:rFonts w:ascii="Times New Roman" w:hAnsi="Times New Roman" w:cs="Times New Roman"/>
              </w:rPr>
            </w:pPr>
          </w:p>
        </w:tc>
        <w:tc>
          <w:tcPr>
            <w:tcW w:w="895" w:type="dxa"/>
          </w:tcPr>
          <w:p w14:paraId="43C94B67" w14:textId="77777777" w:rsidR="00951801" w:rsidRPr="00F43D9F" w:rsidRDefault="00951801" w:rsidP="00991C1C">
            <w:pPr>
              <w:spacing w:line="276" w:lineRule="auto"/>
              <w:jc w:val="both"/>
              <w:rPr>
                <w:rFonts w:ascii="Times New Roman" w:hAnsi="Times New Roman" w:cs="Times New Roman"/>
              </w:rPr>
            </w:pPr>
          </w:p>
        </w:tc>
        <w:tc>
          <w:tcPr>
            <w:tcW w:w="1085" w:type="dxa"/>
          </w:tcPr>
          <w:p w14:paraId="1C5E9645" w14:textId="77777777" w:rsidR="00951801" w:rsidRPr="00F43D9F" w:rsidRDefault="00951801" w:rsidP="00991C1C">
            <w:pPr>
              <w:spacing w:line="276" w:lineRule="auto"/>
              <w:jc w:val="both"/>
              <w:rPr>
                <w:rFonts w:ascii="Times New Roman" w:hAnsi="Times New Roman" w:cs="Times New Roman"/>
              </w:rPr>
            </w:pPr>
          </w:p>
        </w:tc>
        <w:tc>
          <w:tcPr>
            <w:tcW w:w="1008" w:type="dxa"/>
          </w:tcPr>
          <w:p w14:paraId="73B7A576" w14:textId="77777777" w:rsidR="00951801" w:rsidRPr="00F43D9F" w:rsidRDefault="00951801" w:rsidP="00991C1C">
            <w:pPr>
              <w:spacing w:line="276" w:lineRule="auto"/>
              <w:jc w:val="both"/>
              <w:rPr>
                <w:rFonts w:ascii="Times New Roman" w:hAnsi="Times New Roman" w:cs="Times New Roman"/>
              </w:rPr>
            </w:pPr>
          </w:p>
        </w:tc>
      </w:tr>
      <w:tr w:rsidR="006379D8" w:rsidRPr="00F43D9F" w14:paraId="075CB781" w14:textId="77777777" w:rsidTr="00991C1C">
        <w:tc>
          <w:tcPr>
            <w:tcW w:w="2790" w:type="dxa"/>
          </w:tcPr>
          <w:p w14:paraId="0D9E0ACF" w14:textId="60393B52" w:rsidR="00951801" w:rsidRPr="00F43D9F" w:rsidRDefault="00951801" w:rsidP="00991C1C">
            <w:pPr>
              <w:spacing w:line="276" w:lineRule="auto"/>
              <w:jc w:val="both"/>
              <w:rPr>
                <w:rFonts w:ascii="Times New Roman" w:hAnsi="Times New Roman" w:cs="Times New Roman"/>
              </w:rPr>
            </w:pPr>
            <w:r w:rsidRPr="00F43D9F">
              <w:rPr>
                <w:rFonts w:ascii="Times New Roman" w:hAnsi="Times New Roman" w:cs="Times New Roman"/>
              </w:rPr>
              <w:t xml:space="preserve">challenges of Government policy </w:t>
            </w:r>
            <w:r w:rsidR="006741D1" w:rsidRPr="00F43D9F">
              <w:rPr>
                <w:rFonts w:ascii="Times New Roman" w:hAnsi="Times New Roman" w:cs="Times New Roman"/>
              </w:rPr>
              <w:t>Correlation</w:t>
            </w:r>
          </w:p>
        </w:tc>
        <w:tc>
          <w:tcPr>
            <w:tcW w:w="1080" w:type="dxa"/>
          </w:tcPr>
          <w:p w14:paraId="03116C96" w14:textId="6E5ADA01" w:rsidR="00951801" w:rsidRPr="00F43D9F" w:rsidRDefault="00892874" w:rsidP="00991C1C">
            <w:pPr>
              <w:spacing w:line="276" w:lineRule="auto"/>
              <w:jc w:val="both"/>
              <w:rPr>
                <w:rFonts w:ascii="Times New Roman" w:hAnsi="Times New Roman" w:cs="Times New Roman"/>
              </w:rPr>
            </w:pPr>
            <w:r w:rsidRPr="00F43D9F">
              <w:rPr>
                <w:rFonts w:ascii="Times New Roman" w:hAnsi="Times New Roman" w:cs="Times New Roman"/>
              </w:rPr>
              <w:t>-.259</w:t>
            </w:r>
          </w:p>
        </w:tc>
        <w:tc>
          <w:tcPr>
            <w:tcW w:w="899" w:type="dxa"/>
          </w:tcPr>
          <w:p w14:paraId="4E7F719C" w14:textId="2E6A3DBE" w:rsidR="00951801" w:rsidRPr="00F43D9F" w:rsidRDefault="00892874" w:rsidP="00991C1C">
            <w:pPr>
              <w:spacing w:line="276" w:lineRule="auto"/>
              <w:jc w:val="both"/>
              <w:rPr>
                <w:rFonts w:ascii="Times New Roman" w:hAnsi="Times New Roman" w:cs="Times New Roman"/>
              </w:rPr>
            </w:pPr>
            <w:r w:rsidRPr="00F43D9F">
              <w:rPr>
                <w:rFonts w:ascii="Times New Roman" w:hAnsi="Times New Roman" w:cs="Times New Roman"/>
              </w:rPr>
              <w:t>-.426</w:t>
            </w:r>
          </w:p>
        </w:tc>
        <w:tc>
          <w:tcPr>
            <w:tcW w:w="1072" w:type="dxa"/>
          </w:tcPr>
          <w:p w14:paraId="0A365395" w14:textId="3CCF72B9" w:rsidR="00951801" w:rsidRPr="00F43D9F" w:rsidRDefault="00892874" w:rsidP="00991C1C">
            <w:pPr>
              <w:spacing w:line="276" w:lineRule="auto"/>
              <w:jc w:val="both"/>
              <w:rPr>
                <w:rFonts w:ascii="Times New Roman" w:hAnsi="Times New Roman" w:cs="Times New Roman"/>
              </w:rPr>
            </w:pPr>
            <w:r w:rsidRPr="00F43D9F">
              <w:rPr>
                <w:rFonts w:ascii="Times New Roman" w:hAnsi="Times New Roman" w:cs="Times New Roman"/>
              </w:rPr>
              <w:t>-.036</w:t>
            </w:r>
          </w:p>
        </w:tc>
        <w:tc>
          <w:tcPr>
            <w:tcW w:w="999" w:type="dxa"/>
          </w:tcPr>
          <w:p w14:paraId="61312071" w14:textId="618F54C5" w:rsidR="00951801" w:rsidRPr="00F43D9F" w:rsidRDefault="006379D8" w:rsidP="00991C1C">
            <w:pPr>
              <w:spacing w:line="276" w:lineRule="auto"/>
              <w:jc w:val="both"/>
              <w:rPr>
                <w:rFonts w:ascii="Times New Roman" w:hAnsi="Times New Roman" w:cs="Times New Roman"/>
              </w:rPr>
            </w:pPr>
            <w:r w:rsidRPr="00F43D9F">
              <w:rPr>
                <w:rFonts w:ascii="Times New Roman" w:hAnsi="Times New Roman" w:cs="Times New Roman"/>
              </w:rPr>
              <w:t>1</w:t>
            </w:r>
          </w:p>
        </w:tc>
        <w:tc>
          <w:tcPr>
            <w:tcW w:w="895" w:type="dxa"/>
          </w:tcPr>
          <w:p w14:paraId="34B67A6D" w14:textId="77777777" w:rsidR="00951801" w:rsidRPr="00F43D9F" w:rsidRDefault="00951801" w:rsidP="00991C1C">
            <w:pPr>
              <w:spacing w:line="276" w:lineRule="auto"/>
              <w:jc w:val="both"/>
              <w:rPr>
                <w:rFonts w:ascii="Times New Roman" w:hAnsi="Times New Roman" w:cs="Times New Roman"/>
              </w:rPr>
            </w:pPr>
          </w:p>
        </w:tc>
        <w:tc>
          <w:tcPr>
            <w:tcW w:w="1085" w:type="dxa"/>
          </w:tcPr>
          <w:p w14:paraId="5783663D" w14:textId="77777777" w:rsidR="00951801" w:rsidRPr="00F43D9F" w:rsidRDefault="00951801" w:rsidP="00991C1C">
            <w:pPr>
              <w:spacing w:line="276" w:lineRule="auto"/>
              <w:jc w:val="both"/>
              <w:rPr>
                <w:rFonts w:ascii="Times New Roman" w:hAnsi="Times New Roman" w:cs="Times New Roman"/>
              </w:rPr>
            </w:pPr>
          </w:p>
        </w:tc>
        <w:tc>
          <w:tcPr>
            <w:tcW w:w="1008" w:type="dxa"/>
          </w:tcPr>
          <w:p w14:paraId="66F6064D" w14:textId="77777777" w:rsidR="00951801" w:rsidRPr="00F43D9F" w:rsidRDefault="00951801" w:rsidP="00991C1C">
            <w:pPr>
              <w:spacing w:line="276" w:lineRule="auto"/>
              <w:jc w:val="both"/>
              <w:rPr>
                <w:rFonts w:ascii="Times New Roman" w:hAnsi="Times New Roman" w:cs="Times New Roman"/>
              </w:rPr>
            </w:pPr>
          </w:p>
        </w:tc>
      </w:tr>
      <w:tr w:rsidR="006379D8" w:rsidRPr="00F43D9F" w14:paraId="6A1A0D46" w14:textId="77777777" w:rsidTr="00991C1C">
        <w:tc>
          <w:tcPr>
            <w:tcW w:w="2790" w:type="dxa"/>
          </w:tcPr>
          <w:p w14:paraId="0AF88930" w14:textId="29FC8B34" w:rsidR="00951801" w:rsidRPr="00F43D9F" w:rsidRDefault="00482536" w:rsidP="00991C1C">
            <w:pPr>
              <w:spacing w:line="276" w:lineRule="auto"/>
              <w:jc w:val="both"/>
              <w:rPr>
                <w:rFonts w:ascii="Times New Roman" w:hAnsi="Times New Roman" w:cs="Times New Roman"/>
              </w:rPr>
            </w:pPr>
            <w:r w:rsidRPr="00F43D9F">
              <w:rPr>
                <w:rFonts w:ascii="Times New Roman" w:hAnsi="Times New Roman" w:cs="Times New Roman"/>
              </w:rPr>
              <w:t xml:space="preserve">the </w:t>
            </w:r>
            <w:r w:rsidR="00951801" w:rsidRPr="00F43D9F">
              <w:rPr>
                <w:rFonts w:ascii="Times New Roman" w:hAnsi="Times New Roman" w:cs="Times New Roman"/>
              </w:rPr>
              <w:t xml:space="preserve">challenge of Technology </w:t>
            </w:r>
            <w:r w:rsidR="006741D1" w:rsidRPr="00F43D9F">
              <w:rPr>
                <w:rFonts w:ascii="Times New Roman" w:hAnsi="Times New Roman" w:cs="Times New Roman"/>
              </w:rPr>
              <w:t xml:space="preserve">Correlation </w:t>
            </w:r>
          </w:p>
        </w:tc>
        <w:tc>
          <w:tcPr>
            <w:tcW w:w="1080" w:type="dxa"/>
          </w:tcPr>
          <w:p w14:paraId="7BB3A830" w14:textId="3A0A960D" w:rsidR="00951801" w:rsidRPr="00F43D9F" w:rsidRDefault="00892874" w:rsidP="00991C1C">
            <w:pPr>
              <w:spacing w:line="276" w:lineRule="auto"/>
              <w:jc w:val="both"/>
              <w:rPr>
                <w:rFonts w:ascii="Times New Roman" w:hAnsi="Times New Roman" w:cs="Times New Roman"/>
              </w:rPr>
            </w:pPr>
            <w:r w:rsidRPr="00F43D9F">
              <w:rPr>
                <w:rFonts w:ascii="Times New Roman" w:hAnsi="Times New Roman" w:cs="Times New Roman"/>
              </w:rPr>
              <w:t>-.777</w:t>
            </w:r>
          </w:p>
        </w:tc>
        <w:tc>
          <w:tcPr>
            <w:tcW w:w="899" w:type="dxa"/>
          </w:tcPr>
          <w:p w14:paraId="36482AA8" w14:textId="432B53DA" w:rsidR="00951801" w:rsidRPr="00F43D9F" w:rsidRDefault="00892874" w:rsidP="00991C1C">
            <w:pPr>
              <w:spacing w:line="276" w:lineRule="auto"/>
              <w:jc w:val="both"/>
              <w:rPr>
                <w:rFonts w:ascii="Times New Roman" w:hAnsi="Times New Roman" w:cs="Times New Roman"/>
              </w:rPr>
            </w:pPr>
            <w:r w:rsidRPr="00F43D9F">
              <w:rPr>
                <w:rFonts w:ascii="Times New Roman" w:hAnsi="Times New Roman" w:cs="Times New Roman"/>
              </w:rPr>
              <w:t>-.471</w:t>
            </w:r>
          </w:p>
        </w:tc>
        <w:tc>
          <w:tcPr>
            <w:tcW w:w="1072" w:type="dxa"/>
          </w:tcPr>
          <w:p w14:paraId="09993432" w14:textId="703CB7F2" w:rsidR="00951801" w:rsidRPr="00F43D9F" w:rsidRDefault="00892874" w:rsidP="00991C1C">
            <w:pPr>
              <w:spacing w:line="276" w:lineRule="auto"/>
              <w:jc w:val="both"/>
              <w:rPr>
                <w:rFonts w:ascii="Times New Roman" w:hAnsi="Times New Roman" w:cs="Times New Roman"/>
              </w:rPr>
            </w:pPr>
            <w:r w:rsidRPr="00F43D9F">
              <w:rPr>
                <w:rFonts w:ascii="Times New Roman" w:hAnsi="Times New Roman" w:cs="Times New Roman"/>
              </w:rPr>
              <w:t>-.757</w:t>
            </w:r>
          </w:p>
        </w:tc>
        <w:tc>
          <w:tcPr>
            <w:tcW w:w="999" w:type="dxa"/>
          </w:tcPr>
          <w:p w14:paraId="55740860" w14:textId="45ED09A1" w:rsidR="00951801" w:rsidRPr="00F43D9F" w:rsidRDefault="00892874" w:rsidP="00991C1C">
            <w:pPr>
              <w:spacing w:line="276" w:lineRule="auto"/>
              <w:jc w:val="both"/>
              <w:rPr>
                <w:rFonts w:ascii="Times New Roman" w:hAnsi="Times New Roman" w:cs="Times New Roman"/>
              </w:rPr>
            </w:pPr>
            <w:r w:rsidRPr="00F43D9F">
              <w:rPr>
                <w:rFonts w:ascii="Times New Roman" w:hAnsi="Times New Roman" w:cs="Times New Roman"/>
              </w:rPr>
              <w:t>-.012</w:t>
            </w:r>
          </w:p>
        </w:tc>
        <w:tc>
          <w:tcPr>
            <w:tcW w:w="895" w:type="dxa"/>
          </w:tcPr>
          <w:p w14:paraId="5F723D24" w14:textId="52B3F337" w:rsidR="00951801" w:rsidRPr="00F43D9F" w:rsidRDefault="006379D8" w:rsidP="00991C1C">
            <w:pPr>
              <w:spacing w:line="276" w:lineRule="auto"/>
              <w:jc w:val="both"/>
              <w:rPr>
                <w:rFonts w:ascii="Times New Roman" w:hAnsi="Times New Roman" w:cs="Times New Roman"/>
              </w:rPr>
            </w:pPr>
            <w:r w:rsidRPr="00F43D9F">
              <w:rPr>
                <w:rFonts w:ascii="Times New Roman" w:hAnsi="Times New Roman" w:cs="Times New Roman"/>
              </w:rPr>
              <w:t>1</w:t>
            </w:r>
          </w:p>
        </w:tc>
        <w:tc>
          <w:tcPr>
            <w:tcW w:w="1085" w:type="dxa"/>
          </w:tcPr>
          <w:p w14:paraId="3CA067FE" w14:textId="77777777" w:rsidR="00951801" w:rsidRPr="00F43D9F" w:rsidRDefault="00951801" w:rsidP="00991C1C">
            <w:pPr>
              <w:spacing w:line="276" w:lineRule="auto"/>
              <w:jc w:val="both"/>
              <w:rPr>
                <w:rFonts w:ascii="Times New Roman" w:hAnsi="Times New Roman" w:cs="Times New Roman"/>
              </w:rPr>
            </w:pPr>
          </w:p>
        </w:tc>
        <w:tc>
          <w:tcPr>
            <w:tcW w:w="1008" w:type="dxa"/>
          </w:tcPr>
          <w:p w14:paraId="70C253E9" w14:textId="77777777" w:rsidR="00951801" w:rsidRPr="00F43D9F" w:rsidRDefault="00951801" w:rsidP="00991C1C">
            <w:pPr>
              <w:spacing w:line="276" w:lineRule="auto"/>
              <w:jc w:val="both"/>
              <w:rPr>
                <w:rFonts w:ascii="Times New Roman" w:hAnsi="Times New Roman" w:cs="Times New Roman"/>
              </w:rPr>
            </w:pPr>
          </w:p>
        </w:tc>
      </w:tr>
      <w:tr w:rsidR="006379D8" w:rsidRPr="00F43D9F" w14:paraId="64252AA2" w14:textId="77777777" w:rsidTr="00991C1C">
        <w:tc>
          <w:tcPr>
            <w:tcW w:w="2790" w:type="dxa"/>
          </w:tcPr>
          <w:p w14:paraId="047C2B66" w14:textId="4AD9914E" w:rsidR="00951801" w:rsidRPr="00F43D9F" w:rsidRDefault="00951801" w:rsidP="00991C1C">
            <w:pPr>
              <w:spacing w:line="276" w:lineRule="auto"/>
              <w:jc w:val="both"/>
              <w:rPr>
                <w:rFonts w:ascii="Times New Roman" w:hAnsi="Times New Roman" w:cs="Times New Roman"/>
              </w:rPr>
            </w:pPr>
            <w:r w:rsidRPr="00F43D9F">
              <w:rPr>
                <w:rFonts w:ascii="Times New Roman" w:hAnsi="Times New Roman" w:cs="Times New Roman"/>
              </w:rPr>
              <w:t xml:space="preserve">Factors affecting job creation </w:t>
            </w:r>
            <w:r w:rsidR="006741D1" w:rsidRPr="00F43D9F">
              <w:rPr>
                <w:rFonts w:ascii="Times New Roman" w:hAnsi="Times New Roman" w:cs="Times New Roman"/>
              </w:rPr>
              <w:t>Correlation</w:t>
            </w:r>
          </w:p>
        </w:tc>
        <w:tc>
          <w:tcPr>
            <w:tcW w:w="1080" w:type="dxa"/>
          </w:tcPr>
          <w:p w14:paraId="2A9989ED" w14:textId="31974FE3" w:rsidR="00951801" w:rsidRPr="00F43D9F" w:rsidRDefault="00892874" w:rsidP="00991C1C">
            <w:pPr>
              <w:spacing w:line="276" w:lineRule="auto"/>
              <w:jc w:val="both"/>
              <w:rPr>
                <w:rFonts w:ascii="Times New Roman" w:hAnsi="Times New Roman" w:cs="Times New Roman"/>
              </w:rPr>
            </w:pPr>
            <w:r w:rsidRPr="00F43D9F">
              <w:rPr>
                <w:rFonts w:ascii="Times New Roman" w:hAnsi="Times New Roman" w:cs="Times New Roman"/>
              </w:rPr>
              <w:t>.765</w:t>
            </w:r>
          </w:p>
        </w:tc>
        <w:tc>
          <w:tcPr>
            <w:tcW w:w="899" w:type="dxa"/>
          </w:tcPr>
          <w:p w14:paraId="5F4D0078" w14:textId="14E08E9C" w:rsidR="00951801" w:rsidRPr="00F43D9F" w:rsidRDefault="00892874" w:rsidP="00991C1C">
            <w:pPr>
              <w:spacing w:line="276" w:lineRule="auto"/>
              <w:jc w:val="both"/>
              <w:rPr>
                <w:rFonts w:ascii="Times New Roman" w:hAnsi="Times New Roman" w:cs="Times New Roman"/>
              </w:rPr>
            </w:pPr>
            <w:r w:rsidRPr="00F43D9F">
              <w:rPr>
                <w:rFonts w:ascii="Times New Roman" w:hAnsi="Times New Roman" w:cs="Times New Roman"/>
              </w:rPr>
              <w:t>.859</w:t>
            </w:r>
          </w:p>
        </w:tc>
        <w:tc>
          <w:tcPr>
            <w:tcW w:w="1072" w:type="dxa"/>
          </w:tcPr>
          <w:p w14:paraId="2817DE5A" w14:textId="05CBB3AB" w:rsidR="00951801" w:rsidRPr="00F43D9F" w:rsidRDefault="00892874" w:rsidP="00991C1C">
            <w:pPr>
              <w:spacing w:line="276" w:lineRule="auto"/>
              <w:jc w:val="both"/>
              <w:rPr>
                <w:rFonts w:ascii="Times New Roman" w:hAnsi="Times New Roman" w:cs="Times New Roman"/>
              </w:rPr>
            </w:pPr>
            <w:r w:rsidRPr="00F43D9F">
              <w:rPr>
                <w:rFonts w:ascii="Times New Roman" w:hAnsi="Times New Roman" w:cs="Times New Roman"/>
              </w:rPr>
              <w:t>.829</w:t>
            </w:r>
          </w:p>
        </w:tc>
        <w:tc>
          <w:tcPr>
            <w:tcW w:w="999" w:type="dxa"/>
          </w:tcPr>
          <w:p w14:paraId="36B9E59B" w14:textId="72B8550D" w:rsidR="00951801" w:rsidRPr="00F43D9F" w:rsidRDefault="00892874" w:rsidP="00991C1C">
            <w:pPr>
              <w:spacing w:line="276" w:lineRule="auto"/>
              <w:jc w:val="both"/>
              <w:rPr>
                <w:rFonts w:ascii="Times New Roman" w:hAnsi="Times New Roman" w:cs="Times New Roman"/>
              </w:rPr>
            </w:pPr>
            <w:r w:rsidRPr="00F43D9F">
              <w:rPr>
                <w:rFonts w:ascii="Times New Roman" w:hAnsi="Times New Roman" w:cs="Times New Roman"/>
              </w:rPr>
              <w:t>-.252</w:t>
            </w:r>
          </w:p>
        </w:tc>
        <w:tc>
          <w:tcPr>
            <w:tcW w:w="895" w:type="dxa"/>
          </w:tcPr>
          <w:p w14:paraId="14AA4D05" w14:textId="24A3BAD3" w:rsidR="00951801" w:rsidRPr="00F43D9F" w:rsidRDefault="00892874" w:rsidP="00991C1C">
            <w:pPr>
              <w:spacing w:line="276" w:lineRule="auto"/>
              <w:jc w:val="both"/>
              <w:rPr>
                <w:rFonts w:ascii="Times New Roman" w:hAnsi="Times New Roman" w:cs="Times New Roman"/>
              </w:rPr>
            </w:pPr>
            <w:r w:rsidRPr="00F43D9F">
              <w:rPr>
                <w:rFonts w:ascii="Times New Roman" w:hAnsi="Times New Roman" w:cs="Times New Roman"/>
              </w:rPr>
              <w:t>-.610</w:t>
            </w:r>
          </w:p>
        </w:tc>
        <w:tc>
          <w:tcPr>
            <w:tcW w:w="1085" w:type="dxa"/>
          </w:tcPr>
          <w:p w14:paraId="645966E5" w14:textId="5C86632A" w:rsidR="00951801" w:rsidRPr="00F43D9F" w:rsidRDefault="006379D8" w:rsidP="00991C1C">
            <w:pPr>
              <w:spacing w:line="276" w:lineRule="auto"/>
              <w:jc w:val="both"/>
              <w:rPr>
                <w:rFonts w:ascii="Times New Roman" w:hAnsi="Times New Roman" w:cs="Times New Roman"/>
              </w:rPr>
            </w:pPr>
            <w:r w:rsidRPr="00F43D9F">
              <w:rPr>
                <w:rFonts w:ascii="Times New Roman" w:hAnsi="Times New Roman" w:cs="Times New Roman"/>
              </w:rPr>
              <w:t>1</w:t>
            </w:r>
          </w:p>
        </w:tc>
        <w:tc>
          <w:tcPr>
            <w:tcW w:w="1008" w:type="dxa"/>
          </w:tcPr>
          <w:p w14:paraId="54CD543A" w14:textId="77777777" w:rsidR="00951801" w:rsidRPr="00F43D9F" w:rsidRDefault="00951801" w:rsidP="00991C1C">
            <w:pPr>
              <w:spacing w:line="276" w:lineRule="auto"/>
              <w:jc w:val="both"/>
              <w:rPr>
                <w:rFonts w:ascii="Times New Roman" w:hAnsi="Times New Roman" w:cs="Times New Roman"/>
              </w:rPr>
            </w:pPr>
          </w:p>
        </w:tc>
      </w:tr>
      <w:tr w:rsidR="006379D8" w:rsidRPr="00F43D9F" w14:paraId="619F7908" w14:textId="77777777" w:rsidTr="00991C1C">
        <w:tc>
          <w:tcPr>
            <w:tcW w:w="2790" w:type="dxa"/>
          </w:tcPr>
          <w:p w14:paraId="00E16278" w14:textId="655EE0CE" w:rsidR="00951801" w:rsidRPr="00F43D9F" w:rsidRDefault="00951801" w:rsidP="00991C1C">
            <w:pPr>
              <w:spacing w:line="276" w:lineRule="auto"/>
              <w:jc w:val="both"/>
              <w:rPr>
                <w:rFonts w:ascii="Times New Roman" w:hAnsi="Times New Roman" w:cs="Times New Roman"/>
              </w:rPr>
            </w:pPr>
            <w:r w:rsidRPr="00F43D9F">
              <w:rPr>
                <w:rFonts w:ascii="Times New Roman" w:hAnsi="Times New Roman" w:cs="Times New Roman"/>
              </w:rPr>
              <w:t xml:space="preserve">Factors affecting Infrastructure </w:t>
            </w:r>
            <w:r w:rsidR="006741D1" w:rsidRPr="00F43D9F">
              <w:rPr>
                <w:rFonts w:ascii="Times New Roman" w:hAnsi="Times New Roman" w:cs="Times New Roman"/>
              </w:rPr>
              <w:t>Correlation</w:t>
            </w:r>
          </w:p>
        </w:tc>
        <w:tc>
          <w:tcPr>
            <w:tcW w:w="1080" w:type="dxa"/>
          </w:tcPr>
          <w:p w14:paraId="618B525C" w14:textId="7E9A5995" w:rsidR="00951801" w:rsidRPr="00F43D9F" w:rsidRDefault="00892874" w:rsidP="00991C1C">
            <w:pPr>
              <w:spacing w:line="276" w:lineRule="auto"/>
              <w:jc w:val="both"/>
              <w:rPr>
                <w:rFonts w:ascii="Times New Roman" w:hAnsi="Times New Roman" w:cs="Times New Roman"/>
              </w:rPr>
            </w:pPr>
            <w:r w:rsidRPr="00F43D9F">
              <w:rPr>
                <w:rFonts w:ascii="Times New Roman" w:hAnsi="Times New Roman" w:cs="Times New Roman"/>
              </w:rPr>
              <w:t>.270</w:t>
            </w:r>
          </w:p>
        </w:tc>
        <w:tc>
          <w:tcPr>
            <w:tcW w:w="899" w:type="dxa"/>
          </w:tcPr>
          <w:p w14:paraId="38E3792D" w14:textId="026B934E" w:rsidR="00951801" w:rsidRPr="00F43D9F" w:rsidRDefault="00892874" w:rsidP="00991C1C">
            <w:pPr>
              <w:spacing w:line="276" w:lineRule="auto"/>
              <w:jc w:val="both"/>
              <w:rPr>
                <w:rFonts w:ascii="Times New Roman" w:hAnsi="Times New Roman" w:cs="Times New Roman"/>
              </w:rPr>
            </w:pPr>
            <w:r w:rsidRPr="00F43D9F">
              <w:rPr>
                <w:rFonts w:ascii="Times New Roman" w:hAnsi="Times New Roman" w:cs="Times New Roman"/>
              </w:rPr>
              <w:t>.040</w:t>
            </w:r>
          </w:p>
        </w:tc>
        <w:tc>
          <w:tcPr>
            <w:tcW w:w="1072" w:type="dxa"/>
          </w:tcPr>
          <w:p w14:paraId="09AC8BEB" w14:textId="12F085A2" w:rsidR="00951801" w:rsidRPr="00F43D9F" w:rsidRDefault="00892874" w:rsidP="00991C1C">
            <w:pPr>
              <w:spacing w:line="276" w:lineRule="auto"/>
              <w:jc w:val="both"/>
              <w:rPr>
                <w:rFonts w:ascii="Times New Roman" w:hAnsi="Times New Roman" w:cs="Times New Roman"/>
              </w:rPr>
            </w:pPr>
            <w:r w:rsidRPr="00F43D9F">
              <w:rPr>
                <w:rFonts w:ascii="Times New Roman" w:hAnsi="Times New Roman" w:cs="Times New Roman"/>
              </w:rPr>
              <w:t>.490</w:t>
            </w:r>
          </w:p>
        </w:tc>
        <w:tc>
          <w:tcPr>
            <w:tcW w:w="999" w:type="dxa"/>
          </w:tcPr>
          <w:p w14:paraId="3B805E4F" w14:textId="30435778" w:rsidR="00951801" w:rsidRPr="00F43D9F" w:rsidRDefault="00892874" w:rsidP="00991C1C">
            <w:pPr>
              <w:spacing w:line="276" w:lineRule="auto"/>
              <w:jc w:val="both"/>
              <w:rPr>
                <w:rFonts w:ascii="Times New Roman" w:hAnsi="Times New Roman" w:cs="Times New Roman"/>
              </w:rPr>
            </w:pPr>
            <w:r w:rsidRPr="00F43D9F">
              <w:rPr>
                <w:rFonts w:ascii="Times New Roman" w:hAnsi="Times New Roman" w:cs="Times New Roman"/>
              </w:rPr>
              <w:t>.309</w:t>
            </w:r>
          </w:p>
        </w:tc>
        <w:tc>
          <w:tcPr>
            <w:tcW w:w="895" w:type="dxa"/>
          </w:tcPr>
          <w:p w14:paraId="46AECF6C" w14:textId="227F523D" w:rsidR="00951801" w:rsidRPr="00F43D9F" w:rsidRDefault="00892874" w:rsidP="00991C1C">
            <w:pPr>
              <w:spacing w:line="276" w:lineRule="auto"/>
              <w:jc w:val="both"/>
              <w:rPr>
                <w:rFonts w:ascii="Times New Roman" w:hAnsi="Times New Roman" w:cs="Times New Roman"/>
              </w:rPr>
            </w:pPr>
            <w:r w:rsidRPr="00F43D9F">
              <w:rPr>
                <w:rFonts w:ascii="Times New Roman" w:hAnsi="Times New Roman" w:cs="Times New Roman"/>
              </w:rPr>
              <w:t>-.619</w:t>
            </w:r>
          </w:p>
        </w:tc>
        <w:tc>
          <w:tcPr>
            <w:tcW w:w="1085" w:type="dxa"/>
          </w:tcPr>
          <w:p w14:paraId="3B582A17" w14:textId="0982B81E" w:rsidR="00951801" w:rsidRPr="00F43D9F" w:rsidRDefault="00892874" w:rsidP="00991C1C">
            <w:pPr>
              <w:spacing w:line="276" w:lineRule="auto"/>
              <w:jc w:val="both"/>
              <w:rPr>
                <w:rFonts w:ascii="Times New Roman" w:hAnsi="Times New Roman" w:cs="Times New Roman"/>
              </w:rPr>
            </w:pPr>
            <w:r w:rsidRPr="00F43D9F">
              <w:rPr>
                <w:rFonts w:ascii="Times New Roman" w:hAnsi="Times New Roman" w:cs="Times New Roman"/>
              </w:rPr>
              <w:t>.170</w:t>
            </w:r>
          </w:p>
        </w:tc>
        <w:tc>
          <w:tcPr>
            <w:tcW w:w="1008" w:type="dxa"/>
          </w:tcPr>
          <w:p w14:paraId="4053959D" w14:textId="2A972876" w:rsidR="00951801" w:rsidRPr="00F43D9F" w:rsidRDefault="006379D8" w:rsidP="00991C1C">
            <w:pPr>
              <w:spacing w:line="276" w:lineRule="auto"/>
              <w:jc w:val="both"/>
              <w:rPr>
                <w:rFonts w:ascii="Times New Roman" w:hAnsi="Times New Roman" w:cs="Times New Roman"/>
              </w:rPr>
            </w:pPr>
            <w:r w:rsidRPr="00F43D9F">
              <w:rPr>
                <w:rFonts w:ascii="Times New Roman" w:hAnsi="Times New Roman" w:cs="Times New Roman"/>
              </w:rPr>
              <w:t>1</w:t>
            </w:r>
          </w:p>
        </w:tc>
      </w:tr>
    </w:tbl>
    <w:p w14:paraId="1AA21CE3" w14:textId="1FE61EBB" w:rsidR="00951801" w:rsidRPr="00F43D9F" w:rsidRDefault="00892874" w:rsidP="00AA3CB2">
      <w:pPr>
        <w:spacing w:line="480" w:lineRule="auto"/>
        <w:jc w:val="both"/>
        <w:rPr>
          <w:rFonts w:ascii="Times New Roman" w:hAnsi="Times New Roman" w:cs="Times New Roman"/>
          <w:szCs w:val="23"/>
        </w:rPr>
      </w:pPr>
      <w:r w:rsidRPr="00F43D9F">
        <w:rPr>
          <w:rFonts w:ascii="Times New Roman" w:hAnsi="Times New Roman" w:cs="Times New Roman"/>
          <w:szCs w:val="23"/>
        </w:rPr>
        <w:t>Source; Own Survey (2022)</w:t>
      </w:r>
    </w:p>
    <w:p w14:paraId="3C90140D" w14:textId="4B94FC20" w:rsidR="00892874" w:rsidRPr="00F43D9F" w:rsidRDefault="00892874" w:rsidP="005731FB">
      <w:pPr>
        <w:spacing w:line="360" w:lineRule="auto"/>
        <w:jc w:val="both"/>
        <w:rPr>
          <w:rFonts w:ascii="Times New Roman" w:hAnsi="Times New Roman" w:cs="Times New Roman"/>
          <w:sz w:val="24"/>
          <w:szCs w:val="23"/>
        </w:rPr>
      </w:pPr>
      <w:r w:rsidRPr="00F43D9F">
        <w:rPr>
          <w:rFonts w:ascii="Times New Roman" w:hAnsi="Times New Roman" w:cs="Times New Roman"/>
          <w:sz w:val="24"/>
          <w:szCs w:val="23"/>
        </w:rPr>
        <w:t xml:space="preserve">In the preceding table, </w:t>
      </w:r>
      <w:r w:rsidR="00DA0DE5" w:rsidRPr="00F43D9F">
        <w:rPr>
          <w:rFonts w:ascii="Times New Roman" w:hAnsi="Times New Roman" w:cs="Times New Roman"/>
          <w:sz w:val="24"/>
          <w:szCs w:val="23"/>
        </w:rPr>
        <w:t>17</w:t>
      </w:r>
      <w:r w:rsidRPr="00F43D9F">
        <w:rPr>
          <w:rFonts w:ascii="Times New Roman" w:hAnsi="Times New Roman" w:cs="Times New Roman"/>
          <w:sz w:val="24"/>
          <w:szCs w:val="23"/>
        </w:rPr>
        <w:t xml:space="preserve"> shows that the correlation between park p</w:t>
      </w:r>
      <w:r w:rsidR="005731FB" w:rsidRPr="00F43D9F">
        <w:rPr>
          <w:rFonts w:ascii="Times New Roman" w:hAnsi="Times New Roman" w:cs="Times New Roman"/>
          <w:sz w:val="24"/>
          <w:szCs w:val="23"/>
        </w:rPr>
        <w:t>rospects</w:t>
      </w:r>
      <w:r w:rsidRPr="00F43D9F">
        <w:rPr>
          <w:rFonts w:ascii="Times New Roman" w:hAnsi="Times New Roman" w:cs="Times New Roman"/>
          <w:sz w:val="24"/>
          <w:szCs w:val="23"/>
        </w:rPr>
        <w:t xml:space="preserve"> and </w:t>
      </w:r>
      <w:r w:rsidR="00482536" w:rsidRPr="00F43D9F">
        <w:rPr>
          <w:rFonts w:ascii="Times New Roman" w:hAnsi="Times New Roman" w:cs="Times New Roman"/>
          <w:sz w:val="24"/>
          <w:szCs w:val="23"/>
        </w:rPr>
        <w:t xml:space="preserve">the </w:t>
      </w:r>
      <w:r w:rsidR="005731FB" w:rsidRPr="00F43D9F">
        <w:rPr>
          <w:rFonts w:ascii="Times New Roman" w:hAnsi="Times New Roman" w:cs="Times New Roman"/>
        </w:rPr>
        <w:t>Benefit of Industry Park</w:t>
      </w:r>
      <w:r w:rsidRPr="00F43D9F">
        <w:rPr>
          <w:rFonts w:ascii="Times New Roman" w:hAnsi="Times New Roman" w:cs="Times New Roman"/>
          <w:sz w:val="24"/>
          <w:szCs w:val="23"/>
        </w:rPr>
        <w:t xml:space="preserve"> is significantly correlated, with a correlation coefficient of 0.7</w:t>
      </w:r>
      <w:r w:rsidR="005731FB" w:rsidRPr="00F43D9F">
        <w:rPr>
          <w:rFonts w:ascii="Times New Roman" w:hAnsi="Times New Roman" w:cs="Times New Roman"/>
          <w:sz w:val="24"/>
          <w:szCs w:val="23"/>
        </w:rPr>
        <w:t>76</w:t>
      </w:r>
      <w:r w:rsidRPr="00F43D9F">
        <w:rPr>
          <w:rFonts w:ascii="Times New Roman" w:hAnsi="Times New Roman" w:cs="Times New Roman"/>
          <w:sz w:val="24"/>
          <w:szCs w:val="23"/>
        </w:rPr>
        <w:t xml:space="preserve"> and a significant 2-tailed value of 0.000.</w:t>
      </w:r>
      <w:r w:rsidR="00394088" w:rsidRPr="00F43D9F">
        <w:rPr>
          <w:rFonts w:ascii="Times New Roman" w:hAnsi="Times New Roman" w:cs="Times New Roman"/>
          <w:sz w:val="24"/>
          <w:szCs w:val="23"/>
        </w:rPr>
        <w:t xml:space="preserve"> </w:t>
      </w:r>
      <w:r w:rsidRPr="00F43D9F">
        <w:rPr>
          <w:rFonts w:ascii="Times New Roman" w:hAnsi="Times New Roman" w:cs="Times New Roman"/>
          <w:sz w:val="24"/>
          <w:szCs w:val="23"/>
        </w:rPr>
        <w:t>At the 5% level, this variable correlation result shows that there is a strong and statistically significant relationship between park p</w:t>
      </w:r>
      <w:r w:rsidR="005E481F" w:rsidRPr="00F43D9F">
        <w:rPr>
          <w:rFonts w:ascii="Times New Roman" w:hAnsi="Times New Roman" w:cs="Times New Roman"/>
          <w:sz w:val="24"/>
          <w:szCs w:val="23"/>
        </w:rPr>
        <w:t>rospects</w:t>
      </w:r>
      <w:r w:rsidRPr="00F43D9F">
        <w:rPr>
          <w:rFonts w:ascii="Times New Roman" w:hAnsi="Times New Roman" w:cs="Times New Roman"/>
          <w:sz w:val="24"/>
          <w:szCs w:val="23"/>
        </w:rPr>
        <w:t xml:space="preserve"> and </w:t>
      </w:r>
      <w:r w:rsidR="00482536" w:rsidRPr="00F43D9F">
        <w:rPr>
          <w:rFonts w:ascii="Times New Roman" w:hAnsi="Times New Roman" w:cs="Times New Roman"/>
          <w:sz w:val="24"/>
          <w:szCs w:val="23"/>
        </w:rPr>
        <w:t xml:space="preserve">the </w:t>
      </w:r>
      <w:r w:rsidR="005E481F" w:rsidRPr="00F43D9F">
        <w:rPr>
          <w:rFonts w:ascii="Times New Roman" w:hAnsi="Times New Roman" w:cs="Times New Roman"/>
        </w:rPr>
        <w:t>Benefit of Industry Park</w:t>
      </w:r>
      <w:r w:rsidRPr="00F43D9F">
        <w:rPr>
          <w:rFonts w:ascii="Times New Roman" w:hAnsi="Times New Roman" w:cs="Times New Roman"/>
          <w:sz w:val="24"/>
          <w:szCs w:val="23"/>
        </w:rPr>
        <w:t xml:space="preserve">. </w:t>
      </w:r>
      <w:r w:rsidR="00544F78" w:rsidRPr="00F43D9F">
        <w:rPr>
          <w:rFonts w:ascii="Times New Roman" w:hAnsi="Times New Roman" w:cs="Times New Roman"/>
          <w:sz w:val="24"/>
          <w:szCs w:val="23"/>
        </w:rPr>
        <w:t xml:space="preserve">The correlation coefficient between park prospects and </w:t>
      </w:r>
      <w:r w:rsidR="00544F78" w:rsidRPr="00F43D9F">
        <w:rPr>
          <w:rFonts w:ascii="Times New Roman" w:hAnsi="Times New Roman" w:cs="Times New Roman"/>
        </w:rPr>
        <w:t>Challenges of technology in Industry Park</w:t>
      </w:r>
      <w:r w:rsidR="00544F78" w:rsidRPr="00F43D9F">
        <w:rPr>
          <w:rFonts w:ascii="Times New Roman" w:hAnsi="Times New Roman" w:cs="Times New Roman"/>
          <w:sz w:val="24"/>
          <w:szCs w:val="23"/>
        </w:rPr>
        <w:t xml:space="preserve"> is</w:t>
      </w:r>
      <w:r w:rsidR="00482536" w:rsidRPr="00F43D9F">
        <w:rPr>
          <w:rFonts w:ascii="Times New Roman" w:hAnsi="Times New Roman" w:cs="Times New Roman"/>
          <w:sz w:val="24"/>
          <w:szCs w:val="23"/>
        </w:rPr>
        <w:t xml:space="preserve"> </w:t>
      </w:r>
      <w:r w:rsidR="00544F78" w:rsidRPr="00F43D9F">
        <w:rPr>
          <w:rFonts w:ascii="Times New Roman" w:hAnsi="Times New Roman" w:cs="Times New Roman"/>
          <w:sz w:val="24"/>
          <w:szCs w:val="23"/>
        </w:rPr>
        <w:t xml:space="preserve">-0.777, significant, and two-tailed 0.000, indicating a strong negative and statistically significant relationship at the 5% level. </w:t>
      </w:r>
      <w:r w:rsidRPr="00F43D9F">
        <w:rPr>
          <w:rFonts w:ascii="Times New Roman" w:hAnsi="Times New Roman" w:cs="Times New Roman"/>
          <w:sz w:val="24"/>
          <w:szCs w:val="23"/>
        </w:rPr>
        <w:t>The correlation coefficient between park p</w:t>
      </w:r>
      <w:r w:rsidR="006741D1" w:rsidRPr="00F43D9F">
        <w:rPr>
          <w:rFonts w:ascii="Times New Roman" w:hAnsi="Times New Roman" w:cs="Times New Roman"/>
          <w:sz w:val="24"/>
          <w:szCs w:val="23"/>
        </w:rPr>
        <w:t>rospects</w:t>
      </w:r>
      <w:r w:rsidRPr="00F43D9F">
        <w:rPr>
          <w:rFonts w:ascii="Times New Roman" w:hAnsi="Times New Roman" w:cs="Times New Roman"/>
          <w:sz w:val="24"/>
          <w:szCs w:val="23"/>
        </w:rPr>
        <w:t xml:space="preserve"> and </w:t>
      </w:r>
      <w:r w:rsidR="006741D1" w:rsidRPr="00F43D9F">
        <w:rPr>
          <w:rFonts w:ascii="Times New Roman" w:hAnsi="Times New Roman" w:cs="Times New Roman"/>
        </w:rPr>
        <w:t xml:space="preserve">Challenges of access to </w:t>
      </w:r>
      <w:r w:rsidR="00482536" w:rsidRPr="00F43D9F">
        <w:rPr>
          <w:rFonts w:ascii="Times New Roman" w:hAnsi="Times New Roman" w:cs="Times New Roman"/>
        </w:rPr>
        <w:t xml:space="preserve">the </w:t>
      </w:r>
      <w:r w:rsidR="006741D1" w:rsidRPr="00F43D9F">
        <w:rPr>
          <w:rFonts w:ascii="Times New Roman" w:hAnsi="Times New Roman" w:cs="Times New Roman"/>
        </w:rPr>
        <w:t>market in Industry Park</w:t>
      </w:r>
      <w:r w:rsidR="006741D1" w:rsidRPr="00F43D9F">
        <w:rPr>
          <w:rFonts w:ascii="Times New Roman" w:hAnsi="Times New Roman" w:cs="Times New Roman"/>
          <w:sz w:val="24"/>
          <w:szCs w:val="23"/>
        </w:rPr>
        <w:t xml:space="preserve"> </w:t>
      </w:r>
      <w:r w:rsidRPr="00F43D9F">
        <w:rPr>
          <w:rFonts w:ascii="Times New Roman" w:hAnsi="Times New Roman" w:cs="Times New Roman"/>
          <w:sz w:val="24"/>
          <w:szCs w:val="23"/>
        </w:rPr>
        <w:t>is 0.7</w:t>
      </w:r>
      <w:r w:rsidR="006741D1" w:rsidRPr="00F43D9F">
        <w:rPr>
          <w:rFonts w:ascii="Times New Roman" w:hAnsi="Times New Roman" w:cs="Times New Roman"/>
          <w:sz w:val="24"/>
          <w:szCs w:val="23"/>
        </w:rPr>
        <w:t>26</w:t>
      </w:r>
      <w:r w:rsidRPr="00F43D9F">
        <w:rPr>
          <w:rFonts w:ascii="Times New Roman" w:hAnsi="Times New Roman" w:cs="Times New Roman"/>
          <w:sz w:val="24"/>
          <w:szCs w:val="23"/>
        </w:rPr>
        <w:t>, significant, and two-tailed 0.000, indicating a strong positive and statistically significant relationship at the 5% level.</w:t>
      </w:r>
      <w:r w:rsidR="004362B1" w:rsidRPr="00F43D9F">
        <w:rPr>
          <w:rFonts w:ascii="Times New Roman" w:hAnsi="Times New Roman" w:cs="Times New Roman"/>
          <w:sz w:val="24"/>
          <w:szCs w:val="23"/>
        </w:rPr>
        <w:t xml:space="preserve"> The correlation coefficient between park prospects and </w:t>
      </w:r>
      <w:r w:rsidR="004362B1" w:rsidRPr="00F43D9F">
        <w:rPr>
          <w:rFonts w:ascii="Times New Roman" w:hAnsi="Times New Roman" w:cs="Times New Roman"/>
        </w:rPr>
        <w:t>Factors affecting job creation</w:t>
      </w:r>
      <w:r w:rsidR="004362B1" w:rsidRPr="00F43D9F">
        <w:rPr>
          <w:rFonts w:ascii="Times New Roman" w:hAnsi="Times New Roman" w:cs="Times New Roman"/>
          <w:sz w:val="24"/>
          <w:szCs w:val="23"/>
        </w:rPr>
        <w:t xml:space="preserve"> is 0.765, significant, and two-tailed 0.000, indicating a strong positive and statistically significant relationship at the 5% level. </w:t>
      </w:r>
      <w:r w:rsidR="00944C09" w:rsidRPr="00F43D9F">
        <w:rPr>
          <w:rFonts w:ascii="Times New Roman" w:hAnsi="Times New Roman" w:cs="Times New Roman"/>
        </w:rPr>
        <w:t xml:space="preserve">Factors affecting Infrastructure </w:t>
      </w:r>
      <w:r w:rsidRPr="00F43D9F">
        <w:rPr>
          <w:rFonts w:ascii="Times New Roman" w:hAnsi="Times New Roman" w:cs="Times New Roman"/>
          <w:sz w:val="24"/>
          <w:szCs w:val="23"/>
        </w:rPr>
        <w:t>ha</w:t>
      </w:r>
      <w:r w:rsidR="00482536" w:rsidRPr="00F43D9F">
        <w:rPr>
          <w:rFonts w:ascii="Times New Roman" w:hAnsi="Times New Roman" w:cs="Times New Roman"/>
          <w:sz w:val="24"/>
          <w:szCs w:val="23"/>
        </w:rPr>
        <w:t>ve</w:t>
      </w:r>
      <w:r w:rsidRPr="00F43D9F">
        <w:rPr>
          <w:rFonts w:ascii="Times New Roman" w:hAnsi="Times New Roman" w:cs="Times New Roman"/>
          <w:sz w:val="24"/>
          <w:szCs w:val="23"/>
        </w:rPr>
        <w:t xml:space="preserve"> a </w:t>
      </w:r>
      <w:r w:rsidR="00944C09" w:rsidRPr="00F43D9F">
        <w:rPr>
          <w:rFonts w:ascii="Times New Roman" w:hAnsi="Times New Roman" w:cs="Times New Roman"/>
          <w:sz w:val="24"/>
          <w:szCs w:val="23"/>
        </w:rPr>
        <w:t>weak</w:t>
      </w:r>
      <w:r w:rsidRPr="00F43D9F">
        <w:rPr>
          <w:rFonts w:ascii="Times New Roman" w:hAnsi="Times New Roman" w:cs="Times New Roman"/>
          <w:sz w:val="24"/>
          <w:szCs w:val="23"/>
        </w:rPr>
        <w:t xml:space="preserve"> positive relation to park p</w:t>
      </w:r>
      <w:r w:rsidR="00944C09" w:rsidRPr="00F43D9F">
        <w:rPr>
          <w:rFonts w:ascii="Times New Roman" w:hAnsi="Times New Roman" w:cs="Times New Roman"/>
          <w:sz w:val="24"/>
          <w:szCs w:val="23"/>
        </w:rPr>
        <w:t>rospect</w:t>
      </w:r>
      <w:r w:rsidRPr="00F43D9F">
        <w:rPr>
          <w:rFonts w:ascii="Times New Roman" w:hAnsi="Times New Roman" w:cs="Times New Roman"/>
          <w:sz w:val="24"/>
          <w:szCs w:val="23"/>
        </w:rPr>
        <w:t xml:space="preserve"> with the person's correlation coefficient of 0.</w:t>
      </w:r>
      <w:r w:rsidR="00944C09" w:rsidRPr="00F43D9F">
        <w:rPr>
          <w:rFonts w:ascii="Times New Roman" w:hAnsi="Times New Roman" w:cs="Times New Roman"/>
          <w:sz w:val="24"/>
          <w:szCs w:val="23"/>
        </w:rPr>
        <w:t>270</w:t>
      </w:r>
      <w:r w:rsidRPr="00F43D9F">
        <w:rPr>
          <w:rFonts w:ascii="Times New Roman" w:hAnsi="Times New Roman" w:cs="Times New Roman"/>
          <w:sz w:val="24"/>
          <w:szCs w:val="23"/>
        </w:rPr>
        <w:t xml:space="preserve"> and </w:t>
      </w:r>
      <w:r w:rsidR="00482536" w:rsidRPr="00F43D9F">
        <w:rPr>
          <w:rFonts w:ascii="Times New Roman" w:hAnsi="Times New Roman" w:cs="Times New Roman"/>
          <w:sz w:val="24"/>
          <w:szCs w:val="23"/>
        </w:rPr>
        <w:t xml:space="preserve">the </w:t>
      </w:r>
      <w:r w:rsidRPr="00F43D9F">
        <w:rPr>
          <w:rFonts w:ascii="Times New Roman" w:hAnsi="Times New Roman" w:cs="Times New Roman"/>
          <w:sz w:val="24"/>
          <w:szCs w:val="23"/>
        </w:rPr>
        <w:t>significan</w:t>
      </w:r>
      <w:r w:rsidR="00675BD4" w:rsidRPr="00F43D9F">
        <w:rPr>
          <w:rFonts w:ascii="Times New Roman" w:hAnsi="Times New Roman" w:cs="Times New Roman"/>
          <w:sz w:val="24"/>
          <w:szCs w:val="23"/>
        </w:rPr>
        <w:t>ce</w:t>
      </w:r>
      <w:r w:rsidRPr="00F43D9F">
        <w:rPr>
          <w:rFonts w:ascii="Times New Roman" w:hAnsi="Times New Roman" w:cs="Times New Roman"/>
          <w:sz w:val="24"/>
          <w:szCs w:val="23"/>
        </w:rPr>
        <w:t xml:space="preserve"> at 2-tailed is 0.000, which is a </w:t>
      </w:r>
      <w:r w:rsidR="00944C09" w:rsidRPr="00F43D9F">
        <w:rPr>
          <w:rFonts w:ascii="Times New Roman" w:hAnsi="Times New Roman" w:cs="Times New Roman"/>
          <w:sz w:val="24"/>
          <w:szCs w:val="23"/>
        </w:rPr>
        <w:t>weak</w:t>
      </w:r>
      <w:r w:rsidRPr="00F43D9F">
        <w:rPr>
          <w:rFonts w:ascii="Times New Roman" w:hAnsi="Times New Roman" w:cs="Times New Roman"/>
          <w:sz w:val="24"/>
          <w:szCs w:val="23"/>
        </w:rPr>
        <w:t xml:space="preserve"> and statistically significant relationship at the 5% level. On the other hand, the correlation between government policies and strategies with park p</w:t>
      </w:r>
      <w:r w:rsidR="007961C5" w:rsidRPr="00F43D9F">
        <w:rPr>
          <w:rFonts w:ascii="Times New Roman" w:hAnsi="Times New Roman" w:cs="Times New Roman"/>
          <w:sz w:val="24"/>
          <w:szCs w:val="23"/>
        </w:rPr>
        <w:t>rospects</w:t>
      </w:r>
      <w:r w:rsidRPr="00F43D9F">
        <w:rPr>
          <w:rFonts w:ascii="Times New Roman" w:hAnsi="Times New Roman" w:cs="Times New Roman"/>
          <w:sz w:val="24"/>
          <w:szCs w:val="23"/>
        </w:rPr>
        <w:t xml:space="preserve"> is </w:t>
      </w:r>
      <w:r w:rsidR="007961C5" w:rsidRPr="00F43D9F">
        <w:rPr>
          <w:rFonts w:ascii="Times New Roman" w:hAnsi="Times New Roman" w:cs="Times New Roman"/>
          <w:sz w:val="24"/>
          <w:szCs w:val="23"/>
        </w:rPr>
        <w:t>-0</w:t>
      </w:r>
      <w:r w:rsidRPr="00F43D9F">
        <w:rPr>
          <w:rFonts w:ascii="Times New Roman" w:hAnsi="Times New Roman" w:cs="Times New Roman"/>
          <w:sz w:val="24"/>
          <w:szCs w:val="23"/>
        </w:rPr>
        <w:t>.</w:t>
      </w:r>
      <w:r w:rsidR="007961C5" w:rsidRPr="00F43D9F">
        <w:rPr>
          <w:rFonts w:ascii="Times New Roman" w:hAnsi="Times New Roman" w:cs="Times New Roman"/>
          <w:sz w:val="24"/>
          <w:szCs w:val="23"/>
        </w:rPr>
        <w:t>259</w:t>
      </w:r>
      <w:r w:rsidRPr="00F43D9F">
        <w:rPr>
          <w:rFonts w:ascii="Times New Roman" w:hAnsi="Times New Roman" w:cs="Times New Roman"/>
          <w:sz w:val="24"/>
          <w:szCs w:val="23"/>
        </w:rPr>
        <w:t xml:space="preserve"> and a significant 2-tailed 0.000. This indicates a </w:t>
      </w:r>
      <w:r w:rsidR="00C0693A" w:rsidRPr="00F43D9F">
        <w:rPr>
          <w:rFonts w:ascii="Times New Roman" w:hAnsi="Times New Roman" w:cs="Times New Roman"/>
          <w:sz w:val="24"/>
          <w:szCs w:val="23"/>
        </w:rPr>
        <w:t>weak</w:t>
      </w:r>
      <w:r w:rsidRPr="00F43D9F">
        <w:rPr>
          <w:rFonts w:ascii="Times New Roman" w:hAnsi="Times New Roman" w:cs="Times New Roman"/>
          <w:sz w:val="24"/>
          <w:szCs w:val="23"/>
        </w:rPr>
        <w:t xml:space="preserve"> </w:t>
      </w:r>
      <w:r w:rsidR="00C0693A" w:rsidRPr="00F43D9F">
        <w:rPr>
          <w:rFonts w:ascii="Times New Roman" w:hAnsi="Times New Roman" w:cs="Times New Roman"/>
          <w:sz w:val="24"/>
          <w:szCs w:val="23"/>
        </w:rPr>
        <w:t>nega</w:t>
      </w:r>
      <w:r w:rsidRPr="00F43D9F">
        <w:rPr>
          <w:rFonts w:ascii="Times New Roman" w:hAnsi="Times New Roman" w:cs="Times New Roman"/>
          <w:sz w:val="24"/>
          <w:szCs w:val="23"/>
        </w:rPr>
        <w:t xml:space="preserve">tive association and is statistically significant at the 5% level. </w:t>
      </w:r>
    </w:p>
    <w:p w14:paraId="5A35BFB4" w14:textId="2D993942" w:rsidR="00892874" w:rsidRPr="00F43D9F" w:rsidRDefault="00892874" w:rsidP="005731FB">
      <w:pPr>
        <w:spacing w:line="360" w:lineRule="auto"/>
        <w:jc w:val="both"/>
        <w:rPr>
          <w:rFonts w:ascii="Times New Roman" w:hAnsi="Times New Roman" w:cs="Times New Roman"/>
          <w:b/>
          <w:sz w:val="24"/>
          <w:szCs w:val="24"/>
        </w:rPr>
      </w:pPr>
      <w:r w:rsidRPr="00F43D9F">
        <w:rPr>
          <w:rFonts w:ascii="Times New Roman" w:hAnsi="Times New Roman" w:cs="Times New Roman"/>
          <w:sz w:val="24"/>
          <w:szCs w:val="23"/>
        </w:rPr>
        <w:t>According to Brooks (2008), if y and x are dependent and independent variables are correlated, it means that y and x are related in a completely symmetrical way. As a result, changes in x cause changes in y</w:t>
      </w:r>
      <w:r w:rsidR="00675BD4" w:rsidRPr="00F43D9F">
        <w:rPr>
          <w:rFonts w:ascii="Times New Roman" w:hAnsi="Times New Roman" w:cs="Times New Roman"/>
          <w:sz w:val="24"/>
          <w:szCs w:val="23"/>
        </w:rPr>
        <w:t>,</w:t>
      </w:r>
      <w:r w:rsidRPr="00F43D9F">
        <w:rPr>
          <w:rFonts w:ascii="Times New Roman" w:hAnsi="Times New Roman" w:cs="Times New Roman"/>
          <w:sz w:val="24"/>
          <w:szCs w:val="23"/>
        </w:rPr>
        <w:t xml:space="preserve"> or changes in y cause changes in x. It is simply that there is evidence for a linear relationship between the two variables and that movement in the two is on average related to an extent given by the correlation coefficient</w:t>
      </w:r>
      <w:r w:rsidRPr="00F43D9F">
        <w:rPr>
          <w:rFonts w:ascii="Times New Roman" w:hAnsi="Times New Roman" w:cs="Times New Roman"/>
          <w:sz w:val="23"/>
          <w:szCs w:val="23"/>
        </w:rPr>
        <w:t>.</w:t>
      </w:r>
    </w:p>
    <w:p w14:paraId="05D8C09E" w14:textId="7C7C2EDF" w:rsidR="00C0693A" w:rsidRPr="00F43D9F" w:rsidRDefault="00C0693A" w:rsidP="002123E8">
      <w:pPr>
        <w:pStyle w:val="Heading4"/>
        <w:numPr>
          <w:ilvl w:val="3"/>
          <w:numId w:val="22"/>
        </w:numPr>
        <w:rPr>
          <w:rFonts w:ascii="Times New Roman" w:hAnsi="Times New Roman" w:cs="Times New Roman"/>
          <w:color w:val="auto"/>
        </w:rPr>
      </w:pPr>
      <w:r w:rsidRPr="00F43D9F">
        <w:rPr>
          <w:rFonts w:ascii="Times New Roman" w:hAnsi="Times New Roman" w:cs="Times New Roman"/>
          <w:color w:val="auto"/>
        </w:rPr>
        <w:t xml:space="preserve">Testing Assumptions of Classical Linear Regression Model (CLRM) </w:t>
      </w:r>
    </w:p>
    <w:p w14:paraId="1E1AB889" w14:textId="69C8E8AA" w:rsidR="00C0693A" w:rsidRPr="00F43D9F" w:rsidRDefault="00C0693A" w:rsidP="00C0693A">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In the multiple linear regression models, the OLS method is used to estimate the parameters. </w:t>
      </w:r>
      <w:r w:rsidR="00482536" w:rsidRPr="00F43D9F">
        <w:rPr>
          <w:rFonts w:ascii="Times New Roman" w:hAnsi="Times New Roman" w:cs="Times New Roman"/>
          <w:sz w:val="24"/>
          <w:szCs w:val="24"/>
        </w:rPr>
        <w:t>T</w:t>
      </w:r>
      <w:r w:rsidRPr="00F43D9F">
        <w:rPr>
          <w:rFonts w:ascii="Times New Roman" w:hAnsi="Times New Roman" w:cs="Times New Roman"/>
          <w:sz w:val="24"/>
          <w:szCs w:val="24"/>
        </w:rPr>
        <w:t>o have a correlated estimator value, the six assumptions should be satisfied. When the assumptions are violated, the OLS estimator produces biased, inconsistent</w:t>
      </w:r>
      <w:r w:rsidR="00482536"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efficient results, which are no longer valid, since the standard errors are wrong.</w:t>
      </w:r>
      <w:r w:rsidR="00B51C85" w:rsidRPr="00F43D9F">
        <w:rPr>
          <w:rFonts w:ascii="Times New Roman" w:hAnsi="Times New Roman" w:cs="Times New Roman"/>
          <w:sz w:val="24"/>
          <w:szCs w:val="24"/>
        </w:rPr>
        <w:t xml:space="preserve"> </w:t>
      </w:r>
      <w:r w:rsidRPr="00F43D9F">
        <w:rPr>
          <w:rFonts w:ascii="Times New Roman" w:hAnsi="Times New Roman" w:cs="Times New Roman"/>
          <w:sz w:val="24"/>
          <w:szCs w:val="24"/>
        </w:rPr>
        <w:t>The researchers</w:t>
      </w:r>
      <w:r w:rsidR="00482536" w:rsidRPr="00F43D9F">
        <w:rPr>
          <w:rFonts w:ascii="Times New Roman" w:hAnsi="Times New Roman" w:cs="Times New Roman"/>
          <w:sz w:val="24"/>
          <w:szCs w:val="24"/>
        </w:rPr>
        <w:t>, therefore,</w:t>
      </w:r>
      <w:r w:rsidRPr="00F43D9F">
        <w:rPr>
          <w:rFonts w:ascii="Times New Roman" w:hAnsi="Times New Roman" w:cs="Times New Roman"/>
          <w:sz w:val="24"/>
          <w:szCs w:val="24"/>
        </w:rPr>
        <w:t xml:space="preserve"> ran a diagnostic test to defend against the likelihood of false regression and its interpretation. The following tests are performed to ensure that the model is impartial, consistent, efficient</w:t>
      </w:r>
      <w:r w:rsidR="00482536"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valid.</w:t>
      </w:r>
    </w:p>
    <w:p w14:paraId="056AF1EE" w14:textId="6B75F34A" w:rsidR="00B51C85" w:rsidRPr="00F43D9F" w:rsidRDefault="00B51C85" w:rsidP="00F05255">
      <w:pPr>
        <w:pStyle w:val="ListParagraph"/>
        <w:numPr>
          <w:ilvl w:val="0"/>
          <w:numId w:val="17"/>
        </w:numPr>
        <w:spacing w:line="480" w:lineRule="auto"/>
        <w:jc w:val="both"/>
        <w:rPr>
          <w:rFonts w:ascii="Times New Roman" w:hAnsi="Times New Roman" w:cs="Times New Roman"/>
          <w:b/>
          <w:sz w:val="24"/>
          <w:szCs w:val="24"/>
        </w:rPr>
      </w:pPr>
      <w:r w:rsidRPr="00F43D9F">
        <w:rPr>
          <w:rFonts w:ascii="Times New Roman" w:hAnsi="Times New Roman" w:cs="Times New Roman"/>
          <w:b/>
          <w:sz w:val="24"/>
          <w:szCs w:val="24"/>
        </w:rPr>
        <w:t>Test for the Residual Has Zero Mean</w:t>
      </w:r>
    </w:p>
    <w:p w14:paraId="02261A71" w14:textId="72CFF0DA" w:rsidR="00C0693A" w:rsidRPr="00F43D9F" w:rsidRDefault="00B51C85" w:rsidP="00B51C85">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The linear regression assumption is that the error is zero, conditional on the covariates. In this study, the researchers included the constant term in the regression equation. The error term is therefore assumed to be zero average value and the rule is not to be violated.</w:t>
      </w:r>
    </w:p>
    <w:p w14:paraId="614E29F6" w14:textId="50A55A48" w:rsidR="00B51C85" w:rsidRPr="00F43D9F" w:rsidRDefault="00B51C85" w:rsidP="00F05255">
      <w:pPr>
        <w:pStyle w:val="ListParagraph"/>
        <w:numPr>
          <w:ilvl w:val="0"/>
          <w:numId w:val="17"/>
        </w:numPr>
        <w:spacing w:line="480" w:lineRule="auto"/>
        <w:jc w:val="both"/>
        <w:rPr>
          <w:rFonts w:ascii="Times New Roman" w:hAnsi="Times New Roman" w:cs="Times New Roman"/>
          <w:b/>
          <w:sz w:val="24"/>
          <w:szCs w:val="24"/>
        </w:rPr>
      </w:pPr>
      <w:r w:rsidRPr="00F43D9F">
        <w:rPr>
          <w:rFonts w:ascii="Times New Roman" w:hAnsi="Times New Roman" w:cs="Times New Roman"/>
          <w:b/>
          <w:sz w:val="24"/>
          <w:szCs w:val="24"/>
        </w:rPr>
        <w:t>Test for Heteroskedastisity</w:t>
      </w:r>
    </w:p>
    <w:p w14:paraId="6C7C7175" w14:textId="0EACAABF" w:rsidR="00B51C85" w:rsidRPr="00F43D9F" w:rsidRDefault="00B51C85" w:rsidP="00B51C85">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The classical linear regression model assumes the variance of the error term is constant. This is known as homoscedasticity. The researcher employs a scatter plot technique to determine whether the assumption of hysteresis is violated. A scatter plot is a map of a bivariate distribution. This means that the map is about two variables (X and Y) that are paired with each other. The results of the study in figure 4.1 showed the standardized residual against the standardized predicted value. So, the homoscedasticity assumptions are not being violated.</w:t>
      </w:r>
    </w:p>
    <w:p w14:paraId="7D199242" w14:textId="5FB66F24" w:rsidR="00B51C85" w:rsidRPr="00F43D9F" w:rsidRDefault="002D7C8F" w:rsidP="002D7C8F">
      <w:pPr>
        <w:pStyle w:val="Caption"/>
        <w:jc w:val="both"/>
        <w:rPr>
          <w:rFonts w:ascii="Times New Roman" w:hAnsi="Times New Roman" w:cs="Times New Roman"/>
          <w:b w:val="0"/>
          <w:color w:val="auto"/>
          <w:sz w:val="32"/>
          <w:szCs w:val="24"/>
        </w:rPr>
      </w:pPr>
      <w:bookmarkStart w:id="132" w:name="_Toc128653630"/>
      <w:r w:rsidRPr="00F43D9F">
        <w:rPr>
          <w:rFonts w:ascii="Times New Roman" w:hAnsi="Times New Roman" w:cs="Times New Roman"/>
          <w:color w:val="auto"/>
          <w:sz w:val="22"/>
        </w:rPr>
        <w:t xml:space="preserve">Figure </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Figure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5</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 Hetroscedasticity Test</w:t>
      </w:r>
      <w:bookmarkEnd w:id="132"/>
    </w:p>
    <w:p w14:paraId="525CCAE8" w14:textId="0EDF16A1" w:rsidR="005411AA" w:rsidRPr="00F43D9F" w:rsidRDefault="005411AA" w:rsidP="00AA3CB2">
      <w:pPr>
        <w:spacing w:line="480" w:lineRule="auto"/>
        <w:jc w:val="both"/>
        <w:rPr>
          <w:rFonts w:ascii="Times New Roman" w:hAnsi="Times New Roman" w:cs="Times New Roman"/>
          <w:b/>
          <w:sz w:val="24"/>
          <w:szCs w:val="24"/>
        </w:rPr>
      </w:pPr>
      <w:r w:rsidRPr="00F43D9F">
        <w:rPr>
          <w:noProof/>
        </w:rPr>
        <w:drawing>
          <wp:inline distT="0" distB="0" distL="0" distR="0" wp14:anchorId="1F73DDA8" wp14:editId="53C057EA">
            <wp:extent cx="5943600" cy="45237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523740"/>
                    </a:xfrm>
                    <a:prstGeom prst="rect">
                      <a:avLst/>
                    </a:prstGeom>
                  </pic:spPr>
                </pic:pic>
              </a:graphicData>
            </a:graphic>
          </wp:inline>
        </w:drawing>
      </w:r>
    </w:p>
    <w:p w14:paraId="3895EF55" w14:textId="3FD31D83" w:rsidR="000C64B1" w:rsidRPr="00F43D9F" w:rsidRDefault="005411AA" w:rsidP="00AA3CB2">
      <w:pPr>
        <w:spacing w:line="480" w:lineRule="auto"/>
        <w:jc w:val="both"/>
        <w:rPr>
          <w:rFonts w:ascii="Times New Roman" w:hAnsi="Times New Roman" w:cs="Times New Roman"/>
          <w:b/>
          <w:sz w:val="24"/>
          <w:szCs w:val="24"/>
        </w:rPr>
      </w:pPr>
      <w:r w:rsidRPr="00F43D9F">
        <w:rPr>
          <w:rFonts w:ascii="Times New Roman" w:hAnsi="Times New Roman" w:cs="Times New Roman"/>
          <w:b/>
          <w:sz w:val="24"/>
          <w:szCs w:val="24"/>
        </w:rPr>
        <w:t>Source; Own Survey (2022)</w:t>
      </w:r>
      <w:r w:rsidR="00991C1C" w:rsidRPr="00F43D9F">
        <w:rPr>
          <w:rFonts w:ascii="Times New Roman" w:hAnsi="Times New Roman" w:cs="Times New Roman"/>
          <w:b/>
          <w:sz w:val="24"/>
          <w:szCs w:val="24"/>
        </w:rPr>
        <w:t xml:space="preserve"> </w:t>
      </w:r>
    </w:p>
    <w:p w14:paraId="16534FEC" w14:textId="76020994" w:rsidR="0005347B" w:rsidRPr="00F43D9F" w:rsidRDefault="0005347B" w:rsidP="00F05255">
      <w:pPr>
        <w:pStyle w:val="Default"/>
        <w:numPr>
          <w:ilvl w:val="0"/>
          <w:numId w:val="17"/>
        </w:numPr>
        <w:rPr>
          <w:color w:val="auto"/>
          <w:sz w:val="25"/>
          <w:szCs w:val="25"/>
        </w:rPr>
      </w:pPr>
      <w:r w:rsidRPr="00F43D9F">
        <w:rPr>
          <w:b/>
          <w:bCs/>
          <w:color w:val="auto"/>
          <w:sz w:val="25"/>
          <w:szCs w:val="25"/>
        </w:rPr>
        <w:t xml:space="preserve">Test for Autocorrelation </w:t>
      </w:r>
    </w:p>
    <w:p w14:paraId="1D193769" w14:textId="4E226A88" w:rsidR="0005347B" w:rsidRPr="00F43D9F" w:rsidRDefault="0005347B" w:rsidP="00991C1C">
      <w:pPr>
        <w:jc w:val="both"/>
        <w:rPr>
          <w:rFonts w:ascii="Times New Roman" w:hAnsi="Times New Roman" w:cs="Times New Roman"/>
          <w:b/>
          <w:sz w:val="28"/>
          <w:szCs w:val="24"/>
        </w:rPr>
      </w:pPr>
      <w:r w:rsidRPr="00F43D9F">
        <w:rPr>
          <w:rFonts w:ascii="Times New Roman" w:hAnsi="Times New Roman" w:cs="Times New Roman"/>
          <w:sz w:val="24"/>
          <w:szCs w:val="23"/>
        </w:rPr>
        <w:t>This is the first series of the year to be released by the company. It shows the difference between a time series and a lagged version of itself over successive time intervals, mathematically known as autocorrelation. The Durbian</w:t>
      </w:r>
      <w:r w:rsidR="00482536" w:rsidRPr="00F43D9F">
        <w:rPr>
          <w:rFonts w:ascii="Times New Roman" w:hAnsi="Times New Roman" w:cs="Times New Roman"/>
          <w:sz w:val="24"/>
          <w:szCs w:val="23"/>
        </w:rPr>
        <w:t>-</w:t>
      </w:r>
      <w:r w:rsidRPr="00F43D9F">
        <w:rPr>
          <w:rFonts w:ascii="Times New Roman" w:hAnsi="Times New Roman" w:cs="Times New Roman"/>
          <w:sz w:val="24"/>
          <w:szCs w:val="23"/>
        </w:rPr>
        <w:t xml:space="preserve">Watson test, which is the most commonly used technique for detecting autocorrelation, was mostly used by researchers. If the DW test is positive, 1 is a perfect positive correlation, while an autocorrelation of -1 represents a perfect negative correlation. The DW test of the research comes within </w:t>
      </w:r>
      <w:r w:rsidR="00482536" w:rsidRPr="00F43D9F">
        <w:rPr>
          <w:rFonts w:ascii="Times New Roman" w:hAnsi="Times New Roman" w:cs="Times New Roman"/>
          <w:sz w:val="24"/>
          <w:szCs w:val="23"/>
        </w:rPr>
        <w:t xml:space="preserve">an </w:t>
      </w:r>
      <w:r w:rsidRPr="00F43D9F">
        <w:rPr>
          <w:rFonts w:ascii="Times New Roman" w:hAnsi="Times New Roman" w:cs="Times New Roman"/>
          <w:sz w:val="24"/>
          <w:szCs w:val="23"/>
        </w:rPr>
        <w:t xml:space="preserve">acceptable range, which means the absence of a serial correlation between mistakes, as shown in </w:t>
      </w:r>
      <w:r w:rsidR="00482536" w:rsidRPr="00F43D9F">
        <w:rPr>
          <w:rFonts w:ascii="Times New Roman" w:hAnsi="Times New Roman" w:cs="Times New Roman"/>
          <w:sz w:val="24"/>
          <w:szCs w:val="23"/>
        </w:rPr>
        <w:t>T</w:t>
      </w:r>
      <w:r w:rsidRPr="00F43D9F">
        <w:rPr>
          <w:rFonts w:ascii="Times New Roman" w:hAnsi="Times New Roman" w:cs="Times New Roman"/>
          <w:sz w:val="24"/>
          <w:szCs w:val="23"/>
        </w:rPr>
        <w:t>able 1</w:t>
      </w:r>
      <w:r w:rsidR="005E0F01" w:rsidRPr="00F43D9F">
        <w:rPr>
          <w:rFonts w:ascii="Times New Roman" w:hAnsi="Times New Roman" w:cs="Times New Roman"/>
          <w:sz w:val="24"/>
          <w:szCs w:val="23"/>
        </w:rPr>
        <w:t>8</w:t>
      </w:r>
      <w:r w:rsidRPr="00F43D9F">
        <w:rPr>
          <w:rFonts w:ascii="Times New Roman" w:hAnsi="Times New Roman" w:cs="Times New Roman"/>
          <w:sz w:val="24"/>
          <w:szCs w:val="23"/>
        </w:rPr>
        <w:t xml:space="preserve"> below.</w:t>
      </w:r>
    </w:p>
    <w:p w14:paraId="310119BB" w14:textId="444E7635" w:rsidR="005E0F01" w:rsidRPr="00F43D9F" w:rsidRDefault="002D7C8F" w:rsidP="002D7C8F">
      <w:pPr>
        <w:pStyle w:val="Caption"/>
        <w:jc w:val="both"/>
        <w:rPr>
          <w:rFonts w:ascii="Times New Roman" w:hAnsi="Times New Roman" w:cs="Times New Roman"/>
          <w:b w:val="0"/>
          <w:color w:val="auto"/>
          <w:sz w:val="32"/>
          <w:szCs w:val="24"/>
        </w:rPr>
      </w:pPr>
      <w:bookmarkStart w:id="133" w:name="_Toc128653722"/>
      <w:r w:rsidRPr="00F43D9F">
        <w:rPr>
          <w:rFonts w:ascii="Times New Roman" w:hAnsi="Times New Roman" w:cs="Times New Roman"/>
          <w:color w:val="auto"/>
          <w:sz w:val="22"/>
        </w:rPr>
        <w:t xml:space="preserve">Table </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Table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18</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 Auto Correlation</w:t>
      </w:r>
      <w:bookmarkEnd w:id="133"/>
    </w:p>
    <w:tbl>
      <w:tblPr>
        <w:tblStyle w:val="TableGrid"/>
        <w:tblW w:w="0" w:type="auto"/>
        <w:tblLook w:val="04A0" w:firstRow="1" w:lastRow="0" w:firstColumn="1" w:lastColumn="0" w:noHBand="0" w:noVBand="1"/>
      </w:tblPr>
      <w:tblGrid>
        <w:gridCol w:w="4788"/>
        <w:gridCol w:w="4788"/>
      </w:tblGrid>
      <w:tr w:rsidR="00C22B7A" w:rsidRPr="00F43D9F" w14:paraId="7D82515F" w14:textId="77777777" w:rsidTr="00991C1C">
        <w:trPr>
          <w:trHeight w:val="269"/>
        </w:trPr>
        <w:tc>
          <w:tcPr>
            <w:tcW w:w="4788" w:type="dxa"/>
          </w:tcPr>
          <w:p w14:paraId="078E5058" w14:textId="4D79200E" w:rsidR="00C22B7A" w:rsidRPr="00F43D9F" w:rsidRDefault="00C22B7A" w:rsidP="00991C1C">
            <w:pPr>
              <w:spacing w:line="276" w:lineRule="auto"/>
              <w:jc w:val="both"/>
              <w:rPr>
                <w:rFonts w:ascii="Times New Roman" w:hAnsi="Times New Roman" w:cs="Times New Roman"/>
                <w:b/>
                <w:sz w:val="24"/>
                <w:szCs w:val="24"/>
              </w:rPr>
            </w:pPr>
            <w:r w:rsidRPr="00F43D9F">
              <w:rPr>
                <w:rFonts w:ascii="Times New Roman" w:hAnsi="Times New Roman" w:cs="Times New Roman"/>
                <w:b/>
                <w:sz w:val="24"/>
                <w:szCs w:val="24"/>
              </w:rPr>
              <w:t xml:space="preserve">Model </w:t>
            </w:r>
          </w:p>
        </w:tc>
        <w:tc>
          <w:tcPr>
            <w:tcW w:w="4788" w:type="dxa"/>
          </w:tcPr>
          <w:p w14:paraId="79AD0413" w14:textId="42AAB7A6" w:rsidR="00C22B7A" w:rsidRPr="00F43D9F" w:rsidRDefault="00C22B7A" w:rsidP="00991C1C">
            <w:pPr>
              <w:spacing w:line="276" w:lineRule="auto"/>
              <w:jc w:val="both"/>
              <w:rPr>
                <w:rFonts w:ascii="Times New Roman" w:hAnsi="Times New Roman" w:cs="Times New Roman"/>
                <w:b/>
                <w:sz w:val="24"/>
                <w:szCs w:val="24"/>
              </w:rPr>
            </w:pPr>
            <w:r w:rsidRPr="00F43D9F">
              <w:rPr>
                <w:rFonts w:ascii="Times New Roman" w:hAnsi="Times New Roman" w:cs="Times New Roman"/>
                <w:b/>
                <w:sz w:val="24"/>
                <w:szCs w:val="24"/>
              </w:rPr>
              <w:t xml:space="preserve">Durbian Watson </w:t>
            </w:r>
          </w:p>
        </w:tc>
      </w:tr>
      <w:tr w:rsidR="00C22B7A" w:rsidRPr="00F43D9F" w14:paraId="2337908F" w14:textId="77777777" w:rsidTr="00991C1C">
        <w:trPr>
          <w:trHeight w:val="332"/>
        </w:trPr>
        <w:tc>
          <w:tcPr>
            <w:tcW w:w="4788" w:type="dxa"/>
          </w:tcPr>
          <w:p w14:paraId="0B78AF1D" w14:textId="729068C6" w:rsidR="00C22B7A" w:rsidRPr="00F43D9F" w:rsidRDefault="00F05255" w:rsidP="00991C1C">
            <w:pPr>
              <w:spacing w:line="276" w:lineRule="auto"/>
              <w:jc w:val="both"/>
              <w:rPr>
                <w:rFonts w:ascii="Times New Roman" w:hAnsi="Times New Roman" w:cs="Times New Roman"/>
                <w:b/>
                <w:sz w:val="24"/>
                <w:szCs w:val="24"/>
              </w:rPr>
            </w:pPr>
            <w:r w:rsidRPr="00F43D9F">
              <w:rPr>
                <w:rFonts w:ascii="Times New Roman" w:hAnsi="Times New Roman" w:cs="Times New Roman"/>
                <w:b/>
                <w:sz w:val="24"/>
                <w:szCs w:val="24"/>
              </w:rPr>
              <w:t xml:space="preserve">1 </w:t>
            </w:r>
          </w:p>
        </w:tc>
        <w:tc>
          <w:tcPr>
            <w:tcW w:w="4788" w:type="dxa"/>
          </w:tcPr>
          <w:p w14:paraId="2FE299EB" w14:textId="1336BFDA" w:rsidR="00C22B7A" w:rsidRPr="00F43D9F" w:rsidRDefault="009C077B" w:rsidP="00991C1C">
            <w:pPr>
              <w:spacing w:line="276" w:lineRule="auto"/>
              <w:jc w:val="center"/>
              <w:rPr>
                <w:rFonts w:ascii="Times New Roman" w:hAnsi="Times New Roman" w:cs="Times New Roman"/>
                <w:b/>
                <w:sz w:val="24"/>
                <w:szCs w:val="24"/>
              </w:rPr>
            </w:pPr>
            <w:r w:rsidRPr="00F43D9F">
              <w:rPr>
                <w:rFonts w:ascii="Times New Roman" w:hAnsi="Times New Roman" w:cs="Times New Roman"/>
                <w:b/>
                <w:sz w:val="24"/>
                <w:szCs w:val="24"/>
              </w:rPr>
              <w:t>0.210</w:t>
            </w:r>
          </w:p>
        </w:tc>
      </w:tr>
    </w:tbl>
    <w:p w14:paraId="29887EEA" w14:textId="3183A07F" w:rsidR="0005347B" w:rsidRPr="00F43D9F" w:rsidRDefault="005E0F01" w:rsidP="00991C1C">
      <w:pPr>
        <w:jc w:val="both"/>
        <w:rPr>
          <w:rFonts w:ascii="Times New Roman" w:hAnsi="Times New Roman" w:cs="Times New Roman"/>
          <w:b/>
          <w:sz w:val="24"/>
          <w:szCs w:val="24"/>
        </w:rPr>
      </w:pPr>
      <w:r w:rsidRPr="00F43D9F">
        <w:rPr>
          <w:rFonts w:ascii="Times New Roman" w:hAnsi="Times New Roman" w:cs="Times New Roman"/>
          <w:b/>
          <w:sz w:val="24"/>
          <w:szCs w:val="24"/>
        </w:rPr>
        <w:t>Source; Own Survey (2021)</w:t>
      </w:r>
    </w:p>
    <w:p w14:paraId="3F7E2119" w14:textId="0C9362F0" w:rsidR="00224D1A" w:rsidRPr="00F43D9F" w:rsidRDefault="00224D1A" w:rsidP="00991C1C">
      <w:pPr>
        <w:pStyle w:val="ListParagraph"/>
        <w:numPr>
          <w:ilvl w:val="0"/>
          <w:numId w:val="17"/>
        </w:numPr>
        <w:jc w:val="both"/>
        <w:rPr>
          <w:rFonts w:ascii="Times New Roman" w:hAnsi="Times New Roman" w:cs="Times New Roman"/>
          <w:b/>
          <w:sz w:val="24"/>
          <w:szCs w:val="24"/>
        </w:rPr>
      </w:pPr>
      <w:r w:rsidRPr="00F43D9F">
        <w:rPr>
          <w:rFonts w:ascii="Times New Roman" w:hAnsi="Times New Roman" w:cs="Times New Roman"/>
          <w:b/>
          <w:sz w:val="24"/>
          <w:szCs w:val="24"/>
        </w:rPr>
        <w:t xml:space="preserve">Test for Multicollinearity </w:t>
      </w:r>
    </w:p>
    <w:p w14:paraId="731478AF" w14:textId="3DE9E32E" w:rsidR="008E3E49" w:rsidRPr="00F43D9F" w:rsidRDefault="00224D1A" w:rsidP="00991C1C">
      <w:pPr>
        <w:spacing w:after="0"/>
        <w:jc w:val="both"/>
        <w:rPr>
          <w:rFonts w:ascii="Times New Roman" w:hAnsi="Times New Roman" w:cs="Times New Roman"/>
          <w:sz w:val="24"/>
          <w:szCs w:val="24"/>
        </w:rPr>
      </w:pPr>
      <w:r w:rsidRPr="00F43D9F">
        <w:rPr>
          <w:rFonts w:ascii="Times New Roman" w:hAnsi="Times New Roman" w:cs="Times New Roman"/>
          <w:sz w:val="24"/>
          <w:szCs w:val="24"/>
        </w:rPr>
        <w:t xml:space="preserve">If the predictor variables are significantly associated with each other, you get multicollinearity. Your regression model will be unable to correctly link the variance in your result variable to the appropriate predictor variable. This is an issue, as your correlation coefficients may be too small or too high for you to see them at all. If this happens, you need to use a correlation matrix. If the predictors are </w:t>
      </w:r>
      <w:r w:rsidR="0094497B" w:rsidRPr="00F43D9F">
        <w:rPr>
          <w:rFonts w:ascii="Times New Roman" w:hAnsi="Times New Roman" w:cs="Times New Roman"/>
          <w:sz w:val="24"/>
          <w:szCs w:val="24"/>
        </w:rPr>
        <w:t>multicollinearity</w:t>
      </w:r>
      <w:r w:rsidRPr="00F43D9F">
        <w:rPr>
          <w:rFonts w:ascii="Times New Roman" w:hAnsi="Times New Roman" w:cs="Times New Roman"/>
          <w:sz w:val="24"/>
          <w:szCs w:val="24"/>
        </w:rPr>
        <w:t xml:space="preserve">, they will be strongly correlated. This means the VIF value is below 10. As shown in table </w:t>
      </w:r>
      <w:r w:rsidR="00B60547" w:rsidRPr="00F43D9F">
        <w:rPr>
          <w:rFonts w:ascii="Times New Roman" w:hAnsi="Times New Roman" w:cs="Times New Roman"/>
          <w:sz w:val="24"/>
          <w:szCs w:val="24"/>
        </w:rPr>
        <w:t>1</w:t>
      </w:r>
      <w:r w:rsidR="0090111A" w:rsidRPr="00F43D9F">
        <w:rPr>
          <w:rFonts w:ascii="Times New Roman" w:hAnsi="Times New Roman" w:cs="Times New Roman"/>
          <w:sz w:val="24"/>
          <w:szCs w:val="24"/>
        </w:rPr>
        <w:t>9</w:t>
      </w:r>
      <w:r w:rsidRPr="00F43D9F">
        <w:rPr>
          <w:rFonts w:ascii="Times New Roman" w:hAnsi="Times New Roman" w:cs="Times New Roman"/>
          <w:sz w:val="24"/>
          <w:szCs w:val="24"/>
        </w:rPr>
        <w:t>, the VIF value is less than 10 and it implies that the explanatory variable is multi-linear.</w:t>
      </w:r>
    </w:p>
    <w:p w14:paraId="35A50AF2" w14:textId="1F4F64F8" w:rsidR="0094497B" w:rsidRPr="00F43D9F" w:rsidRDefault="0026052F" w:rsidP="0026052F">
      <w:pPr>
        <w:pStyle w:val="Caption"/>
        <w:rPr>
          <w:rFonts w:ascii="Times New Roman" w:hAnsi="Times New Roman" w:cs="Times New Roman"/>
          <w:color w:val="auto"/>
          <w:sz w:val="32"/>
        </w:rPr>
      </w:pPr>
      <w:bookmarkStart w:id="134" w:name="_Toc128653723"/>
      <w:r w:rsidRPr="00F43D9F">
        <w:rPr>
          <w:rFonts w:ascii="Times New Roman" w:hAnsi="Times New Roman" w:cs="Times New Roman"/>
          <w:color w:val="auto"/>
          <w:sz w:val="22"/>
        </w:rPr>
        <w:t>Table 1</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Table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19</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,VIF and Tolerance Statics for Multicollinearity</w:t>
      </w:r>
      <w:bookmarkEnd w:id="134"/>
    </w:p>
    <w:tbl>
      <w:tblPr>
        <w:tblStyle w:val="TableGrid"/>
        <w:tblW w:w="0" w:type="auto"/>
        <w:tblInd w:w="648" w:type="dxa"/>
        <w:tblLook w:val="04A0" w:firstRow="1" w:lastRow="0" w:firstColumn="1" w:lastColumn="0" w:noHBand="0" w:noVBand="1"/>
      </w:tblPr>
      <w:tblGrid>
        <w:gridCol w:w="900"/>
        <w:gridCol w:w="4230"/>
        <w:gridCol w:w="2070"/>
        <w:gridCol w:w="1728"/>
      </w:tblGrid>
      <w:tr w:rsidR="00266145" w:rsidRPr="00F43D9F" w14:paraId="52F5CB9F" w14:textId="77777777" w:rsidTr="0045665A">
        <w:tc>
          <w:tcPr>
            <w:tcW w:w="900" w:type="dxa"/>
            <w:vMerge w:val="restart"/>
          </w:tcPr>
          <w:p w14:paraId="69750749" w14:textId="77777777" w:rsidR="00266145" w:rsidRPr="00F43D9F" w:rsidRDefault="00266145" w:rsidP="00991C1C">
            <w:pPr>
              <w:spacing w:line="276" w:lineRule="auto"/>
              <w:rPr>
                <w:rFonts w:ascii="Times New Roman" w:hAnsi="Times New Roman" w:cs="Times New Roman"/>
                <w:sz w:val="24"/>
                <w:szCs w:val="24"/>
              </w:rPr>
            </w:pPr>
            <w:r w:rsidRPr="00F43D9F">
              <w:rPr>
                <w:rFonts w:ascii="Times New Roman" w:hAnsi="Times New Roman" w:cs="Times New Roman"/>
                <w:sz w:val="24"/>
                <w:szCs w:val="24"/>
              </w:rPr>
              <w:t>Model</w:t>
            </w:r>
          </w:p>
          <w:p w14:paraId="1AFCBD49" w14:textId="51706A7B" w:rsidR="00266145" w:rsidRPr="00F43D9F" w:rsidRDefault="00266145" w:rsidP="00991C1C">
            <w:pPr>
              <w:spacing w:line="276" w:lineRule="auto"/>
              <w:rPr>
                <w:rFonts w:ascii="Times New Roman" w:hAnsi="Times New Roman" w:cs="Times New Roman"/>
                <w:sz w:val="24"/>
                <w:szCs w:val="24"/>
              </w:rPr>
            </w:pPr>
          </w:p>
        </w:tc>
        <w:tc>
          <w:tcPr>
            <w:tcW w:w="4230" w:type="dxa"/>
            <w:vMerge w:val="restart"/>
          </w:tcPr>
          <w:p w14:paraId="6CF6674B" w14:textId="371A6705" w:rsidR="00266145" w:rsidRPr="00F43D9F" w:rsidRDefault="0090111A" w:rsidP="00991C1C">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 xml:space="preserve">Independent </w:t>
            </w:r>
            <w:r w:rsidR="00266145" w:rsidRPr="00F43D9F">
              <w:rPr>
                <w:rFonts w:ascii="Times New Roman" w:hAnsi="Times New Roman" w:cs="Times New Roman"/>
                <w:sz w:val="24"/>
                <w:szCs w:val="24"/>
              </w:rPr>
              <w:t>Variables</w:t>
            </w:r>
          </w:p>
        </w:tc>
        <w:tc>
          <w:tcPr>
            <w:tcW w:w="3798" w:type="dxa"/>
            <w:gridSpan w:val="2"/>
          </w:tcPr>
          <w:p w14:paraId="59DB73C9" w14:textId="466E7F9B" w:rsidR="00266145" w:rsidRPr="00F43D9F" w:rsidRDefault="00266145" w:rsidP="00991C1C">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Collinearity Statistics</w:t>
            </w:r>
          </w:p>
        </w:tc>
      </w:tr>
      <w:tr w:rsidR="00266145" w:rsidRPr="00F43D9F" w14:paraId="4E060BEF" w14:textId="77777777" w:rsidTr="0045665A">
        <w:tc>
          <w:tcPr>
            <w:tcW w:w="900" w:type="dxa"/>
            <w:vMerge/>
          </w:tcPr>
          <w:p w14:paraId="3A91784A" w14:textId="1B574F9A" w:rsidR="00266145" w:rsidRPr="00F43D9F" w:rsidRDefault="00266145" w:rsidP="00991C1C">
            <w:pPr>
              <w:spacing w:line="276" w:lineRule="auto"/>
              <w:rPr>
                <w:rFonts w:ascii="Times New Roman" w:hAnsi="Times New Roman" w:cs="Times New Roman"/>
                <w:b/>
                <w:sz w:val="24"/>
                <w:szCs w:val="24"/>
              </w:rPr>
            </w:pPr>
          </w:p>
        </w:tc>
        <w:tc>
          <w:tcPr>
            <w:tcW w:w="4230" w:type="dxa"/>
            <w:vMerge/>
          </w:tcPr>
          <w:p w14:paraId="79C08D70" w14:textId="08A10E68" w:rsidR="00266145" w:rsidRPr="00F43D9F" w:rsidRDefault="00266145" w:rsidP="00991C1C">
            <w:pPr>
              <w:spacing w:line="276" w:lineRule="auto"/>
              <w:rPr>
                <w:rFonts w:ascii="Times New Roman" w:hAnsi="Times New Roman" w:cs="Times New Roman"/>
                <w:sz w:val="24"/>
                <w:szCs w:val="24"/>
              </w:rPr>
            </w:pPr>
          </w:p>
        </w:tc>
        <w:tc>
          <w:tcPr>
            <w:tcW w:w="2070" w:type="dxa"/>
          </w:tcPr>
          <w:p w14:paraId="6AFF0ABB" w14:textId="5D0E0F08" w:rsidR="00266145" w:rsidRPr="00F43D9F" w:rsidRDefault="00266145" w:rsidP="00991C1C">
            <w:pPr>
              <w:spacing w:line="276" w:lineRule="auto"/>
              <w:rPr>
                <w:rFonts w:ascii="Times New Roman" w:hAnsi="Times New Roman" w:cs="Times New Roman"/>
                <w:sz w:val="24"/>
                <w:szCs w:val="24"/>
              </w:rPr>
            </w:pPr>
            <w:r w:rsidRPr="00F43D9F">
              <w:rPr>
                <w:rFonts w:ascii="Times New Roman" w:hAnsi="Times New Roman" w:cs="Times New Roman"/>
                <w:sz w:val="24"/>
                <w:szCs w:val="24"/>
              </w:rPr>
              <w:t>Tolerance (1/VIF)</w:t>
            </w:r>
          </w:p>
        </w:tc>
        <w:tc>
          <w:tcPr>
            <w:tcW w:w="1728" w:type="dxa"/>
          </w:tcPr>
          <w:p w14:paraId="554B8A50" w14:textId="134EA3C2" w:rsidR="00266145" w:rsidRPr="00F43D9F" w:rsidRDefault="00266145" w:rsidP="00991C1C">
            <w:pPr>
              <w:spacing w:line="276" w:lineRule="auto"/>
              <w:rPr>
                <w:rFonts w:ascii="Times New Roman" w:hAnsi="Times New Roman" w:cs="Times New Roman"/>
                <w:sz w:val="24"/>
                <w:szCs w:val="24"/>
              </w:rPr>
            </w:pPr>
            <w:r w:rsidRPr="00F43D9F">
              <w:rPr>
                <w:rFonts w:ascii="Times New Roman" w:hAnsi="Times New Roman" w:cs="Times New Roman"/>
                <w:sz w:val="24"/>
                <w:szCs w:val="24"/>
              </w:rPr>
              <w:t>VIF (%)</w:t>
            </w:r>
          </w:p>
        </w:tc>
      </w:tr>
      <w:tr w:rsidR="00F75004" w:rsidRPr="00F43D9F" w14:paraId="25256919" w14:textId="77777777" w:rsidTr="00991C1C">
        <w:trPr>
          <w:trHeight w:val="323"/>
        </w:trPr>
        <w:tc>
          <w:tcPr>
            <w:tcW w:w="900" w:type="dxa"/>
          </w:tcPr>
          <w:p w14:paraId="5904A6BD" w14:textId="452517B5" w:rsidR="00F75004" w:rsidRPr="00F43D9F" w:rsidRDefault="0045665A" w:rsidP="00991C1C">
            <w:pPr>
              <w:spacing w:line="276" w:lineRule="auto"/>
              <w:rPr>
                <w:rFonts w:ascii="Times New Roman" w:hAnsi="Times New Roman" w:cs="Times New Roman"/>
                <w:sz w:val="24"/>
                <w:szCs w:val="24"/>
              </w:rPr>
            </w:pPr>
            <w:r w:rsidRPr="00F43D9F">
              <w:rPr>
                <w:rFonts w:ascii="Times New Roman" w:hAnsi="Times New Roman" w:cs="Times New Roman"/>
                <w:sz w:val="24"/>
                <w:szCs w:val="24"/>
              </w:rPr>
              <w:t>1</w:t>
            </w:r>
          </w:p>
        </w:tc>
        <w:tc>
          <w:tcPr>
            <w:tcW w:w="4230" w:type="dxa"/>
          </w:tcPr>
          <w:p w14:paraId="227D957A" w14:textId="7CAD2050" w:rsidR="00F75004" w:rsidRPr="00F43D9F" w:rsidRDefault="0090111A" w:rsidP="00991C1C">
            <w:pPr>
              <w:spacing w:line="276" w:lineRule="auto"/>
              <w:rPr>
                <w:rFonts w:ascii="Times New Roman" w:hAnsi="Times New Roman" w:cs="Times New Roman"/>
                <w:sz w:val="24"/>
                <w:szCs w:val="24"/>
              </w:rPr>
            </w:pPr>
            <w:r w:rsidRPr="00F43D9F">
              <w:rPr>
                <w:rFonts w:ascii="Times New Roman" w:hAnsi="Times New Roman" w:cs="Times New Roman"/>
                <w:sz w:val="24"/>
                <w:szCs w:val="24"/>
              </w:rPr>
              <w:t xml:space="preserve">Benefit </w:t>
            </w:r>
          </w:p>
        </w:tc>
        <w:tc>
          <w:tcPr>
            <w:tcW w:w="2070" w:type="dxa"/>
          </w:tcPr>
          <w:p w14:paraId="46DC239D" w14:textId="63705D5D" w:rsidR="00F75004" w:rsidRPr="00F43D9F" w:rsidRDefault="0045665A" w:rsidP="00991C1C">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.778</w:t>
            </w:r>
          </w:p>
        </w:tc>
        <w:tc>
          <w:tcPr>
            <w:tcW w:w="1728" w:type="dxa"/>
          </w:tcPr>
          <w:p w14:paraId="064F2404" w14:textId="028F32C3" w:rsidR="00F75004" w:rsidRPr="00F43D9F" w:rsidRDefault="0045665A" w:rsidP="00991C1C">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1.285</w:t>
            </w:r>
          </w:p>
        </w:tc>
      </w:tr>
      <w:tr w:rsidR="00F75004" w:rsidRPr="00F43D9F" w14:paraId="5773F624" w14:textId="77777777" w:rsidTr="0045665A">
        <w:tc>
          <w:tcPr>
            <w:tcW w:w="900" w:type="dxa"/>
          </w:tcPr>
          <w:p w14:paraId="273DAE0A" w14:textId="7AB677F6" w:rsidR="00F75004" w:rsidRPr="00F43D9F" w:rsidRDefault="0045665A" w:rsidP="00991C1C">
            <w:pPr>
              <w:spacing w:line="276" w:lineRule="auto"/>
              <w:rPr>
                <w:rFonts w:ascii="Times New Roman" w:hAnsi="Times New Roman" w:cs="Times New Roman"/>
                <w:sz w:val="24"/>
                <w:szCs w:val="24"/>
              </w:rPr>
            </w:pPr>
            <w:r w:rsidRPr="00F43D9F">
              <w:rPr>
                <w:rFonts w:ascii="Times New Roman" w:hAnsi="Times New Roman" w:cs="Times New Roman"/>
                <w:b/>
                <w:sz w:val="24"/>
                <w:szCs w:val="24"/>
              </w:rPr>
              <w:t>2</w:t>
            </w:r>
          </w:p>
        </w:tc>
        <w:tc>
          <w:tcPr>
            <w:tcW w:w="4230" w:type="dxa"/>
          </w:tcPr>
          <w:p w14:paraId="044A73D4" w14:textId="1E175339" w:rsidR="00F75004" w:rsidRPr="00F43D9F" w:rsidRDefault="0090111A" w:rsidP="00991C1C">
            <w:pPr>
              <w:spacing w:line="276" w:lineRule="auto"/>
              <w:rPr>
                <w:rFonts w:ascii="Times New Roman" w:hAnsi="Times New Roman" w:cs="Times New Roman"/>
                <w:sz w:val="24"/>
                <w:szCs w:val="24"/>
              </w:rPr>
            </w:pPr>
            <w:r w:rsidRPr="00F43D9F">
              <w:rPr>
                <w:rFonts w:ascii="Times New Roman" w:hAnsi="Times New Roman" w:cs="Times New Roman"/>
                <w:sz w:val="24"/>
                <w:szCs w:val="24"/>
              </w:rPr>
              <w:t>CHAMIP</w:t>
            </w:r>
          </w:p>
        </w:tc>
        <w:tc>
          <w:tcPr>
            <w:tcW w:w="2070" w:type="dxa"/>
          </w:tcPr>
          <w:p w14:paraId="374A365A" w14:textId="68BAB10B" w:rsidR="00F75004" w:rsidRPr="00F43D9F" w:rsidRDefault="0045665A" w:rsidP="00991C1C">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.427</w:t>
            </w:r>
          </w:p>
        </w:tc>
        <w:tc>
          <w:tcPr>
            <w:tcW w:w="1728" w:type="dxa"/>
          </w:tcPr>
          <w:p w14:paraId="3513E639" w14:textId="4A9B1C3C" w:rsidR="00F75004" w:rsidRPr="00F43D9F" w:rsidRDefault="0045665A" w:rsidP="00991C1C">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2.344</w:t>
            </w:r>
          </w:p>
        </w:tc>
      </w:tr>
      <w:tr w:rsidR="00F75004" w:rsidRPr="00F43D9F" w14:paraId="7426DC1F" w14:textId="77777777" w:rsidTr="0045665A">
        <w:tc>
          <w:tcPr>
            <w:tcW w:w="900" w:type="dxa"/>
          </w:tcPr>
          <w:p w14:paraId="16B6B054" w14:textId="3B0B5C3C" w:rsidR="00F75004" w:rsidRPr="00F43D9F" w:rsidRDefault="0045665A" w:rsidP="00991C1C">
            <w:pPr>
              <w:spacing w:line="276" w:lineRule="auto"/>
              <w:rPr>
                <w:rFonts w:ascii="Times New Roman" w:hAnsi="Times New Roman" w:cs="Times New Roman"/>
                <w:sz w:val="24"/>
                <w:szCs w:val="24"/>
              </w:rPr>
            </w:pPr>
            <w:r w:rsidRPr="00F43D9F">
              <w:rPr>
                <w:rFonts w:ascii="Times New Roman" w:hAnsi="Times New Roman" w:cs="Times New Roman"/>
                <w:sz w:val="24"/>
                <w:szCs w:val="24"/>
              </w:rPr>
              <w:t>3</w:t>
            </w:r>
          </w:p>
        </w:tc>
        <w:tc>
          <w:tcPr>
            <w:tcW w:w="4230" w:type="dxa"/>
          </w:tcPr>
          <w:p w14:paraId="7997338B" w14:textId="3476DCC8" w:rsidR="00F75004" w:rsidRPr="00F43D9F" w:rsidRDefault="0090111A" w:rsidP="00991C1C">
            <w:pPr>
              <w:spacing w:line="276" w:lineRule="auto"/>
              <w:rPr>
                <w:rFonts w:ascii="Times New Roman" w:hAnsi="Times New Roman" w:cs="Times New Roman"/>
                <w:sz w:val="24"/>
                <w:szCs w:val="24"/>
              </w:rPr>
            </w:pPr>
            <w:r w:rsidRPr="00F43D9F">
              <w:rPr>
                <w:rFonts w:ascii="Times New Roman" w:hAnsi="Times New Roman" w:cs="Times New Roman"/>
                <w:sz w:val="24"/>
                <w:szCs w:val="24"/>
              </w:rPr>
              <w:t>CHGPIP</w:t>
            </w:r>
          </w:p>
        </w:tc>
        <w:tc>
          <w:tcPr>
            <w:tcW w:w="2070" w:type="dxa"/>
          </w:tcPr>
          <w:p w14:paraId="38A16211" w14:textId="5D26E14A" w:rsidR="00F75004" w:rsidRPr="00F43D9F" w:rsidRDefault="0045665A" w:rsidP="00991C1C">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1.000</w:t>
            </w:r>
          </w:p>
        </w:tc>
        <w:tc>
          <w:tcPr>
            <w:tcW w:w="1728" w:type="dxa"/>
          </w:tcPr>
          <w:p w14:paraId="223C08B5" w14:textId="3B9708E2" w:rsidR="00F75004" w:rsidRPr="00F43D9F" w:rsidRDefault="0045665A" w:rsidP="00991C1C">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1.000</w:t>
            </w:r>
          </w:p>
        </w:tc>
      </w:tr>
      <w:tr w:rsidR="00F75004" w:rsidRPr="00F43D9F" w14:paraId="3E79AAC2" w14:textId="77777777" w:rsidTr="0045665A">
        <w:tc>
          <w:tcPr>
            <w:tcW w:w="900" w:type="dxa"/>
          </w:tcPr>
          <w:p w14:paraId="11D77F56" w14:textId="3DDE4FB3" w:rsidR="00F75004" w:rsidRPr="00F43D9F" w:rsidRDefault="0045665A" w:rsidP="00991C1C">
            <w:pPr>
              <w:spacing w:line="276" w:lineRule="auto"/>
              <w:rPr>
                <w:rFonts w:ascii="Times New Roman" w:hAnsi="Times New Roman" w:cs="Times New Roman"/>
                <w:sz w:val="24"/>
                <w:szCs w:val="24"/>
              </w:rPr>
            </w:pPr>
            <w:r w:rsidRPr="00F43D9F">
              <w:rPr>
                <w:rFonts w:ascii="Times New Roman" w:hAnsi="Times New Roman" w:cs="Times New Roman"/>
                <w:sz w:val="24"/>
                <w:szCs w:val="24"/>
              </w:rPr>
              <w:t>4</w:t>
            </w:r>
          </w:p>
        </w:tc>
        <w:tc>
          <w:tcPr>
            <w:tcW w:w="4230" w:type="dxa"/>
          </w:tcPr>
          <w:p w14:paraId="133CB347" w14:textId="15C0B0BE" w:rsidR="00F75004" w:rsidRPr="00F43D9F" w:rsidRDefault="0090111A" w:rsidP="00991C1C">
            <w:pPr>
              <w:spacing w:line="276" w:lineRule="auto"/>
              <w:rPr>
                <w:rFonts w:ascii="Times New Roman" w:hAnsi="Times New Roman" w:cs="Times New Roman"/>
                <w:sz w:val="24"/>
                <w:szCs w:val="24"/>
              </w:rPr>
            </w:pPr>
            <w:r w:rsidRPr="00F43D9F">
              <w:rPr>
                <w:rFonts w:ascii="Times New Roman" w:hAnsi="Times New Roman" w:cs="Times New Roman"/>
                <w:sz w:val="24"/>
                <w:szCs w:val="24"/>
              </w:rPr>
              <w:t>FAJOCIP</w:t>
            </w:r>
          </w:p>
        </w:tc>
        <w:tc>
          <w:tcPr>
            <w:tcW w:w="2070" w:type="dxa"/>
          </w:tcPr>
          <w:p w14:paraId="1AB664A4" w14:textId="379DBC1C" w:rsidR="00F75004" w:rsidRPr="00F43D9F" w:rsidRDefault="0045665A" w:rsidP="00991C1C">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.628</w:t>
            </w:r>
          </w:p>
        </w:tc>
        <w:tc>
          <w:tcPr>
            <w:tcW w:w="1728" w:type="dxa"/>
          </w:tcPr>
          <w:p w14:paraId="623FA3BE" w14:textId="2C3CA3D7" w:rsidR="00F75004" w:rsidRPr="00F43D9F" w:rsidRDefault="0045665A" w:rsidP="00991C1C">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1.594</w:t>
            </w:r>
          </w:p>
        </w:tc>
      </w:tr>
      <w:tr w:rsidR="00F75004" w:rsidRPr="00F43D9F" w14:paraId="6DB19E87" w14:textId="77777777" w:rsidTr="0045665A">
        <w:tc>
          <w:tcPr>
            <w:tcW w:w="900" w:type="dxa"/>
          </w:tcPr>
          <w:p w14:paraId="5C989C2E" w14:textId="14A46111" w:rsidR="00F75004" w:rsidRPr="00F43D9F" w:rsidRDefault="0045665A" w:rsidP="00991C1C">
            <w:pPr>
              <w:spacing w:line="276" w:lineRule="auto"/>
              <w:rPr>
                <w:rFonts w:ascii="Times New Roman" w:hAnsi="Times New Roman" w:cs="Times New Roman"/>
                <w:sz w:val="24"/>
                <w:szCs w:val="24"/>
              </w:rPr>
            </w:pPr>
            <w:r w:rsidRPr="00F43D9F">
              <w:rPr>
                <w:rFonts w:ascii="Times New Roman" w:hAnsi="Times New Roman" w:cs="Times New Roman"/>
                <w:sz w:val="24"/>
                <w:szCs w:val="24"/>
              </w:rPr>
              <w:t>5</w:t>
            </w:r>
          </w:p>
        </w:tc>
        <w:tc>
          <w:tcPr>
            <w:tcW w:w="4230" w:type="dxa"/>
          </w:tcPr>
          <w:p w14:paraId="65AC8A64" w14:textId="1F6342E5" w:rsidR="00F75004" w:rsidRPr="00F43D9F" w:rsidRDefault="0090111A" w:rsidP="00991C1C">
            <w:pPr>
              <w:spacing w:line="276" w:lineRule="auto"/>
              <w:rPr>
                <w:rFonts w:ascii="Times New Roman" w:hAnsi="Times New Roman" w:cs="Times New Roman"/>
                <w:sz w:val="24"/>
                <w:szCs w:val="24"/>
              </w:rPr>
            </w:pPr>
            <w:r w:rsidRPr="00F43D9F">
              <w:rPr>
                <w:rFonts w:ascii="Times New Roman" w:hAnsi="Times New Roman" w:cs="Times New Roman"/>
                <w:sz w:val="24"/>
                <w:szCs w:val="24"/>
              </w:rPr>
              <w:t>FAINIP</w:t>
            </w:r>
          </w:p>
        </w:tc>
        <w:tc>
          <w:tcPr>
            <w:tcW w:w="2070" w:type="dxa"/>
          </w:tcPr>
          <w:p w14:paraId="27461DEF" w14:textId="39464B0D" w:rsidR="00F75004" w:rsidRPr="00F43D9F" w:rsidRDefault="0045665A" w:rsidP="00991C1C">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.617</w:t>
            </w:r>
          </w:p>
        </w:tc>
        <w:tc>
          <w:tcPr>
            <w:tcW w:w="1728" w:type="dxa"/>
          </w:tcPr>
          <w:p w14:paraId="47F71A1D" w14:textId="2D662B80" w:rsidR="00F75004" w:rsidRPr="00F43D9F" w:rsidRDefault="0045665A" w:rsidP="00991C1C">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1.620</w:t>
            </w:r>
          </w:p>
        </w:tc>
      </w:tr>
      <w:tr w:rsidR="00F75004" w:rsidRPr="00F43D9F" w14:paraId="699F3F2D" w14:textId="77777777" w:rsidTr="0045665A">
        <w:tc>
          <w:tcPr>
            <w:tcW w:w="900" w:type="dxa"/>
          </w:tcPr>
          <w:p w14:paraId="521B92A2" w14:textId="012C9741" w:rsidR="00F75004" w:rsidRPr="00F43D9F" w:rsidRDefault="0045665A" w:rsidP="00991C1C">
            <w:pPr>
              <w:spacing w:line="276" w:lineRule="auto"/>
              <w:rPr>
                <w:rFonts w:ascii="Times New Roman" w:hAnsi="Times New Roman" w:cs="Times New Roman"/>
                <w:sz w:val="24"/>
                <w:szCs w:val="24"/>
              </w:rPr>
            </w:pPr>
            <w:r w:rsidRPr="00F43D9F">
              <w:rPr>
                <w:rFonts w:ascii="Times New Roman" w:hAnsi="Times New Roman" w:cs="Times New Roman"/>
                <w:sz w:val="24"/>
                <w:szCs w:val="24"/>
              </w:rPr>
              <w:t>6</w:t>
            </w:r>
          </w:p>
        </w:tc>
        <w:tc>
          <w:tcPr>
            <w:tcW w:w="4230" w:type="dxa"/>
          </w:tcPr>
          <w:p w14:paraId="06D538C8" w14:textId="49078E2E" w:rsidR="00F75004" w:rsidRPr="00F43D9F" w:rsidRDefault="0045665A" w:rsidP="00991C1C">
            <w:pPr>
              <w:spacing w:line="276" w:lineRule="auto"/>
              <w:rPr>
                <w:rFonts w:ascii="Times New Roman" w:hAnsi="Times New Roman" w:cs="Times New Roman"/>
                <w:sz w:val="24"/>
                <w:szCs w:val="24"/>
              </w:rPr>
            </w:pPr>
            <w:r w:rsidRPr="00F43D9F">
              <w:rPr>
                <w:rFonts w:ascii="Times New Roman" w:hAnsi="Times New Roman" w:cs="Times New Roman"/>
                <w:sz w:val="24"/>
                <w:szCs w:val="24"/>
              </w:rPr>
              <w:t>CHTIP</w:t>
            </w:r>
          </w:p>
        </w:tc>
        <w:tc>
          <w:tcPr>
            <w:tcW w:w="2070" w:type="dxa"/>
          </w:tcPr>
          <w:p w14:paraId="3CF001A9" w14:textId="70B14F24" w:rsidR="00F75004" w:rsidRPr="00F43D9F" w:rsidRDefault="0045665A" w:rsidP="00991C1C">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.343</w:t>
            </w:r>
          </w:p>
        </w:tc>
        <w:tc>
          <w:tcPr>
            <w:tcW w:w="1728" w:type="dxa"/>
          </w:tcPr>
          <w:p w14:paraId="5E7C824A" w14:textId="5D361894" w:rsidR="00F75004" w:rsidRPr="00F43D9F" w:rsidRDefault="0045665A" w:rsidP="00991C1C">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2.918</w:t>
            </w:r>
          </w:p>
        </w:tc>
      </w:tr>
    </w:tbl>
    <w:p w14:paraId="7FEF8B7D" w14:textId="61DD7389" w:rsidR="001E589F" w:rsidRPr="00F43D9F" w:rsidRDefault="001E589F" w:rsidP="008E3E49">
      <w:pPr>
        <w:rPr>
          <w:rFonts w:ascii="Times New Roman" w:hAnsi="Times New Roman" w:cs="Times New Roman"/>
        </w:rPr>
      </w:pPr>
      <w:r w:rsidRPr="00F43D9F">
        <w:rPr>
          <w:rFonts w:ascii="Times New Roman" w:hAnsi="Times New Roman" w:cs="Times New Roman"/>
        </w:rPr>
        <w:t xml:space="preserve">Source; Own Survey (2022) </w:t>
      </w:r>
    </w:p>
    <w:p w14:paraId="0D77653A" w14:textId="509956B4" w:rsidR="0045665A" w:rsidRPr="00F43D9F" w:rsidRDefault="0045665A" w:rsidP="0045665A">
      <w:pPr>
        <w:pStyle w:val="Heading2"/>
        <w:numPr>
          <w:ilvl w:val="0"/>
          <w:numId w:val="20"/>
        </w:numPr>
        <w:rPr>
          <w:rFonts w:ascii="Times New Roman" w:hAnsi="Times New Roman" w:cs="Times New Roman"/>
          <w:color w:val="auto"/>
        </w:rPr>
      </w:pPr>
      <w:bookmarkStart w:id="135" w:name="_Toc128650343"/>
      <w:r w:rsidRPr="00F43D9F">
        <w:rPr>
          <w:rFonts w:ascii="Times New Roman" w:hAnsi="Times New Roman" w:cs="Times New Roman"/>
          <w:color w:val="auto"/>
        </w:rPr>
        <w:t>Test of Normality</w:t>
      </w:r>
      <w:bookmarkEnd w:id="135"/>
    </w:p>
    <w:p w14:paraId="3EF12838" w14:textId="6A366673" w:rsidR="0045665A" w:rsidRPr="00F43D9F" w:rsidRDefault="0045665A" w:rsidP="0045665A">
      <w:pPr>
        <w:pStyle w:val="Heading2"/>
        <w:jc w:val="both"/>
        <w:rPr>
          <w:rFonts w:ascii="Times New Roman" w:hAnsi="Times New Roman" w:cs="Times New Roman"/>
          <w:b w:val="0"/>
          <w:color w:val="auto"/>
        </w:rPr>
      </w:pPr>
      <w:bookmarkStart w:id="136" w:name="_Toc128650344"/>
      <w:r w:rsidRPr="00F43D9F">
        <w:rPr>
          <w:rFonts w:ascii="Times New Roman" w:hAnsi="Times New Roman" w:cs="Times New Roman"/>
          <w:b w:val="0"/>
          <w:color w:val="auto"/>
          <w:sz w:val="24"/>
          <w:szCs w:val="24"/>
        </w:rPr>
        <w:t xml:space="preserve">The Classical Linear Regression Model assumes that the term distribution is usually normally distributed. All variables in a linear regression study must be multivariate normal. To determine normality, a goodness of fit test, such as the Kolmogorov-Smirnov test, can be performed. When the data is not normally distributed, a non-linear transformation may be used to solve the problem. Thus, the result in figure </w:t>
      </w:r>
      <w:r w:rsidR="00991C1C" w:rsidRPr="00F43D9F">
        <w:rPr>
          <w:rFonts w:ascii="Times New Roman" w:hAnsi="Times New Roman" w:cs="Times New Roman"/>
          <w:b w:val="0"/>
          <w:color w:val="auto"/>
          <w:sz w:val="24"/>
          <w:szCs w:val="24"/>
        </w:rPr>
        <w:t>6,</w:t>
      </w:r>
      <w:r w:rsidRPr="00F43D9F">
        <w:rPr>
          <w:rFonts w:ascii="Times New Roman" w:hAnsi="Times New Roman" w:cs="Times New Roman"/>
          <w:b w:val="0"/>
          <w:color w:val="auto"/>
          <w:sz w:val="24"/>
          <w:szCs w:val="24"/>
        </w:rPr>
        <w:t xml:space="preserve"> shows that the residual mean is zero and that its variance is around 1, which means that the error distribution is normally distributed</w:t>
      </w:r>
      <w:r w:rsidRPr="00F43D9F">
        <w:rPr>
          <w:rFonts w:ascii="Times New Roman" w:hAnsi="Times New Roman" w:cs="Times New Roman"/>
          <w:b w:val="0"/>
          <w:color w:val="auto"/>
        </w:rPr>
        <w:t>.</w:t>
      </w:r>
      <w:bookmarkEnd w:id="136"/>
    </w:p>
    <w:p w14:paraId="2748932B" w14:textId="77777777" w:rsidR="00706AFA" w:rsidRPr="00F43D9F" w:rsidRDefault="00706AFA" w:rsidP="00991C1C">
      <w:pPr>
        <w:rPr>
          <w:rFonts w:ascii="Times New Roman" w:hAnsi="Times New Roman" w:cs="Times New Roman"/>
          <w:b/>
          <w:sz w:val="24"/>
        </w:rPr>
      </w:pPr>
    </w:p>
    <w:p w14:paraId="2642A2BA" w14:textId="77777777" w:rsidR="00706AFA" w:rsidRPr="00F43D9F" w:rsidRDefault="00706AFA" w:rsidP="00991C1C">
      <w:pPr>
        <w:rPr>
          <w:rFonts w:ascii="Times New Roman" w:hAnsi="Times New Roman" w:cs="Times New Roman"/>
          <w:b/>
          <w:sz w:val="24"/>
        </w:rPr>
      </w:pPr>
    </w:p>
    <w:p w14:paraId="04EF652E" w14:textId="77777777" w:rsidR="00BE68F3" w:rsidRPr="00F43D9F" w:rsidRDefault="00BE68F3" w:rsidP="00991C1C">
      <w:pPr>
        <w:rPr>
          <w:rFonts w:ascii="Times New Roman" w:hAnsi="Times New Roman" w:cs="Times New Roman"/>
          <w:b/>
          <w:sz w:val="24"/>
        </w:rPr>
      </w:pPr>
    </w:p>
    <w:p w14:paraId="6F0946B6" w14:textId="77777777" w:rsidR="00BE68F3" w:rsidRPr="00F43D9F" w:rsidRDefault="00BE68F3" w:rsidP="00991C1C">
      <w:pPr>
        <w:rPr>
          <w:rFonts w:ascii="Times New Roman" w:hAnsi="Times New Roman" w:cs="Times New Roman"/>
          <w:b/>
          <w:sz w:val="24"/>
        </w:rPr>
      </w:pPr>
    </w:p>
    <w:p w14:paraId="656985B2" w14:textId="77777777" w:rsidR="00706AFA" w:rsidRPr="00F43D9F" w:rsidRDefault="00706AFA" w:rsidP="00991C1C">
      <w:pPr>
        <w:rPr>
          <w:rFonts w:ascii="Times New Roman" w:hAnsi="Times New Roman" w:cs="Times New Roman"/>
          <w:b/>
          <w:sz w:val="24"/>
        </w:rPr>
      </w:pPr>
    </w:p>
    <w:p w14:paraId="7C3A20EA" w14:textId="77777777" w:rsidR="0026052F" w:rsidRPr="00F43D9F" w:rsidRDefault="0026052F" w:rsidP="00991C1C">
      <w:pPr>
        <w:rPr>
          <w:rFonts w:ascii="Times New Roman" w:hAnsi="Times New Roman" w:cs="Times New Roman"/>
          <w:b/>
          <w:sz w:val="24"/>
        </w:rPr>
      </w:pPr>
    </w:p>
    <w:p w14:paraId="5D0DBE9F" w14:textId="77777777" w:rsidR="0026052F" w:rsidRPr="00F43D9F" w:rsidRDefault="0026052F" w:rsidP="00991C1C">
      <w:pPr>
        <w:rPr>
          <w:rFonts w:ascii="Times New Roman" w:hAnsi="Times New Roman" w:cs="Times New Roman"/>
          <w:b/>
          <w:sz w:val="24"/>
        </w:rPr>
      </w:pPr>
    </w:p>
    <w:p w14:paraId="7356BF23" w14:textId="77777777" w:rsidR="0026052F" w:rsidRPr="00F43D9F" w:rsidRDefault="0026052F" w:rsidP="00991C1C">
      <w:pPr>
        <w:rPr>
          <w:rFonts w:ascii="Times New Roman" w:hAnsi="Times New Roman" w:cs="Times New Roman"/>
          <w:b/>
          <w:sz w:val="24"/>
        </w:rPr>
      </w:pPr>
    </w:p>
    <w:p w14:paraId="364AEEC9" w14:textId="497B0178" w:rsidR="00991C1C" w:rsidRPr="00F43D9F" w:rsidRDefault="0026052F" w:rsidP="0026052F">
      <w:pPr>
        <w:pStyle w:val="Caption"/>
        <w:rPr>
          <w:rFonts w:ascii="Times New Roman" w:hAnsi="Times New Roman" w:cs="Times New Roman"/>
          <w:b w:val="0"/>
          <w:color w:val="auto"/>
          <w:sz w:val="32"/>
        </w:rPr>
      </w:pPr>
      <w:bookmarkStart w:id="137" w:name="_Toc128653631"/>
      <w:r w:rsidRPr="00F43D9F">
        <w:rPr>
          <w:rFonts w:ascii="Times New Roman" w:hAnsi="Times New Roman" w:cs="Times New Roman"/>
          <w:color w:val="auto"/>
          <w:sz w:val="22"/>
        </w:rPr>
        <w:t xml:space="preserve">Figure </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Figure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6</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 xml:space="preserve"> History</w:t>
      </w:r>
      <w:bookmarkEnd w:id="137"/>
    </w:p>
    <w:p w14:paraId="44A0B58C" w14:textId="59ECD5ED" w:rsidR="0045665A" w:rsidRPr="00F43D9F" w:rsidRDefault="007B4ED0" w:rsidP="0045665A">
      <w:pPr>
        <w:rPr>
          <w:rFonts w:ascii="Times New Roman" w:hAnsi="Times New Roman" w:cs="Times New Roman"/>
        </w:rPr>
      </w:pPr>
      <w:r w:rsidRPr="00F43D9F">
        <w:rPr>
          <w:noProof/>
        </w:rPr>
        <w:drawing>
          <wp:inline distT="0" distB="0" distL="0" distR="0" wp14:anchorId="7C6B13E2" wp14:editId="6A9117FF">
            <wp:extent cx="5326380" cy="3878580"/>
            <wp:effectExtent l="0" t="0" r="762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25477" cy="3877922"/>
                    </a:xfrm>
                    <a:prstGeom prst="rect">
                      <a:avLst/>
                    </a:prstGeom>
                  </pic:spPr>
                </pic:pic>
              </a:graphicData>
            </a:graphic>
          </wp:inline>
        </w:drawing>
      </w:r>
    </w:p>
    <w:p w14:paraId="6461A774" w14:textId="40CE6440" w:rsidR="0045665A" w:rsidRPr="00F43D9F" w:rsidRDefault="00991C1C" w:rsidP="0045665A">
      <w:pPr>
        <w:rPr>
          <w:rFonts w:ascii="Times New Roman" w:hAnsi="Times New Roman" w:cs="Times New Roman"/>
          <w:sz w:val="24"/>
          <w:szCs w:val="24"/>
        </w:rPr>
      </w:pPr>
      <w:r w:rsidRPr="00F43D9F">
        <w:rPr>
          <w:rFonts w:ascii="Times New Roman" w:hAnsi="Times New Roman" w:cs="Times New Roman"/>
          <w:sz w:val="24"/>
          <w:szCs w:val="24"/>
        </w:rPr>
        <w:t>Sour</w:t>
      </w:r>
      <w:r w:rsidR="00D11EA7" w:rsidRPr="00F43D9F">
        <w:rPr>
          <w:rFonts w:ascii="Times New Roman" w:hAnsi="Times New Roman" w:cs="Times New Roman"/>
          <w:sz w:val="24"/>
          <w:szCs w:val="24"/>
        </w:rPr>
        <w:t>c</w:t>
      </w:r>
      <w:r w:rsidRPr="00F43D9F">
        <w:rPr>
          <w:rFonts w:ascii="Times New Roman" w:hAnsi="Times New Roman" w:cs="Times New Roman"/>
          <w:sz w:val="24"/>
          <w:szCs w:val="24"/>
        </w:rPr>
        <w:t>e;  Own Survey (2022)</w:t>
      </w:r>
    </w:p>
    <w:p w14:paraId="1162070D" w14:textId="1FCB6870" w:rsidR="0045665A" w:rsidRPr="00F43D9F" w:rsidRDefault="000D2C62" w:rsidP="0045665A">
      <w:r w:rsidRPr="00F43D9F">
        <w:rPr>
          <w:rFonts w:ascii="Times New Roman" w:hAnsi="Times New Roman" w:cs="Times New Roman"/>
          <w:noProof/>
        </w:rPr>
        <w:drawing>
          <wp:inline distT="0" distB="0" distL="0" distR="0" wp14:anchorId="59725159" wp14:editId="26D33AE3">
            <wp:extent cx="4533900" cy="31775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33900" cy="3177540"/>
                    </a:xfrm>
                    <a:prstGeom prst="rect">
                      <a:avLst/>
                    </a:prstGeom>
                  </pic:spPr>
                </pic:pic>
              </a:graphicData>
            </a:graphic>
          </wp:inline>
        </w:drawing>
      </w:r>
    </w:p>
    <w:p w14:paraId="5B0DE76B" w14:textId="6C99BF16" w:rsidR="000D2C62" w:rsidRPr="00F43D9F" w:rsidRDefault="000D2C62" w:rsidP="000D2C62">
      <w:pPr>
        <w:rPr>
          <w:rFonts w:ascii="Times New Roman" w:hAnsi="Times New Roman" w:cs="Times New Roman"/>
          <w:sz w:val="24"/>
          <w:szCs w:val="24"/>
        </w:rPr>
      </w:pPr>
      <w:r w:rsidRPr="00F43D9F">
        <w:rPr>
          <w:rFonts w:ascii="Times New Roman" w:hAnsi="Times New Roman" w:cs="Times New Roman"/>
          <w:sz w:val="24"/>
          <w:szCs w:val="24"/>
        </w:rPr>
        <w:t>Sour</w:t>
      </w:r>
      <w:r w:rsidR="00482536" w:rsidRPr="00F43D9F">
        <w:rPr>
          <w:rFonts w:ascii="Times New Roman" w:hAnsi="Times New Roman" w:cs="Times New Roman"/>
          <w:sz w:val="24"/>
          <w:szCs w:val="24"/>
        </w:rPr>
        <w:t>c</w:t>
      </w:r>
      <w:r w:rsidRPr="00F43D9F">
        <w:rPr>
          <w:rFonts w:ascii="Times New Roman" w:hAnsi="Times New Roman" w:cs="Times New Roman"/>
          <w:sz w:val="24"/>
          <w:szCs w:val="24"/>
        </w:rPr>
        <w:t>e;  Own Survey (2022)</w:t>
      </w:r>
    </w:p>
    <w:p w14:paraId="634DE8E2" w14:textId="07AE0FB2" w:rsidR="009E1DC1" w:rsidRPr="00F43D9F" w:rsidRDefault="009E1DC1" w:rsidP="002123E8">
      <w:pPr>
        <w:pStyle w:val="Heading3"/>
        <w:numPr>
          <w:ilvl w:val="2"/>
          <w:numId w:val="22"/>
        </w:numPr>
        <w:rPr>
          <w:rFonts w:ascii="Times New Roman" w:hAnsi="Times New Roman" w:cs="Times New Roman"/>
          <w:color w:val="auto"/>
        </w:rPr>
      </w:pPr>
      <w:bookmarkStart w:id="138" w:name="_Toc128650345"/>
      <w:r w:rsidRPr="00F43D9F">
        <w:rPr>
          <w:rFonts w:ascii="Times New Roman" w:hAnsi="Times New Roman" w:cs="Times New Roman"/>
          <w:color w:val="auto"/>
        </w:rPr>
        <w:t>Analysis of Variance (ANOVA)</w:t>
      </w:r>
      <w:bookmarkEnd w:id="138"/>
      <w:r w:rsidR="00D05213" w:rsidRPr="00F43D9F">
        <w:rPr>
          <w:rFonts w:ascii="Times New Roman" w:hAnsi="Times New Roman" w:cs="Times New Roman"/>
          <w:color w:val="auto"/>
        </w:rPr>
        <w:t xml:space="preserve"> </w:t>
      </w:r>
    </w:p>
    <w:p w14:paraId="5ADBF3AA" w14:textId="2882F46A" w:rsidR="009E1DC1" w:rsidRPr="00F43D9F" w:rsidRDefault="009E1DC1" w:rsidP="009E1DC1">
      <w:pPr>
        <w:spacing w:line="360" w:lineRule="auto"/>
        <w:jc w:val="both"/>
      </w:pPr>
      <w:r w:rsidRPr="00F43D9F">
        <w:rPr>
          <w:rFonts w:ascii="Times New Roman" w:hAnsi="Times New Roman" w:cs="Times New Roman"/>
          <w:sz w:val="24"/>
        </w:rPr>
        <w:t>The ANOVA test allows a comparison of more than two groups at the same time to determine whether a relationship exists between them. If no real difference exists between the tested groups, which is called the null hypothesis, the result of the ANOVA F-ratio statistically will be close to 1. As shown below in table 4.12, a significant P-value of 0.000 and an F-value of 84.4 were presented for the 95 percent confidence level. It implies that the regression model is an appropriate prediction to explain the impact of independent variables (availability and quality of labor, tax and incentives, infrastructure and services, park location</w:t>
      </w:r>
      <w:r w:rsidR="00482536" w:rsidRPr="00F43D9F">
        <w:rPr>
          <w:rFonts w:ascii="Times New Roman" w:hAnsi="Times New Roman" w:cs="Times New Roman"/>
          <w:sz w:val="24"/>
        </w:rPr>
        <w:t>,</w:t>
      </w:r>
      <w:r w:rsidRPr="00F43D9F">
        <w:rPr>
          <w:rFonts w:ascii="Times New Roman" w:hAnsi="Times New Roman" w:cs="Times New Roman"/>
          <w:sz w:val="24"/>
        </w:rPr>
        <w:t xml:space="preserve"> and government policies and strategies) on park performance at Bole Lemi industrial park</w:t>
      </w:r>
      <w:r w:rsidRPr="00F43D9F">
        <w:t>.</w:t>
      </w:r>
    </w:p>
    <w:p w14:paraId="294D8971" w14:textId="04DE2632" w:rsidR="0026052F" w:rsidRPr="00F43D9F" w:rsidRDefault="0026052F" w:rsidP="0026052F">
      <w:pPr>
        <w:pStyle w:val="Caption"/>
        <w:jc w:val="both"/>
        <w:rPr>
          <w:rFonts w:ascii="Times New Roman" w:hAnsi="Times New Roman" w:cs="Times New Roman"/>
          <w:color w:val="auto"/>
          <w:sz w:val="22"/>
        </w:rPr>
      </w:pPr>
      <w:bookmarkStart w:id="139" w:name="_Toc128653724"/>
      <w:r w:rsidRPr="00F43D9F">
        <w:rPr>
          <w:rFonts w:ascii="Times New Roman" w:hAnsi="Times New Roman" w:cs="Times New Roman"/>
          <w:color w:val="auto"/>
          <w:sz w:val="22"/>
        </w:rPr>
        <w:t xml:space="preserve">Table </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Table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20</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 Analysis of Variance (ANOVA)</w:t>
      </w:r>
      <w:bookmarkEnd w:id="139"/>
    </w:p>
    <w:tbl>
      <w:tblPr>
        <w:tblStyle w:val="TableGrid"/>
        <w:tblW w:w="9911" w:type="dxa"/>
        <w:tblLook w:val="04A0" w:firstRow="1" w:lastRow="0" w:firstColumn="1" w:lastColumn="0" w:noHBand="0" w:noVBand="1"/>
      </w:tblPr>
      <w:tblGrid>
        <w:gridCol w:w="1668"/>
        <w:gridCol w:w="1502"/>
        <w:gridCol w:w="1502"/>
        <w:gridCol w:w="1339"/>
        <w:gridCol w:w="1710"/>
        <w:gridCol w:w="1029"/>
        <w:gridCol w:w="1161"/>
      </w:tblGrid>
      <w:tr w:rsidR="00F43D9F" w:rsidRPr="00F43D9F" w14:paraId="37A35E7D" w14:textId="77777777" w:rsidTr="000F4913">
        <w:tc>
          <w:tcPr>
            <w:tcW w:w="1668" w:type="dxa"/>
          </w:tcPr>
          <w:p w14:paraId="3606725E" w14:textId="124C4B90" w:rsidR="000F4913" w:rsidRPr="00F43D9F" w:rsidRDefault="000F4913" w:rsidP="0045665A">
            <w:pPr>
              <w:rPr>
                <w:rFonts w:ascii="Times New Roman" w:hAnsi="Times New Roman" w:cs="Times New Roman"/>
                <w:sz w:val="24"/>
              </w:rPr>
            </w:pPr>
            <w:r w:rsidRPr="00F43D9F">
              <w:rPr>
                <w:rFonts w:ascii="Times New Roman" w:hAnsi="Times New Roman" w:cs="Times New Roman"/>
                <w:sz w:val="24"/>
              </w:rPr>
              <w:t xml:space="preserve">Variables </w:t>
            </w:r>
          </w:p>
        </w:tc>
        <w:tc>
          <w:tcPr>
            <w:tcW w:w="1502" w:type="dxa"/>
          </w:tcPr>
          <w:p w14:paraId="6519EBAE" w14:textId="78A9BB79" w:rsidR="000F4913" w:rsidRPr="00F43D9F" w:rsidRDefault="000F4913" w:rsidP="0045665A">
            <w:pPr>
              <w:rPr>
                <w:rFonts w:ascii="Times New Roman" w:hAnsi="Times New Roman" w:cs="Times New Roman"/>
                <w:sz w:val="24"/>
              </w:rPr>
            </w:pPr>
            <w:r w:rsidRPr="00F43D9F">
              <w:rPr>
                <w:rFonts w:ascii="Times New Roman" w:hAnsi="Times New Roman" w:cs="Times New Roman"/>
                <w:sz w:val="24"/>
              </w:rPr>
              <w:t xml:space="preserve">Model </w:t>
            </w:r>
          </w:p>
        </w:tc>
        <w:tc>
          <w:tcPr>
            <w:tcW w:w="1502" w:type="dxa"/>
          </w:tcPr>
          <w:p w14:paraId="459B3956" w14:textId="7032BA17" w:rsidR="000F4913" w:rsidRPr="00F43D9F" w:rsidRDefault="000F4913" w:rsidP="0045665A">
            <w:pPr>
              <w:rPr>
                <w:rFonts w:ascii="Times New Roman" w:hAnsi="Times New Roman" w:cs="Times New Roman"/>
                <w:sz w:val="24"/>
              </w:rPr>
            </w:pPr>
            <w:r w:rsidRPr="00F43D9F">
              <w:rPr>
                <w:rFonts w:ascii="Times New Roman" w:hAnsi="Times New Roman" w:cs="Times New Roman"/>
                <w:sz w:val="24"/>
              </w:rPr>
              <w:t>Sum of squares</w:t>
            </w:r>
          </w:p>
        </w:tc>
        <w:tc>
          <w:tcPr>
            <w:tcW w:w="1339" w:type="dxa"/>
          </w:tcPr>
          <w:p w14:paraId="6EF36D22" w14:textId="70868698" w:rsidR="000F4913" w:rsidRPr="00F43D9F" w:rsidRDefault="000F4913" w:rsidP="009E1DC1">
            <w:pPr>
              <w:jc w:val="center"/>
              <w:rPr>
                <w:rFonts w:ascii="Times New Roman" w:hAnsi="Times New Roman" w:cs="Times New Roman"/>
                <w:sz w:val="24"/>
              </w:rPr>
            </w:pPr>
            <w:r w:rsidRPr="00F43D9F">
              <w:rPr>
                <w:rFonts w:ascii="Times New Roman" w:hAnsi="Times New Roman" w:cs="Times New Roman"/>
                <w:sz w:val="24"/>
              </w:rPr>
              <w:t>df</w:t>
            </w:r>
          </w:p>
        </w:tc>
        <w:tc>
          <w:tcPr>
            <w:tcW w:w="1710" w:type="dxa"/>
          </w:tcPr>
          <w:p w14:paraId="0BAEA9D7" w14:textId="2035A767" w:rsidR="000F4913" w:rsidRPr="00F43D9F" w:rsidRDefault="000F4913" w:rsidP="0045665A">
            <w:pPr>
              <w:rPr>
                <w:rFonts w:ascii="Times New Roman" w:hAnsi="Times New Roman" w:cs="Times New Roman"/>
                <w:sz w:val="24"/>
              </w:rPr>
            </w:pPr>
            <w:r w:rsidRPr="00F43D9F">
              <w:rPr>
                <w:rFonts w:ascii="Times New Roman" w:hAnsi="Times New Roman" w:cs="Times New Roman"/>
                <w:sz w:val="24"/>
              </w:rPr>
              <w:t>Mean square</w:t>
            </w:r>
          </w:p>
        </w:tc>
        <w:tc>
          <w:tcPr>
            <w:tcW w:w="1029" w:type="dxa"/>
          </w:tcPr>
          <w:p w14:paraId="46B65394" w14:textId="45EACB47" w:rsidR="000F4913" w:rsidRPr="00F43D9F" w:rsidRDefault="000F4913" w:rsidP="0045665A">
            <w:pPr>
              <w:rPr>
                <w:rFonts w:ascii="Times New Roman" w:hAnsi="Times New Roman" w:cs="Times New Roman"/>
                <w:sz w:val="24"/>
              </w:rPr>
            </w:pPr>
            <w:r w:rsidRPr="00F43D9F">
              <w:rPr>
                <w:rFonts w:ascii="Times New Roman" w:hAnsi="Times New Roman" w:cs="Times New Roman"/>
                <w:sz w:val="24"/>
              </w:rPr>
              <w:t xml:space="preserve">F </w:t>
            </w:r>
          </w:p>
        </w:tc>
        <w:tc>
          <w:tcPr>
            <w:tcW w:w="1161" w:type="dxa"/>
          </w:tcPr>
          <w:p w14:paraId="5BB130A0" w14:textId="612DD4A9" w:rsidR="000F4913" w:rsidRPr="00F43D9F" w:rsidRDefault="000F4913" w:rsidP="0045665A">
            <w:pPr>
              <w:rPr>
                <w:rFonts w:ascii="Times New Roman" w:hAnsi="Times New Roman" w:cs="Times New Roman"/>
                <w:sz w:val="24"/>
              </w:rPr>
            </w:pPr>
            <w:r w:rsidRPr="00F43D9F">
              <w:rPr>
                <w:rFonts w:ascii="Times New Roman" w:hAnsi="Times New Roman" w:cs="Times New Roman"/>
                <w:sz w:val="24"/>
              </w:rPr>
              <w:t xml:space="preserve">Sig. </w:t>
            </w:r>
          </w:p>
        </w:tc>
      </w:tr>
      <w:tr w:rsidR="00F43D9F" w:rsidRPr="00F43D9F" w14:paraId="227B1873" w14:textId="77777777" w:rsidTr="000F4913">
        <w:tc>
          <w:tcPr>
            <w:tcW w:w="1668" w:type="dxa"/>
            <w:vMerge w:val="restart"/>
          </w:tcPr>
          <w:p w14:paraId="17C324A2" w14:textId="310A3702" w:rsidR="00EE0925" w:rsidRPr="00F43D9F" w:rsidRDefault="00D05213" w:rsidP="00585CF0">
            <w:pPr>
              <w:rPr>
                <w:rFonts w:ascii="Times New Roman" w:hAnsi="Times New Roman" w:cs="Times New Roman"/>
                <w:sz w:val="24"/>
              </w:rPr>
            </w:pPr>
            <w:r w:rsidRPr="00F43D9F">
              <w:rPr>
                <w:rFonts w:ascii="Times New Roman" w:hAnsi="Times New Roman" w:cs="Times New Roman"/>
                <w:sz w:val="24"/>
              </w:rPr>
              <w:t>1</w:t>
            </w:r>
          </w:p>
        </w:tc>
        <w:tc>
          <w:tcPr>
            <w:tcW w:w="1502" w:type="dxa"/>
          </w:tcPr>
          <w:p w14:paraId="1B024053" w14:textId="228A00FA" w:rsidR="00EE0925" w:rsidRPr="00F43D9F" w:rsidRDefault="00EE0925" w:rsidP="0045665A">
            <w:pPr>
              <w:rPr>
                <w:rFonts w:ascii="Times New Roman" w:hAnsi="Times New Roman" w:cs="Times New Roman"/>
                <w:sz w:val="24"/>
              </w:rPr>
            </w:pPr>
            <w:r w:rsidRPr="00F43D9F">
              <w:rPr>
                <w:rFonts w:ascii="Times New Roman" w:hAnsi="Times New Roman" w:cs="Times New Roman"/>
                <w:sz w:val="24"/>
              </w:rPr>
              <w:t>Regression</w:t>
            </w:r>
          </w:p>
        </w:tc>
        <w:tc>
          <w:tcPr>
            <w:tcW w:w="1502" w:type="dxa"/>
          </w:tcPr>
          <w:p w14:paraId="13D9B21B" w14:textId="6F8EDF4D" w:rsidR="00EE0925" w:rsidRPr="00F43D9F" w:rsidRDefault="00D05213" w:rsidP="0045665A">
            <w:pPr>
              <w:rPr>
                <w:rFonts w:ascii="Times New Roman" w:hAnsi="Times New Roman" w:cs="Times New Roman"/>
                <w:sz w:val="24"/>
              </w:rPr>
            </w:pPr>
            <w:r w:rsidRPr="00F43D9F">
              <w:rPr>
                <w:rFonts w:ascii="Times New Roman" w:hAnsi="Times New Roman" w:cs="Times New Roman"/>
                <w:sz w:val="24"/>
              </w:rPr>
              <w:t>3259.466</w:t>
            </w:r>
          </w:p>
        </w:tc>
        <w:tc>
          <w:tcPr>
            <w:tcW w:w="1339" w:type="dxa"/>
          </w:tcPr>
          <w:p w14:paraId="21926F35" w14:textId="2A32CBAC" w:rsidR="00EE0925" w:rsidRPr="00F43D9F" w:rsidRDefault="00D05213" w:rsidP="0045665A">
            <w:pPr>
              <w:rPr>
                <w:rFonts w:ascii="Times New Roman" w:hAnsi="Times New Roman" w:cs="Times New Roman"/>
                <w:sz w:val="24"/>
              </w:rPr>
            </w:pPr>
            <w:r w:rsidRPr="00F43D9F">
              <w:rPr>
                <w:rFonts w:ascii="Times New Roman" w:hAnsi="Times New Roman" w:cs="Times New Roman"/>
                <w:sz w:val="24"/>
              </w:rPr>
              <w:t>6</w:t>
            </w:r>
          </w:p>
        </w:tc>
        <w:tc>
          <w:tcPr>
            <w:tcW w:w="1710" w:type="dxa"/>
          </w:tcPr>
          <w:p w14:paraId="09C0FCFA" w14:textId="1DE380F7" w:rsidR="00EE0925" w:rsidRPr="00F43D9F" w:rsidRDefault="00D05213" w:rsidP="0045665A">
            <w:pPr>
              <w:rPr>
                <w:rFonts w:ascii="Times New Roman" w:hAnsi="Times New Roman" w:cs="Times New Roman"/>
                <w:sz w:val="24"/>
              </w:rPr>
            </w:pPr>
            <w:r w:rsidRPr="00F43D9F">
              <w:rPr>
                <w:rFonts w:ascii="Times New Roman" w:hAnsi="Times New Roman" w:cs="Times New Roman"/>
                <w:sz w:val="24"/>
              </w:rPr>
              <w:t>543.244</w:t>
            </w:r>
          </w:p>
        </w:tc>
        <w:tc>
          <w:tcPr>
            <w:tcW w:w="1029" w:type="dxa"/>
          </w:tcPr>
          <w:p w14:paraId="4BB5C98D" w14:textId="4BDDC460" w:rsidR="00EE0925" w:rsidRPr="00F43D9F" w:rsidRDefault="00D05213" w:rsidP="0045665A">
            <w:pPr>
              <w:rPr>
                <w:rFonts w:ascii="Times New Roman" w:hAnsi="Times New Roman" w:cs="Times New Roman"/>
                <w:sz w:val="24"/>
              </w:rPr>
            </w:pPr>
            <w:r w:rsidRPr="00F43D9F">
              <w:rPr>
                <w:rFonts w:ascii="Times New Roman" w:hAnsi="Times New Roman" w:cs="Times New Roman"/>
                <w:sz w:val="24"/>
              </w:rPr>
              <w:t>317.282</w:t>
            </w:r>
          </w:p>
        </w:tc>
        <w:tc>
          <w:tcPr>
            <w:tcW w:w="1161" w:type="dxa"/>
          </w:tcPr>
          <w:p w14:paraId="1802120C" w14:textId="15C370CB" w:rsidR="00EE0925" w:rsidRPr="00F43D9F" w:rsidRDefault="00EE0925" w:rsidP="0045665A">
            <w:pPr>
              <w:rPr>
                <w:rFonts w:ascii="Times New Roman" w:hAnsi="Times New Roman" w:cs="Times New Roman"/>
                <w:sz w:val="24"/>
              </w:rPr>
            </w:pPr>
            <w:r w:rsidRPr="00F43D9F">
              <w:rPr>
                <w:rFonts w:ascii="Times New Roman" w:hAnsi="Times New Roman" w:cs="Times New Roman"/>
                <w:sz w:val="24"/>
              </w:rPr>
              <w:t>.000</w:t>
            </w:r>
            <w:r w:rsidR="00D05213" w:rsidRPr="00F43D9F">
              <w:rPr>
                <w:rFonts w:ascii="Times New Roman" w:hAnsi="Times New Roman" w:cs="Times New Roman"/>
                <w:sz w:val="20"/>
              </w:rPr>
              <w:t>b</w:t>
            </w:r>
          </w:p>
        </w:tc>
      </w:tr>
      <w:tr w:rsidR="00F43D9F" w:rsidRPr="00F43D9F" w14:paraId="0401BDF8" w14:textId="77777777" w:rsidTr="000F4913">
        <w:tc>
          <w:tcPr>
            <w:tcW w:w="1668" w:type="dxa"/>
            <w:vMerge/>
          </w:tcPr>
          <w:p w14:paraId="071D2808" w14:textId="77777777" w:rsidR="00EE0925" w:rsidRPr="00F43D9F" w:rsidRDefault="00EE0925" w:rsidP="0045665A">
            <w:pPr>
              <w:rPr>
                <w:rFonts w:ascii="Times New Roman" w:hAnsi="Times New Roman" w:cs="Times New Roman"/>
                <w:sz w:val="24"/>
              </w:rPr>
            </w:pPr>
          </w:p>
        </w:tc>
        <w:tc>
          <w:tcPr>
            <w:tcW w:w="1502" w:type="dxa"/>
          </w:tcPr>
          <w:p w14:paraId="4E7C9224" w14:textId="23543F94" w:rsidR="00EE0925" w:rsidRPr="00F43D9F" w:rsidRDefault="00EE0925" w:rsidP="0045665A">
            <w:pPr>
              <w:rPr>
                <w:rFonts w:ascii="Times New Roman" w:hAnsi="Times New Roman" w:cs="Times New Roman"/>
                <w:sz w:val="24"/>
              </w:rPr>
            </w:pPr>
            <w:r w:rsidRPr="00F43D9F">
              <w:rPr>
                <w:rFonts w:ascii="Times New Roman" w:hAnsi="Times New Roman" w:cs="Times New Roman"/>
                <w:sz w:val="24"/>
              </w:rPr>
              <w:t>Residual</w:t>
            </w:r>
          </w:p>
        </w:tc>
        <w:tc>
          <w:tcPr>
            <w:tcW w:w="1502" w:type="dxa"/>
          </w:tcPr>
          <w:p w14:paraId="42FEEC94" w14:textId="57198681" w:rsidR="00EE0925" w:rsidRPr="00F43D9F" w:rsidRDefault="00D05213" w:rsidP="0045665A">
            <w:pPr>
              <w:rPr>
                <w:rFonts w:ascii="Times New Roman" w:hAnsi="Times New Roman" w:cs="Times New Roman"/>
                <w:sz w:val="24"/>
              </w:rPr>
            </w:pPr>
            <w:r w:rsidRPr="00F43D9F">
              <w:rPr>
                <w:rFonts w:ascii="Times New Roman" w:hAnsi="Times New Roman" w:cs="Times New Roman"/>
                <w:sz w:val="24"/>
              </w:rPr>
              <w:t>645.493</w:t>
            </w:r>
          </w:p>
        </w:tc>
        <w:tc>
          <w:tcPr>
            <w:tcW w:w="1339" w:type="dxa"/>
          </w:tcPr>
          <w:p w14:paraId="48C6B452" w14:textId="5A3758F5" w:rsidR="00EE0925" w:rsidRPr="00F43D9F" w:rsidRDefault="00D05213" w:rsidP="0045665A">
            <w:pPr>
              <w:rPr>
                <w:rFonts w:ascii="Times New Roman" w:hAnsi="Times New Roman" w:cs="Times New Roman"/>
                <w:sz w:val="24"/>
              </w:rPr>
            </w:pPr>
            <w:r w:rsidRPr="00F43D9F">
              <w:rPr>
                <w:rFonts w:ascii="Times New Roman" w:hAnsi="Times New Roman" w:cs="Times New Roman"/>
                <w:sz w:val="24"/>
              </w:rPr>
              <w:t>377</w:t>
            </w:r>
          </w:p>
        </w:tc>
        <w:tc>
          <w:tcPr>
            <w:tcW w:w="1710" w:type="dxa"/>
          </w:tcPr>
          <w:p w14:paraId="0A007D5E" w14:textId="3BD740CD" w:rsidR="00EE0925" w:rsidRPr="00F43D9F" w:rsidRDefault="00D05213" w:rsidP="0045665A">
            <w:pPr>
              <w:rPr>
                <w:rFonts w:ascii="Times New Roman" w:hAnsi="Times New Roman" w:cs="Times New Roman"/>
                <w:sz w:val="24"/>
              </w:rPr>
            </w:pPr>
            <w:r w:rsidRPr="00F43D9F">
              <w:rPr>
                <w:rFonts w:ascii="Times New Roman" w:hAnsi="Times New Roman" w:cs="Times New Roman"/>
                <w:sz w:val="24"/>
              </w:rPr>
              <w:t>1.712</w:t>
            </w:r>
          </w:p>
        </w:tc>
        <w:tc>
          <w:tcPr>
            <w:tcW w:w="1029" w:type="dxa"/>
          </w:tcPr>
          <w:p w14:paraId="4FD62EE1" w14:textId="77777777" w:rsidR="00EE0925" w:rsidRPr="00F43D9F" w:rsidRDefault="00EE0925" w:rsidP="0045665A">
            <w:pPr>
              <w:rPr>
                <w:rFonts w:ascii="Times New Roman" w:hAnsi="Times New Roman" w:cs="Times New Roman"/>
                <w:sz w:val="24"/>
              </w:rPr>
            </w:pPr>
          </w:p>
        </w:tc>
        <w:tc>
          <w:tcPr>
            <w:tcW w:w="1161" w:type="dxa"/>
          </w:tcPr>
          <w:p w14:paraId="66D13C43" w14:textId="77777777" w:rsidR="00EE0925" w:rsidRPr="00F43D9F" w:rsidRDefault="00EE0925" w:rsidP="0045665A">
            <w:pPr>
              <w:rPr>
                <w:rFonts w:ascii="Times New Roman" w:hAnsi="Times New Roman" w:cs="Times New Roman"/>
                <w:sz w:val="24"/>
              </w:rPr>
            </w:pPr>
          </w:p>
        </w:tc>
      </w:tr>
      <w:tr w:rsidR="00F43D9F" w:rsidRPr="00F43D9F" w14:paraId="09FC86ED" w14:textId="77777777" w:rsidTr="000F4913">
        <w:tc>
          <w:tcPr>
            <w:tcW w:w="1668" w:type="dxa"/>
            <w:vMerge/>
          </w:tcPr>
          <w:p w14:paraId="285BF877" w14:textId="77777777" w:rsidR="00EE0925" w:rsidRPr="00F43D9F" w:rsidRDefault="00EE0925" w:rsidP="0045665A">
            <w:pPr>
              <w:rPr>
                <w:rFonts w:ascii="Times New Roman" w:hAnsi="Times New Roman" w:cs="Times New Roman"/>
                <w:sz w:val="24"/>
              </w:rPr>
            </w:pPr>
          </w:p>
        </w:tc>
        <w:tc>
          <w:tcPr>
            <w:tcW w:w="1502" w:type="dxa"/>
          </w:tcPr>
          <w:p w14:paraId="2AD9B9D7" w14:textId="7217D28D" w:rsidR="00EE0925" w:rsidRPr="00F43D9F" w:rsidRDefault="00EE0925" w:rsidP="0045665A">
            <w:pPr>
              <w:rPr>
                <w:rFonts w:ascii="Times New Roman" w:hAnsi="Times New Roman" w:cs="Times New Roman"/>
                <w:sz w:val="24"/>
              </w:rPr>
            </w:pPr>
            <w:r w:rsidRPr="00F43D9F">
              <w:rPr>
                <w:rFonts w:ascii="Times New Roman" w:hAnsi="Times New Roman" w:cs="Times New Roman"/>
                <w:sz w:val="24"/>
              </w:rPr>
              <w:t xml:space="preserve">Total </w:t>
            </w:r>
          </w:p>
        </w:tc>
        <w:tc>
          <w:tcPr>
            <w:tcW w:w="1502" w:type="dxa"/>
          </w:tcPr>
          <w:p w14:paraId="5527F2DF" w14:textId="7536CDEF" w:rsidR="00EE0925" w:rsidRPr="00F43D9F" w:rsidRDefault="00D05213" w:rsidP="0045665A">
            <w:pPr>
              <w:rPr>
                <w:rFonts w:ascii="Times New Roman" w:hAnsi="Times New Roman" w:cs="Times New Roman"/>
                <w:sz w:val="24"/>
              </w:rPr>
            </w:pPr>
            <w:r w:rsidRPr="00F43D9F">
              <w:rPr>
                <w:rFonts w:ascii="Times New Roman" w:hAnsi="Times New Roman" w:cs="Times New Roman"/>
                <w:sz w:val="24"/>
              </w:rPr>
              <w:t>3904.958</w:t>
            </w:r>
          </w:p>
        </w:tc>
        <w:tc>
          <w:tcPr>
            <w:tcW w:w="1339" w:type="dxa"/>
          </w:tcPr>
          <w:p w14:paraId="789D41CE" w14:textId="5398B6A8" w:rsidR="00EE0925" w:rsidRPr="00F43D9F" w:rsidRDefault="00EE0925" w:rsidP="0045665A">
            <w:pPr>
              <w:rPr>
                <w:rFonts w:ascii="Times New Roman" w:hAnsi="Times New Roman" w:cs="Times New Roman"/>
                <w:sz w:val="24"/>
              </w:rPr>
            </w:pPr>
            <w:r w:rsidRPr="00F43D9F">
              <w:rPr>
                <w:rFonts w:ascii="Times New Roman" w:hAnsi="Times New Roman" w:cs="Times New Roman"/>
                <w:sz w:val="24"/>
              </w:rPr>
              <w:t>383</w:t>
            </w:r>
          </w:p>
        </w:tc>
        <w:tc>
          <w:tcPr>
            <w:tcW w:w="1710" w:type="dxa"/>
          </w:tcPr>
          <w:p w14:paraId="43F27226" w14:textId="77777777" w:rsidR="00EE0925" w:rsidRPr="00F43D9F" w:rsidRDefault="00EE0925" w:rsidP="0045665A">
            <w:pPr>
              <w:rPr>
                <w:rFonts w:ascii="Times New Roman" w:hAnsi="Times New Roman" w:cs="Times New Roman"/>
                <w:sz w:val="24"/>
              </w:rPr>
            </w:pPr>
          </w:p>
        </w:tc>
        <w:tc>
          <w:tcPr>
            <w:tcW w:w="1029" w:type="dxa"/>
          </w:tcPr>
          <w:p w14:paraId="4711EE73" w14:textId="77777777" w:rsidR="00EE0925" w:rsidRPr="00F43D9F" w:rsidRDefault="00EE0925" w:rsidP="0045665A">
            <w:pPr>
              <w:rPr>
                <w:rFonts w:ascii="Times New Roman" w:hAnsi="Times New Roman" w:cs="Times New Roman"/>
                <w:sz w:val="24"/>
              </w:rPr>
            </w:pPr>
          </w:p>
        </w:tc>
        <w:tc>
          <w:tcPr>
            <w:tcW w:w="1161" w:type="dxa"/>
          </w:tcPr>
          <w:p w14:paraId="15F59908" w14:textId="77777777" w:rsidR="00EE0925" w:rsidRPr="00F43D9F" w:rsidRDefault="00EE0925" w:rsidP="0045665A">
            <w:pPr>
              <w:rPr>
                <w:rFonts w:ascii="Times New Roman" w:hAnsi="Times New Roman" w:cs="Times New Roman"/>
                <w:sz w:val="24"/>
              </w:rPr>
            </w:pPr>
          </w:p>
        </w:tc>
      </w:tr>
    </w:tbl>
    <w:p w14:paraId="431FB678" w14:textId="08197261" w:rsidR="009E1DC1" w:rsidRPr="00F43D9F" w:rsidRDefault="00D646FE" w:rsidP="0045665A">
      <w:pPr>
        <w:rPr>
          <w:rFonts w:ascii="Times New Roman" w:hAnsi="Times New Roman" w:cs="Times New Roman"/>
        </w:rPr>
      </w:pPr>
      <w:r w:rsidRPr="00F43D9F">
        <w:rPr>
          <w:rFonts w:ascii="Times New Roman" w:hAnsi="Times New Roman" w:cs="Times New Roman"/>
        </w:rPr>
        <w:t xml:space="preserve">Source; Own Survey (2022) </w:t>
      </w:r>
    </w:p>
    <w:p w14:paraId="12363790" w14:textId="73EF00FD" w:rsidR="00983CF2" w:rsidRPr="00F43D9F" w:rsidRDefault="00983CF2" w:rsidP="002123E8">
      <w:pPr>
        <w:pStyle w:val="Heading3"/>
        <w:numPr>
          <w:ilvl w:val="2"/>
          <w:numId w:val="22"/>
        </w:numPr>
        <w:rPr>
          <w:rFonts w:ascii="Times New Roman" w:hAnsi="Times New Roman" w:cs="Times New Roman"/>
          <w:color w:val="auto"/>
        </w:rPr>
      </w:pPr>
      <w:bookmarkStart w:id="140" w:name="_Toc128650346"/>
      <w:r w:rsidRPr="00F43D9F">
        <w:rPr>
          <w:rFonts w:ascii="Times New Roman" w:hAnsi="Times New Roman" w:cs="Times New Roman"/>
          <w:color w:val="auto"/>
        </w:rPr>
        <w:t>Regression Analysis Results</w:t>
      </w:r>
      <w:bookmarkEnd w:id="140"/>
      <w:r w:rsidRPr="00F43D9F">
        <w:rPr>
          <w:rFonts w:ascii="Times New Roman" w:hAnsi="Times New Roman" w:cs="Times New Roman"/>
          <w:color w:val="auto"/>
        </w:rPr>
        <w:t xml:space="preserve"> </w:t>
      </w:r>
    </w:p>
    <w:p w14:paraId="32A80125" w14:textId="52F1FCFA" w:rsidR="009E1DC1" w:rsidRPr="00F43D9F" w:rsidRDefault="00983CF2" w:rsidP="00983CF2">
      <w:pPr>
        <w:spacing w:line="360" w:lineRule="auto"/>
        <w:jc w:val="both"/>
        <w:rPr>
          <w:rFonts w:ascii="Times New Roman" w:hAnsi="Times New Roman" w:cs="Times New Roman"/>
          <w:sz w:val="24"/>
        </w:rPr>
      </w:pPr>
      <w:r w:rsidRPr="00F43D9F">
        <w:rPr>
          <w:rFonts w:ascii="Times New Roman" w:hAnsi="Times New Roman" w:cs="Times New Roman"/>
          <w:sz w:val="24"/>
          <w:szCs w:val="23"/>
        </w:rPr>
        <w:t xml:space="preserve">The model has fulfilled the </w:t>
      </w:r>
      <w:r w:rsidR="000A339A" w:rsidRPr="00F43D9F">
        <w:rPr>
          <w:rFonts w:ascii="Times New Roman" w:hAnsi="Times New Roman" w:cs="Times New Roman"/>
          <w:sz w:val="24"/>
          <w:szCs w:val="23"/>
        </w:rPr>
        <w:t>six</w:t>
      </w:r>
      <w:r w:rsidRPr="00F43D9F">
        <w:rPr>
          <w:rFonts w:ascii="Times New Roman" w:hAnsi="Times New Roman" w:cs="Times New Roman"/>
          <w:sz w:val="24"/>
          <w:szCs w:val="23"/>
        </w:rPr>
        <w:t xml:space="preserve"> diagnostic tests </w:t>
      </w:r>
      <w:r w:rsidR="00482536" w:rsidRPr="00F43D9F">
        <w:rPr>
          <w:rFonts w:ascii="Times New Roman" w:hAnsi="Times New Roman" w:cs="Times New Roman"/>
          <w:sz w:val="24"/>
          <w:szCs w:val="23"/>
        </w:rPr>
        <w:t>by</w:t>
      </w:r>
      <w:r w:rsidRPr="00F43D9F">
        <w:rPr>
          <w:rFonts w:ascii="Times New Roman" w:hAnsi="Times New Roman" w:cs="Times New Roman"/>
          <w:sz w:val="24"/>
          <w:szCs w:val="23"/>
        </w:rPr>
        <w:t xml:space="preserve"> the classical linear regression model. One or more of the assumptions may not be met when analysis of data is made. This isn't the first time a model has been proven to be incorrect. Even when the data contradicts certain assumptions, there is usually a solution. The results of the regression model, which examines the effect of explanatory variables on the </w:t>
      </w:r>
      <w:r w:rsidR="001E09D7" w:rsidRPr="00F43D9F">
        <w:rPr>
          <w:rFonts w:ascii="Times New Roman" w:hAnsi="Times New Roman" w:cs="Times New Roman"/>
          <w:sz w:val="24"/>
          <w:szCs w:val="23"/>
        </w:rPr>
        <w:t>prospects</w:t>
      </w:r>
      <w:r w:rsidRPr="00F43D9F">
        <w:rPr>
          <w:rFonts w:ascii="Times New Roman" w:hAnsi="Times New Roman" w:cs="Times New Roman"/>
          <w:sz w:val="24"/>
          <w:szCs w:val="23"/>
        </w:rPr>
        <w:t xml:space="preserve"> of parks, are shown in the following table.</w:t>
      </w:r>
    </w:p>
    <w:p w14:paraId="4DE20130" w14:textId="5672C649" w:rsidR="00B441AD" w:rsidRPr="00F43D9F" w:rsidRDefault="00983CF2" w:rsidP="00983CF2">
      <w:pPr>
        <w:spacing w:line="360" w:lineRule="auto"/>
        <w:jc w:val="both"/>
        <w:rPr>
          <w:rFonts w:ascii="Times New Roman" w:hAnsi="Times New Roman" w:cs="Times New Roman"/>
          <w:sz w:val="24"/>
          <w:szCs w:val="23"/>
        </w:rPr>
      </w:pPr>
      <w:r w:rsidRPr="00F43D9F">
        <w:rPr>
          <w:rFonts w:ascii="Times New Roman" w:hAnsi="Times New Roman" w:cs="Times New Roman"/>
          <w:sz w:val="24"/>
          <w:szCs w:val="23"/>
        </w:rPr>
        <w:t xml:space="preserve">Therefore, variable park </w:t>
      </w:r>
      <w:r w:rsidR="005E75D6" w:rsidRPr="00F43D9F">
        <w:rPr>
          <w:rFonts w:ascii="Times New Roman" w:hAnsi="Times New Roman" w:cs="Times New Roman"/>
          <w:sz w:val="24"/>
          <w:szCs w:val="23"/>
        </w:rPr>
        <w:t xml:space="preserve">prospects </w:t>
      </w:r>
      <w:r w:rsidR="00482536" w:rsidRPr="00F43D9F">
        <w:rPr>
          <w:rFonts w:ascii="Times New Roman" w:hAnsi="Times New Roman" w:cs="Times New Roman"/>
          <w:sz w:val="24"/>
          <w:szCs w:val="23"/>
        </w:rPr>
        <w:t>are</w:t>
      </w:r>
      <w:r w:rsidRPr="00F43D9F">
        <w:rPr>
          <w:rFonts w:ascii="Times New Roman" w:hAnsi="Times New Roman" w:cs="Times New Roman"/>
          <w:sz w:val="24"/>
          <w:szCs w:val="23"/>
        </w:rPr>
        <w:t xml:space="preserve"> explained, whereas the </w:t>
      </w:r>
      <w:r w:rsidR="001774B1" w:rsidRPr="00F43D9F">
        <w:rPr>
          <w:rFonts w:ascii="Times New Roman" w:hAnsi="Times New Roman" w:cs="Times New Roman"/>
        </w:rPr>
        <w:t>Benefit</w:t>
      </w:r>
      <w:r w:rsidRPr="00F43D9F">
        <w:rPr>
          <w:rFonts w:ascii="Times New Roman" w:hAnsi="Times New Roman" w:cs="Times New Roman"/>
          <w:sz w:val="24"/>
          <w:szCs w:val="23"/>
        </w:rPr>
        <w:t xml:space="preserve">, </w:t>
      </w:r>
      <w:r w:rsidR="001774B1" w:rsidRPr="00F43D9F">
        <w:rPr>
          <w:rFonts w:ascii="Times New Roman" w:hAnsi="Times New Roman" w:cs="Times New Roman"/>
        </w:rPr>
        <w:t xml:space="preserve">Challenges of </w:t>
      </w:r>
      <w:r w:rsidR="00482536" w:rsidRPr="00F43D9F">
        <w:rPr>
          <w:rFonts w:ascii="Times New Roman" w:hAnsi="Times New Roman" w:cs="Times New Roman"/>
        </w:rPr>
        <w:t>market access</w:t>
      </w:r>
      <w:r w:rsidRPr="00F43D9F">
        <w:rPr>
          <w:rFonts w:ascii="Times New Roman" w:hAnsi="Times New Roman" w:cs="Times New Roman"/>
          <w:sz w:val="24"/>
          <w:szCs w:val="23"/>
        </w:rPr>
        <w:t xml:space="preserve">, </w:t>
      </w:r>
      <w:r w:rsidR="001774B1" w:rsidRPr="00F43D9F">
        <w:rPr>
          <w:rFonts w:ascii="Times New Roman" w:hAnsi="Times New Roman" w:cs="Times New Roman"/>
        </w:rPr>
        <w:t>challenges of Government policy</w:t>
      </w:r>
      <w:r w:rsidRPr="00F43D9F">
        <w:rPr>
          <w:rFonts w:ascii="Times New Roman" w:hAnsi="Times New Roman" w:cs="Times New Roman"/>
          <w:sz w:val="24"/>
          <w:szCs w:val="23"/>
        </w:rPr>
        <w:t xml:space="preserve">, </w:t>
      </w:r>
      <w:r w:rsidR="00482536" w:rsidRPr="00F43D9F">
        <w:rPr>
          <w:rFonts w:ascii="Times New Roman" w:hAnsi="Times New Roman" w:cs="Times New Roman"/>
          <w:sz w:val="24"/>
          <w:szCs w:val="23"/>
        </w:rPr>
        <w:t xml:space="preserve">the </w:t>
      </w:r>
      <w:r w:rsidR="001774B1" w:rsidRPr="00F43D9F">
        <w:rPr>
          <w:rFonts w:ascii="Times New Roman" w:hAnsi="Times New Roman" w:cs="Times New Roman"/>
        </w:rPr>
        <w:t>challenge of Technology</w:t>
      </w:r>
      <w:r w:rsidR="00B53DA4" w:rsidRPr="00F43D9F">
        <w:rPr>
          <w:rFonts w:ascii="Times New Roman" w:hAnsi="Times New Roman" w:cs="Times New Roman"/>
        </w:rPr>
        <w:t>,</w:t>
      </w:r>
      <w:r w:rsidR="001774B1" w:rsidRPr="00F43D9F">
        <w:rPr>
          <w:rFonts w:ascii="Times New Roman" w:hAnsi="Times New Roman" w:cs="Times New Roman"/>
        </w:rPr>
        <w:t xml:space="preserve"> Factors affecting job creation</w:t>
      </w:r>
      <w:r w:rsidR="00482536" w:rsidRPr="00F43D9F">
        <w:rPr>
          <w:rFonts w:ascii="Times New Roman" w:hAnsi="Times New Roman" w:cs="Times New Roman"/>
        </w:rPr>
        <w:t>,</w:t>
      </w:r>
      <w:r w:rsidR="00B53DA4" w:rsidRPr="00F43D9F">
        <w:rPr>
          <w:rFonts w:ascii="Times New Roman" w:hAnsi="Times New Roman" w:cs="Times New Roman"/>
        </w:rPr>
        <w:t xml:space="preserve"> and </w:t>
      </w:r>
      <w:r w:rsidR="001774B1" w:rsidRPr="00F43D9F">
        <w:rPr>
          <w:rFonts w:ascii="Times New Roman" w:hAnsi="Times New Roman" w:cs="Times New Roman"/>
        </w:rPr>
        <w:t xml:space="preserve"> </w:t>
      </w:r>
      <w:r w:rsidR="00B53DA4" w:rsidRPr="00F43D9F">
        <w:rPr>
          <w:rFonts w:ascii="Times New Roman" w:hAnsi="Times New Roman" w:cs="Times New Roman"/>
          <w:sz w:val="24"/>
          <w:szCs w:val="24"/>
        </w:rPr>
        <w:t xml:space="preserve">Factors affecting Infrastructure </w:t>
      </w:r>
      <w:r w:rsidRPr="00F43D9F">
        <w:rPr>
          <w:rFonts w:ascii="Times New Roman" w:hAnsi="Times New Roman" w:cs="Times New Roman"/>
          <w:sz w:val="24"/>
          <w:szCs w:val="23"/>
        </w:rPr>
        <w:t xml:space="preserve">strategies were all found to be satisfactory variables in explaining the Bole Lemi industrial park </w:t>
      </w:r>
      <w:r w:rsidR="001774B1" w:rsidRPr="00F43D9F">
        <w:rPr>
          <w:rFonts w:ascii="Times New Roman" w:hAnsi="Times New Roman" w:cs="Times New Roman"/>
          <w:sz w:val="24"/>
          <w:szCs w:val="23"/>
        </w:rPr>
        <w:t>prospects</w:t>
      </w:r>
      <w:r w:rsidRPr="00F43D9F">
        <w:rPr>
          <w:rFonts w:ascii="Times New Roman" w:hAnsi="Times New Roman" w:cs="Times New Roman"/>
          <w:sz w:val="24"/>
          <w:szCs w:val="23"/>
        </w:rPr>
        <w:t>. The R-value represents a simple correlation and is .</w:t>
      </w:r>
      <w:r w:rsidR="00B53DA4" w:rsidRPr="00F43D9F">
        <w:rPr>
          <w:rFonts w:ascii="Times New Roman" w:hAnsi="Times New Roman" w:cs="Times New Roman"/>
          <w:sz w:val="24"/>
          <w:szCs w:val="23"/>
        </w:rPr>
        <w:t>914</w:t>
      </w:r>
      <w:r w:rsidRPr="00F43D9F">
        <w:rPr>
          <w:rFonts w:ascii="Times New Roman" w:hAnsi="Times New Roman" w:cs="Times New Roman"/>
          <w:sz w:val="24"/>
          <w:szCs w:val="23"/>
        </w:rPr>
        <w:t xml:space="preserve">, which indicates a high degree of correlation. The R2-value indicates how much of the total variation in the dependent variable (park </w:t>
      </w:r>
      <w:r w:rsidR="00E45537" w:rsidRPr="00F43D9F">
        <w:rPr>
          <w:rFonts w:ascii="Times New Roman" w:hAnsi="Times New Roman" w:cs="Times New Roman"/>
          <w:sz w:val="24"/>
          <w:szCs w:val="23"/>
        </w:rPr>
        <w:t>prospects</w:t>
      </w:r>
      <w:r w:rsidRPr="00F43D9F">
        <w:rPr>
          <w:rFonts w:ascii="Times New Roman" w:hAnsi="Times New Roman" w:cs="Times New Roman"/>
          <w:sz w:val="24"/>
          <w:szCs w:val="23"/>
        </w:rPr>
        <w:t>) can be explained by the independent variables (</w:t>
      </w:r>
      <w:r w:rsidR="00B53DA4" w:rsidRPr="00F43D9F">
        <w:rPr>
          <w:rFonts w:ascii="Times New Roman" w:hAnsi="Times New Roman" w:cs="Times New Roman"/>
        </w:rPr>
        <w:t>Benefit</w:t>
      </w:r>
      <w:r w:rsidR="00B53DA4" w:rsidRPr="00F43D9F">
        <w:rPr>
          <w:rFonts w:ascii="Times New Roman" w:hAnsi="Times New Roman" w:cs="Times New Roman"/>
          <w:sz w:val="24"/>
          <w:szCs w:val="23"/>
        </w:rPr>
        <w:t xml:space="preserve">, </w:t>
      </w:r>
      <w:r w:rsidR="00B53DA4" w:rsidRPr="00F43D9F">
        <w:rPr>
          <w:rFonts w:ascii="Times New Roman" w:hAnsi="Times New Roman" w:cs="Times New Roman"/>
        </w:rPr>
        <w:t xml:space="preserve">Challenges of </w:t>
      </w:r>
      <w:r w:rsidR="00482536" w:rsidRPr="00F43D9F">
        <w:rPr>
          <w:rFonts w:ascii="Times New Roman" w:hAnsi="Times New Roman" w:cs="Times New Roman"/>
        </w:rPr>
        <w:t>market access</w:t>
      </w:r>
      <w:r w:rsidR="00B53DA4" w:rsidRPr="00F43D9F">
        <w:rPr>
          <w:rFonts w:ascii="Times New Roman" w:hAnsi="Times New Roman" w:cs="Times New Roman"/>
          <w:sz w:val="24"/>
          <w:szCs w:val="23"/>
        </w:rPr>
        <w:t xml:space="preserve">, </w:t>
      </w:r>
      <w:r w:rsidR="00B53DA4" w:rsidRPr="00F43D9F">
        <w:rPr>
          <w:rFonts w:ascii="Times New Roman" w:hAnsi="Times New Roman" w:cs="Times New Roman"/>
        </w:rPr>
        <w:t>challenges of Government policy</w:t>
      </w:r>
      <w:r w:rsidR="00B53DA4" w:rsidRPr="00F43D9F">
        <w:rPr>
          <w:rFonts w:ascii="Times New Roman" w:hAnsi="Times New Roman" w:cs="Times New Roman"/>
          <w:sz w:val="24"/>
          <w:szCs w:val="23"/>
        </w:rPr>
        <w:t xml:space="preserve">, </w:t>
      </w:r>
      <w:r w:rsidR="00B53DA4" w:rsidRPr="00F43D9F">
        <w:rPr>
          <w:rFonts w:ascii="Times New Roman" w:hAnsi="Times New Roman" w:cs="Times New Roman"/>
        </w:rPr>
        <w:t>challenge of Technology, Factors affecting job creation</w:t>
      </w:r>
      <w:r w:rsidR="00482536" w:rsidRPr="00F43D9F">
        <w:rPr>
          <w:rFonts w:ascii="Times New Roman" w:hAnsi="Times New Roman" w:cs="Times New Roman"/>
        </w:rPr>
        <w:t>,</w:t>
      </w:r>
      <w:r w:rsidR="00B53DA4" w:rsidRPr="00F43D9F">
        <w:rPr>
          <w:rFonts w:ascii="Times New Roman" w:hAnsi="Times New Roman" w:cs="Times New Roman"/>
        </w:rPr>
        <w:t xml:space="preserve"> and  </w:t>
      </w:r>
      <w:r w:rsidR="00B53DA4" w:rsidRPr="00F43D9F">
        <w:rPr>
          <w:rFonts w:ascii="Times New Roman" w:hAnsi="Times New Roman" w:cs="Times New Roman"/>
          <w:sz w:val="24"/>
          <w:szCs w:val="24"/>
        </w:rPr>
        <w:t>Factors affecting Infrastructure</w:t>
      </w:r>
      <w:r w:rsidRPr="00F43D9F">
        <w:rPr>
          <w:rFonts w:ascii="Times New Roman" w:hAnsi="Times New Roman" w:cs="Times New Roman"/>
          <w:sz w:val="24"/>
          <w:szCs w:val="23"/>
        </w:rPr>
        <w:t xml:space="preserve">). In this case, </w:t>
      </w:r>
      <w:r w:rsidR="004B449C" w:rsidRPr="00F43D9F">
        <w:rPr>
          <w:rFonts w:ascii="Times New Roman" w:hAnsi="Times New Roman" w:cs="Times New Roman"/>
          <w:sz w:val="24"/>
          <w:szCs w:val="23"/>
        </w:rPr>
        <w:t>83</w:t>
      </w:r>
      <w:r w:rsidRPr="00F43D9F">
        <w:rPr>
          <w:rFonts w:ascii="Times New Roman" w:hAnsi="Times New Roman" w:cs="Times New Roman"/>
          <w:sz w:val="24"/>
          <w:szCs w:val="23"/>
        </w:rPr>
        <w:t>.</w:t>
      </w:r>
      <w:r w:rsidR="004B449C" w:rsidRPr="00F43D9F">
        <w:rPr>
          <w:rFonts w:ascii="Times New Roman" w:hAnsi="Times New Roman" w:cs="Times New Roman"/>
          <w:sz w:val="24"/>
          <w:szCs w:val="23"/>
        </w:rPr>
        <w:t>5</w:t>
      </w:r>
      <w:r w:rsidRPr="00F43D9F">
        <w:rPr>
          <w:rFonts w:ascii="Times New Roman" w:hAnsi="Times New Roman" w:cs="Times New Roman"/>
          <w:sz w:val="24"/>
          <w:szCs w:val="23"/>
        </w:rPr>
        <w:t xml:space="preserve">%, is very high. The results of ANOVA indicate that the overall model was statistically significant. Further, the results imply that the independent variables are good predictors of determining the </w:t>
      </w:r>
      <w:r w:rsidR="00CE7DCE" w:rsidRPr="00F43D9F">
        <w:rPr>
          <w:rFonts w:ascii="Times New Roman" w:hAnsi="Times New Roman" w:cs="Times New Roman"/>
          <w:sz w:val="24"/>
          <w:szCs w:val="23"/>
        </w:rPr>
        <w:t>prospects</w:t>
      </w:r>
      <w:r w:rsidRPr="00F43D9F">
        <w:rPr>
          <w:rFonts w:ascii="Times New Roman" w:hAnsi="Times New Roman" w:cs="Times New Roman"/>
          <w:sz w:val="24"/>
          <w:szCs w:val="23"/>
        </w:rPr>
        <w:t xml:space="preserve"> of the Bole Lemi IP. This was supported by an </w:t>
      </w:r>
      <w:r w:rsidRPr="00F43D9F">
        <w:rPr>
          <w:rFonts w:ascii="Times New Roman" w:hAnsi="Times New Roman" w:cs="Times New Roman"/>
          <w:b/>
          <w:sz w:val="24"/>
          <w:szCs w:val="23"/>
        </w:rPr>
        <w:t>F</w:t>
      </w:r>
      <w:r w:rsidRPr="00F43D9F">
        <w:rPr>
          <w:rFonts w:ascii="Times New Roman" w:hAnsi="Times New Roman" w:cs="Times New Roman"/>
          <w:sz w:val="24"/>
          <w:szCs w:val="23"/>
        </w:rPr>
        <w:t xml:space="preserve"> statistic of </w:t>
      </w:r>
      <w:r w:rsidR="004143A5" w:rsidRPr="00F43D9F">
        <w:rPr>
          <w:rFonts w:ascii="Times New Roman" w:hAnsi="Times New Roman" w:cs="Times New Roman"/>
          <w:sz w:val="24"/>
          <w:szCs w:val="23"/>
        </w:rPr>
        <w:t>317</w:t>
      </w:r>
      <w:r w:rsidRPr="00F43D9F">
        <w:rPr>
          <w:rFonts w:ascii="Times New Roman" w:hAnsi="Times New Roman" w:cs="Times New Roman"/>
          <w:sz w:val="24"/>
          <w:szCs w:val="23"/>
        </w:rPr>
        <w:t>.</w:t>
      </w:r>
      <w:r w:rsidR="004143A5" w:rsidRPr="00F43D9F">
        <w:rPr>
          <w:rFonts w:ascii="Times New Roman" w:hAnsi="Times New Roman" w:cs="Times New Roman"/>
          <w:sz w:val="24"/>
          <w:szCs w:val="23"/>
        </w:rPr>
        <w:t>282</w:t>
      </w:r>
      <w:r w:rsidRPr="00F43D9F">
        <w:rPr>
          <w:rFonts w:ascii="Times New Roman" w:hAnsi="Times New Roman" w:cs="Times New Roman"/>
          <w:sz w:val="24"/>
          <w:szCs w:val="23"/>
        </w:rPr>
        <w:t xml:space="preserve"> and the reported p-value (0.000), which was less than the conventional probability value of 0.05</w:t>
      </w:r>
      <w:r w:rsidR="00482536" w:rsidRPr="00F43D9F">
        <w:rPr>
          <w:rFonts w:ascii="Times New Roman" w:hAnsi="Times New Roman" w:cs="Times New Roman"/>
          <w:sz w:val="24"/>
          <w:szCs w:val="23"/>
        </w:rPr>
        <w:t xml:space="preserve"> </w:t>
      </w:r>
      <w:r w:rsidRPr="00F43D9F">
        <w:rPr>
          <w:rFonts w:ascii="Times New Roman" w:hAnsi="Times New Roman" w:cs="Times New Roman"/>
          <w:sz w:val="24"/>
          <w:szCs w:val="23"/>
        </w:rPr>
        <w:t>significance level.</w:t>
      </w:r>
      <w:r w:rsidR="00CE7DCE" w:rsidRPr="00F43D9F">
        <w:rPr>
          <w:rFonts w:ascii="Times New Roman" w:hAnsi="Times New Roman" w:cs="Times New Roman"/>
          <w:sz w:val="24"/>
          <w:szCs w:val="23"/>
        </w:rPr>
        <w:t xml:space="preserve"> </w:t>
      </w:r>
    </w:p>
    <w:p w14:paraId="6E4599C6" w14:textId="6B906A04" w:rsidR="00484251" w:rsidRPr="00F43D9F" w:rsidRDefault="0026052F" w:rsidP="0026052F">
      <w:pPr>
        <w:pStyle w:val="Caption"/>
        <w:rPr>
          <w:rFonts w:ascii="Times New Roman" w:hAnsi="Times New Roman" w:cs="Times New Roman"/>
          <w:color w:val="auto"/>
          <w:sz w:val="32"/>
        </w:rPr>
      </w:pPr>
      <w:bookmarkStart w:id="141" w:name="_Toc128653725"/>
      <w:r w:rsidRPr="00F43D9F">
        <w:rPr>
          <w:rFonts w:ascii="Times New Roman" w:hAnsi="Times New Roman" w:cs="Times New Roman"/>
          <w:color w:val="auto"/>
          <w:sz w:val="22"/>
        </w:rPr>
        <w:t xml:space="preserve">Table </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Table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21</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 Regression Coefficient of the Variable</w:t>
      </w:r>
      <w:bookmarkEnd w:id="141"/>
      <w:r w:rsidRPr="00F43D9F">
        <w:rPr>
          <w:rFonts w:ascii="Times New Roman" w:hAnsi="Times New Roman" w:cs="Times New Roman"/>
          <w:color w:val="auto"/>
          <w:sz w:val="22"/>
        </w:rPr>
        <w:t xml:space="preserve"> </w:t>
      </w:r>
    </w:p>
    <w:tbl>
      <w:tblPr>
        <w:tblStyle w:val="TableGrid"/>
        <w:tblW w:w="0" w:type="auto"/>
        <w:tblLayout w:type="fixed"/>
        <w:tblLook w:val="04A0" w:firstRow="1" w:lastRow="0" w:firstColumn="1" w:lastColumn="0" w:noHBand="0" w:noVBand="1"/>
      </w:tblPr>
      <w:tblGrid>
        <w:gridCol w:w="2358"/>
        <w:gridCol w:w="990"/>
        <w:gridCol w:w="1170"/>
        <w:gridCol w:w="1440"/>
        <w:gridCol w:w="990"/>
        <w:gridCol w:w="720"/>
        <w:gridCol w:w="886"/>
        <w:gridCol w:w="1022"/>
      </w:tblGrid>
      <w:tr w:rsidR="00CE66DE" w:rsidRPr="00F43D9F" w14:paraId="7CA82B69" w14:textId="77777777" w:rsidTr="00D516E9">
        <w:tc>
          <w:tcPr>
            <w:tcW w:w="2358" w:type="dxa"/>
            <w:vMerge w:val="restart"/>
          </w:tcPr>
          <w:p w14:paraId="4AFED61B" w14:textId="1C1B72F2" w:rsidR="00CE66DE" w:rsidRPr="00F43D9F" w:rsidRDefault="00CE66DE" w:rsidP="008A6DD2">
            <w:pPr>
              <w:spacing w:line="276" w:lineRule="auto"/>
              <w:rPr>
                <w:rFonts w:ascii="Times New Roman" w:hAnsi="Times New Roman" w:cs="Times New Roman"/>
                <w:sz w:val="24"/>
                <w:szCs w:val="24"/>
              </w:rPr>
            </w:pPr>
            <w:r w:rsidRPr="00F43D9F">
              <w:rPr>
                <w:rFonts w:ascii="Times New Roman" w:hAnsi="Times New Roman" w:cs="Times New Roman"/>
                <w:sz w:val="24"/>
                <w:szCs w:val="24"/>
              </w:rPr>
              <w:t xml:space="preserve">Model </w:t>
            </w:r>
          </w:p>
        </w:tc>
        <w:tc>
          <w:tcPr>
            <w:tcW w:w="2160" w:type="dxa"/>
            <w:gridSpan w:val="2"/>
          </w:tcPr>
          <w:p w14:paraId="54D52A0B" w14:textId="77777777" w:rsidR="00CE66DE" w:rsidRPr="00F43D9F" w:rsidRDefault="00CE66DE" w:rsidP="008A6DD2">
            <w:pPr>
              <w:pStyle w:val="Default"/>
              <w:spacing w:line="276" w:lineRule="auto"/>
              <w:rPr>
                <w:color w:val="auto"/>
              </w:rPr>
            </w:pPr>
            <w:r w:rsidRPr="00F43D9F">
              <w:rPr>
                <w:color w:val="auto"/>
              </w:rPr>
              <w:t xml:space="preserve">Unstandardized </w:t>
            </w:r>
          </w:p>
          <w:p w14:paraId="247D1068" w14:textId="10BAD9E4" w:rsidR="00CE66DE" w:rsidRPr="00F43D9F" w:rsidRDefault="00CE66DE" w:rsidP="008A6DD2">
            <w:pPr>
              <w:spacing w:line="276" w:lineRule="auto"/>
              <w:rPr>
                <w:rFonts w:ascii="Times New Roman" w:hAnsi="Times New Roman" w:cs="Times New Roman"/>
                <w:sz w:val="24"/>
                <w:szCs w:val="24"/>
              </w:rPr>
            </w:pPr>
            <w:r w:rsidRPr="00F43D9F">
              <w:rPr>
                <w:rFonts w:ascii="Times New Roman" w:hAnsi="Times New Roman" w:cs="Times New Roman"/>
                <w:sz w:val="24"/>
                <w:szCs w:val="24"/>
              </w:rPr>
              <w:t xml:space="preserve">Coefficient </w:t>
            </w:r>
          </w:p>
        </w:tc>
        <w:tc>
          <w:tcPr>
            <w:tcW w:w="1440" w:type="dxa"/>
          </w:tcPr>
          <w:p w14:paraId="4F5FF3B7" w14:textId="77777777" w:rsidR="00CE66DE" w:rsidRPr="00F43D9F" w:rsidRDefault="00CE66DE" w:rsidP="008A6DD2">
            <w:pPr>
              <w:spacing w:line="276" w:lineRule="auto"/>
              <w:rPr>
                <w:rFonts w:ascii="Times New Roman" w:hAnsi="Times New Roman" w:cs="Times New Roman"/>
                <w:szCs w:val="24"/>
              </w:rPr>
            </w:pPr>
            <w:r w:rsidRPr="00F43D9F">
              <w:rPr>
                <w:rFonts w:ascii="Times New Roman" w:hAnsi="Times New Roman" w:cs="Times New Roman"/>
                <w:szCs w:val="24"/>
              </w:rPr>
              <w:t>Standardized</w:t>
            </w:r>
          </w:p>
          <w:p w14:paraId="6CEB2F6F" w14:textId="2F158D3F" w:rsidR="00CE66DE" w:rsidRPr="00F43D9F" w:rsidRDefault="00CE66DE" w:rsidP="008A6DD2">
            <w:pPr>
              <w:spacing w:line="276" w:lineRule="auto"/>
              <w:rPr>
                <w:rFonts w:ascii="Times New Roman" w:hAnsi="Times New Roman" w:cs="Times New Roman"/>
                <w:sz w:val="24"/>
                <w:szCs w:val="24"/>
              </w:rPr>
            </w:pPr>
            <w:r w:rsidRPr="00F43D9F">
              <w:rPr>
                <w:rFonts w:ascii="Times New Roman" w:hAnsi="Times New Roman" w:cs="Times New Roman"/>
                <w:szCs w:val="24"/>
              </w:rPr>
              <w:t>Coefficient</w:t>
            </w:r>
          </w:p>
        </w:tc>
        <w:tc>
          <w:tcPr>
            <w:tcW w:w="990" w:type="dxa"/>
            <w:vMerge w:val="restart"/>
          </w:tcPr>
          <w:p w14:paraId="1587A45F" w14:textId="528D4AD9" w:rsidR="00CE66DE" w:rsidRPr="00F43D9F" w:rsidRDefault="00CE66DE"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t</w:t>
            </w:r>
          </w:p>
        </w:tc>
        <w:tc>
          <w:tcPr>
            <w:tcW w:w="720" w:type="dxa"/>
            <w:vMerge w:val="restart"/>
          </w:tcPr>
          <w:p w14:paraId="0FB98B55" w14:textId="273FEB1C" w:rsidR="00CE66DE" w:rsidRPr="00F43D9F" w:rsidRDefault="00CE66DE" w:rsidP="008A6DD2">
            <w:pPr>
              <w:spacing w:line="276" w:lineRule="auto"/>
              <w:rPr>
                <w:rFonts w:ascii="Times New Roman" w:hAnsi="Times New Roman" w:cs="Times New Roman"/>
                <w:sz w:val="24"/>
                <w:szCs w:val="24"/>
              </w:rPr>
            </w:pPr>
            <w:r w:rsidRPr="00F43D9F">
              <w:rPr>
                <w:rFonts w:ascii="Times New Roman" w:hAnsi="Times New Roman" w:cs="Times New Roman"/>
                <w:sz w:val="24"/>
                <w:szCs w:val="24"/>
              </w:rPr>
              <w:t xml:space="preserve">Sig. </w:t>
            </w:r>
          </w:p>
        </w:tc>
        <w:tc>
          <w:tcPr>
            <w:tcW w:w="1908" w:type="dxa"/>
            <w:gridSpan w:val="2"/>
          </w:tcPr>
          <w:p w14:paraId="7762040B" w14:textId="77777777" w:rsidR="00CE66DE" w:rsidRPr="00F43D9F" w:rsidRDefault="00CE66DE"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95%Confidence</w:t>
            </w:r>
          </w:p>
          <w:p w14:paraId="46A680CE" w14:textId="064221D8" w:rsidR="00CE66DE" w:rsidRPr="00F43D9F" w:rsidRDefault="00CE66DE"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Interval for B</w:t>
            </w:r>
          </w:p>
        </w:tc>
      </w:tr>
      <w:tr w:rsidR="00D516E9" w:rsidRPr="00F43D9F" w14:paraId="642F05FF" w14:textId="77777777" w:rsidTr="00D516E9">
        <w:trPr>
          <w:trHeight w:val="343"/>
        </w:trPr>
        <w:tc>
          <w:tcPr>
            <w:tcW w:w="2358" w:type="dxa"/>
            <w:vMerge/>
          </w:tcPr>
          <w:p w14:paraId="5A964D69" w14:textId="4A69DDBA" w:rsidR="00CE66DE" w:rsidRPr="00F43D9F" w:rsidRDefault="00CE66DE" w:rsidP="008A6DD2">
            <w:pPr>
              <w:spacing w:line="276" w:lineRule="auto"/>
              <w:rPr>
                <w:rFonts w:ascii="Times New Roman" w:hAnsi="Times New Roman" w:cs="Times New Roman"/>
                <w:sz w:val="24"/>
                <w:szCs w:val="24"/>
              </w:rPr>
            </w:pPr>
          </w:p>
        </w:tc>
        <w:tc>
          <w:tcPr>
            <w:tcW w:w="990" w:type="dxa"/>
          </w:tcPr>
          <w:p w14:paraId="53248F22" w14:textId="674ABDFF" w:rsidR="00CE66DE" w:rsidRPr="00F43D9F" w:rsidRDefault="00CE66DE"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 xml:space="preserve">B </w:t>
            </w:r>
          </w:p>
        </w:tc>
        <w:tc>
          <w:tcPr>
            <w:tcW w:w="1170" w:type="dxa"/>
          </w:tcPr>
          <w:p w14:paraId="3C93EAF6" w14:textId="3C3D2A8E" w:rsidR="00CE66DE" w:rsidRPr="00F43D9F" w:rsidRDefault="00CE66DE" w:rsidP="008A6DD2">
            <w:pPr>
              <w:spacing w:line="276" w:lineRule="auto"/>
              <w:rPr>
                <w:rFonts w:ascii="Times New Roman" w:hAnsi="Times New Roman" w:cs="Times New Roman"/>
                <w:sz w:val="24"/>
                <w:szCs w:val="24"/>
              </w:rPr>
            </w:pPr>
            <w:r w:rsidRPr="00F43D9F">
              <w:rPr>
                <w:rFonts w:ascii="Times New Roman" w:hAnsi="Times New Roman" w:cs="Times New Roman"/>
                <w:szCs w:val="24"/>
              </w:rPr>
              <w:t>Std. Error</w:t>
            </w:r>
          </w:p>
        </w:tc>
        <w:tc>
          <w:tcPr>
            <w:tcW w:w="1440" w:type="dxa"/>
          </w:tcPr>
          <w:p w14:paraId="11A9B085" w14:textId="1CD06126" w:rsidR="00CE66DE" w:rsidRPr="00F43D9F" w:rsidRDefault="00CE66DE" w:rsidP="008A6DD2">
            <w:pPr>
              <w:spacing w:line="276" w:lineRule="auto"/>
              <w:rPr>
                <w:rFonts w:ascii="Times New Roman" w:hAnsi="Times New Roman" w:cs="Times New Roman"/>
                <w:sz w:val="24"/>
                <w:szCs w:val="24"/>
              </w:rPr>
            </w:pPr>
            <w:r w:rsidRPr="00F43D9F">
              <w:rPr>
                <w:rFonts w:ascii="Times New Roman" w:hAnsi="Times New Roman" w:cs="Times New Roman"/>
                <w:sz w:val="24"/>
                <w:szCs w:val="24"/>
              </w:rPr>
              <w:t xml:space="preserve">Beta </w:t>
            </w:r>
          </w:p>
        </w:tc>
        <w:tc>
          <w:tcPr>
            <w:tcW w:w="990" w:type="dxa"/>
            <w:vMerge/>
          </w:tcPr>
          <w:p w14:paraId="35E586EE" w14:textId="77777777" w:rsidR="00CE66DE" w:rsidRPr="00F43D9F" w:rsidRDefault="00CE66DE" w:rsidP="008A6DD2">
            <w:pPr>
              <w:spacing w:line="276" w:lineRule="auto"/>
              <w:rPr>
                <w:rFonts w:ascii="Times New Roman" w:hAnsi="Times New Roman" w:cs="Times New Roman"/>
                <w:sz w:val="24"/>
                <w:szCs w:val="24"/>
              </w:rPr>
            </w:pPr>
          </w:p>
        </w:tc>
        <w:tc>
          <w:tcPr>
            <w:tcW w:w="720" w:type="dxa"/>
            <w:vMerge/>
          </w:tcPr>
          <w:p w14:paraId="41761D2C" w14:textId="77777777" w:rsidR="00CE66DE" w:rsidRPr="00F43D9F" w:rsidRDefault="00CE66DE" w:rsidP="008A6DD2">
            <w:pPr>
              <w:spacing w:line="276" w:lineRule="auto"/>
              <w:rPr>
                <w:rFonts w:ascii="Times New Roman" w:hAnsi="Times New Roman" w:cs="Times New Roman"/>
                <w:sz w:val="24"/>
                <w:szCs w:val="24"/>
              </w:rPr>
            </w:pPr>
          </w:p>
        </w:tc>
        <w:tc>
          <w:tcPr>
            <w:tcW w:w="886" w:type="dxa"/>
          </w:tcPr>
          <w:p w14:paraId="1349259B" w14:textId="77777777" w:rsidR="00CE66DE" w:rsidRPr="00F43D9F" w:rsidRDefault="00CE66DE" w:rsidP="008A6DD2">
            <w:pPr>
              <w:spacing w:line="276" w:lineRule="auto"/>
              <w:rPr>
                <w:rFonts w:ascii="Times New Roman" w:hAnsi="Times New Roman" w:cs="Times New Roman"/>
                <w:sz w:val="24"/>
                <w:szCs w:val="24"/>
              </w:rPr>
            </w:pPr>
            <w:r w:rsidRPr="00F43D9F">
              <w:rPr>
                <w:rFonts w:ascii="Times New Roman" w:hAnsi="Times New Roman" w:cs="Times New Roman"/>
                <w:sz w:val="24"/>
                <w:szCs w:val="24"/>
              </w:rPr>
              <w:t>Lower</w:t>
            </w:r>
          </w:p>
          <w:p w14:paraId="6B49EA1D" w14:textId="78345DF5" w:rsidR="00CE66DE" w:rsidRPr="00F43D9F" w:rsidRDefault="00CE66DE" w:rsidP="008A6DD2">
            <w:pPr>
              <w:spacing w:line="276" w:lineRule="auto"/>
              <w:rPr>
                <w:rFonts w:ascii="Times New Roman" w:hAnsi="Times New Roman" w:cs="Times New Roman"/>
                <w:sz w:val="24"/>
                <w:szCs w:val="24"/>
              </w:rPr>
            </w:pPr>
            <w:r w:rsidRPr="00F43D9F">
              <w:rPr>
                <w:rFonts w:ascii="Times New Roman" w:hAnsi="Times New Roman" w:cs="Times New Roman"/>
                <w:sz w:val="24"/>
                <w:szCs w:val="24"/>
              </w:rPr>
              <w:t>Bound</w:t>
            </w:r>
          </w:p>
        </w:tc>
        <w:tc>
          <w:tcPr>
            <w:tcW w:w="1022" w:type="dxa"/>
          </w:tcPr>
          <w:p w14:paraId="1035B8A1" w14:textId="77777777" w:rsidR="00CE66DE" w:rsidRPr="00F43D9F" w:rsidRDefault="00CE66DE" w:rsidP="008A6DD2">
            <w:pPr>
              <w:spacing w:line="276" w:lineRule="auto"/>
              <w:rPr>
                <w:rFonts w:ascii="Times New Roman" w:hAnsi="Times New Roman" w:cs="Times New Roman"/>
                <w:sz w:val="24"/>
                <w:szCs w:val="24"/>
              </w:rPr>
            </w:pPr>
            <w:r w:rsidRPr="00F43D9F">
              <w:rPr>
                <w:rFonts w:ascii="Times New Roman" w:hAnsi="Times New Roman" w:cs="Times New Roman"/>
                <w:sz w:val="24"/>
                <w:szCs w:val="24"/>
              </w:rPr>
              <w:t>Upper</w:t>
            </w:r>
          </w:p>
          <w:p w14:paraId="0DA73F2B" w14:textId="77F8C151" w:rsidR="00CE66DE" w:rsidRPr="00F43D9F" w:rsidRDefault="00CE66DE" w:rsidP="008A6DD2">
            <w:pPr>
              <w:spacing w:line="276" w:lineRule="auto"/>
              <w:rPr>
                <w:rFonts w:ascii="Times New Roman" w:hAnsi="Times New Roman" w:cs="Times New Roman"/>
                <w:sz w:val="24"/>
                <w:szCs w:val="24"/>
              </w:rPr>
            </w:pPr>
            <w:r w:rsidRPr="00F43D9F">
              <w:rPr>
                <w:rFonts w:ascii="Times New Roman" w:hAnsi="Times New Roman" w:cs="Times New Roman"/>
                <w:sz w:val="24"/>
                <w:szCs w:val="24"/>
              </w:rPr>
              <w:t>Bound</w:t>
            </w:r>
          </w:p>
        </w:tc>
      </w:tr>
      <w:tr w:rsidR="00D516E9" w:rsidRPr="00F43D9F" w14:paraId="54302484" w14:textId="77777777" w:rsidTr="00D516E9">
        <w:trPr>
          <w:trHeight w:val="206"/>
        </w:trPr>
        <w:tc>
          <w:tcPr>
            <w:tcW w:w="2358" w:type="dxa"/>
          </w:tcPr>
          <w:p w14:paraId="4E8C347F" w14:textId="5A6C17FD" w:rsidR="00CE66DE" w:rsidRPr="00F43D9F" w:rsidRDefault="00CE66DE" w:rsidP="008A6DD2">
            <w:pPr>
              <w:spacing w:line="276" w:lineRule="auto"/>
              <w:rPr>
                <w:rFonts w:ascii="Times New Roman" w:hAnsi="Times New Roman" w:cs="Times New Roman"/>
                <w:sz w:val="24"/>
                <w:szCs w:val="24"/>
              </w:rPr>
            </w:pPr>
            <w:r w:rsidRPr="00F43D9F">
              <w:rPr>
                <w:rFonts w:ascii="Times New Roman" w:hAnsi="Times New Roman" w:cs="Times New Roman"/>
                <w:sz w:val="24"/>
                <w:szCs w:val="24"/>
              </w:rPr>
              <w:t>(Constant)</w:t>
            </w:r>
          </w:p>
        </w:tc>
        <w:tc>
          <w:tcPr>
            <w:tcW w:w="990" w:type="dxa"/>
          </w:tcPr>
          <w:p w14:paraId="73C6D3FC" w14:textId="71BEE10C" w:rsidR="00CE66DE" w:rsidRPr="00F43D9F" w:rsidRDefault="006D7FCB"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27.441</w:t>
            </w:r>
          </w:p>
        </w:tc>
        <w:tc>
          <w:tcPr>
            <w:tcW w:w="1170" w:type="dxa"/>
          </w:tcPr>
          <w:p w14:paraId="2DBF614F" w14:textId="24E3B1DA" w:rsidR="00CE66DE" w:rsidRPr="00F43D9F" w:rsidRDefault="009251AA"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1.633</w:t>
            </w:r>
          </w:p>
        </w:tc>
        <w:tc>
          <w:tcPr>
            <w:tcW w:w="1440" w:type="dxa"/>
          </w:tcPr>
          <w:p w14:paraId="2204E9CB" w14:textId="77777777" w:rsidR="00CE66DE" w:rsidRPr="00F43D9F" w:rsidRDefault="00CE66DE" w:rsidP="008A6DD2">
            <w:pPr>
              <w:spacing w:line="276" w:lineRule="auto"/>
              <w:jc w:val="center"/>
              <w:rPr>
                <w:rFonts w:ascii="Times New Roman" w:hAnsi="Times New Roman" w:cs="Times New Roman"/>
                <w:sz w:val="24"/>
                <w:szCs w:val="24"/>
              </w:rPr>
            </w:pPr>
          </w:p>
        </w:tc>
        <w:tc>
          <w:tcPr>
            <w:tcW w:w="990" w:type="dxa"/>
          </w:tcPr>
          <w:p w14:paraId="3189DF46" w14:textId="141488FC" w:rsidR="00CE66DE" w:rsidRPr="00F43D9F" w:rsidRDefault="006D7FCB"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16.808</w:t>
            </w:r>
          </w:p>
        </w:tc>
        <w:tc>
          <w:tcPr>
            <w:tcW w:w="720" w:type="dxa"/>
          </w:tcPr>
          <w:p w14:paraId="114741B2" w14:textId="4318089B" w:rsidR="00CE66DE" w:rsidRPr="00F43D9F" w:rsidRDefault="00ED75F2"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.000</w:t>
            </w:r>
          </w:p>
        </w:tc>
        <w:tc>
          <w:tcPr>
            <w:tcW w:w="886" w:type="dxa"/>
          </w:tcPr>
          <w:p w14:paraId="75B00527" w14:textId="096D842F" w:rsidR="00CE66DE" w:rsidRPr="00F43D9F" w:rsidRDefault="00407388"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24.231</w:t>
            </w:r>
          </w:p>
        </w:tc>
        <w:tc>
          <w:tcPr>
            <w:tcW w:w="1022" w:type="dxa"/>
          </w:tcPr>
          <w:p w14:paraId="7CC2B1E9" w14:textId="4974C50F" w:rsidR="00CE66DE" w:rsidRPr="00F43D9F" w:rsidRDefault="00407388"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30.651</w:t>
            </w:r>
          </w:p>
        </w:tc>
      </w:tr>
      <w:tr w:rsidR="006D7FCB" w:rsidRPr="00F43D9F" w14:paraId="11C183BB" w14:textId="77777777" w:rsidTr="00D516E9">
        <w:tc>
          <w:tcPr>
            <w:tcW w:w="2358" w:type="dxa"/>
          </w:tcPr>
          <w:p w14:paraId="7B05FC5F" w14:textId="09045023" w:rsidR="00CA5681" w:rsidRPr="00F43D9F" w:rsidRDefault="00CA5681" w:rsidP="008A6DD2">
            <w:pPr>
              <w:spacing w:line="276" w:lineRule="auto"/>
              <w:rPr>
                <w:rFonts w:ascii="Times New Roman" w:hAnsi="Times New Roman" w:cs="Times New Roman"/>
                <w:sz w:val="24"/>
                <w:szCs w:val="24"/>
              </w:rPr>
            </w:pPr>
            <w:r w:rsidRPr="00F43D9F">
              <w:rPr>
                <w:rFonts w:ascii="Times New Roman" w:hAnsi="Times New Roman" w:cs="Times New Roman"/>
                <w:sz w:val="24"/>
                <w:szCs w:val="24"/>
              </w:rPr>
              <w:t xml:space="preserve">Benefit </w:t>
            </w:r>
            <w:r w:rsidR="0050003C" w:rsidRPr="00F43D9F">
              <w:rPr>
                <w:rFonts w:ascii="Times New Roman" w:hAnsi="Times New Roman" w:cs="Times New Roman"/>
                <w:sz w:val="24"/>
                <w:szCs w:val="24"/>
              </w:rPr>
              <w:t>IP</w:t>
            </w:r>
          </w:p>
        </w:tc>
        <w:tc>
          <w:tcPr>
            <w:tcW w:w="990" w:type="dxa"/>
          </w:tcPr>
          <w:p w14:paraId="2FAFC891" w14:textId="1785BF24" w:rsidR="00CA5681" w:rsidRPr="00F43D9F" w:rsidRDefault="00D516E9"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.798</w:t>
            </w:r>
          </w:p>
        </w:tc>
        <w:tc>
          <w:tcPr>
            <w:tcW w:w="1170" w:type="dxa"/>
          </w:tcPr>
          <w:p w14:paraId="05AE267D" w14:textId="4E2AB0C4" w:rsidR="00CA5681" w:rsidRPr="00F43D9F" w:rsidRDefault="009251AA"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.069</w:t>
            </w:r>
          </w:p>
        </w:tc>
        <w:tc>
          <w:tcPr>
            <w:tcW w:w="1440" w:type="dxa"/>
          </w:tcPr>
          <w:p w14:paraId="05074BA7" w14:textId="6B58968B" w:rsidR="00CA5681" w:rsidRPr="00F43D9F" w:rsidRDefault="009251AA"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.542</w:t>
            </w:r>
          </w:p>
        </w:tc>
        <w:tc>
          <w:tcPr>
            <w:tcW w:w="990" w:type="dxa"/>
          </w:tcPr>
          <w:p w14:paraId="03EDE8AA" w14:textId="72D7EF21" w:rsidR="00CA5681" w:rsidRPr="00F43D9F" w:rsidRDefault="006D7FCB"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11.640</w:t>
            </w:r>
          </w:p>
        </w:tc>
        <w:tc>
          <w:tcPr>
            <w:tcW w:w="720" w:type="dxa"/>
          </w:tcPr>
          <w:p w14:paraId="59036E90" w14:textId="0C0EEFB7" w:rsidR="00CA5681" w:rsidRPr="00F43D9F" w:rsidRDefault="00ED75F2"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.000</w:t>
            </w:r>
          </w:p>
        </w:tc>
        <w:tc>
          <w:tcPr>
            <w:tcW w:w="886" w:type="dxa"/>
          </w:tcPr>
          <w:p w14:paraId="73B57BFA" w14:textId="1FB89CF4" w:rsidR="00CA5681" w:rsidRPr="00F43D9F" w:rsidRDefault="00407388"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.663</w:t>
            </w:r>
          </w:p>
        </w:tc>
        <w:tc>
          <w:tcPr>
            <w:tcW w:w="1022" w:type="dxa"/>
          </w:tcPr>
          <w:p w14:paraId="146214B8" w14:textId="086A0194" w:rsidR="00CA5681" w:rsidRPr="00F43D9F" w:rsidRDefault="00407388"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.933</w:t>
            </w:r>
          </w:p>
        </w:tc>
      </w:tr>
      <w:tr w:rsidR="006D7FCB" w:rsidRPr="00F43D9F" w14:paraId="613744E1" w14:textId="77777777" w:rsidTr="00D516E9">
        <w:tc>
          <w:tcPr>
            <w:tcW w:w="2358" w:type="dxa"/>
          </w:tcPr>
          <w:p w14:paraId="47E748D7" w14:textId="1CC736E8" w:rsidR="00CA5681" w:rsidRPr="00F43D9F" w:rsidRDefault="00CA5681" w:rsidP="008A6DD2">
            <w:pPr>
              <w:spacing w:line="276" w:lineRule="auto"/>
              <w:rPr>
                <w:rFonts w:ascii="Times New Roman" w:hAnsi="Times New Roman" w:cs="Times New Roman"/>
                <w:sz w:val="24"/>
                <w:szCs w:val="24"/>
              </w:rPr>
            </w:pPr>
            <w:r w:rsidRPr="00F43D9F">
              <w:rPr>
                <w:rFonts w:ascii="Times New Roman" w:hAnsi="Times New Roman" w:cs="Times New Roman"/>
                <w:sz w:val="24"/>
                <w:szCs w:val="24"/>
              </w:rPr>
              <w:t xml:space="preserve">Challenges of access to market </w:t>
            </w:r>
          </w:p>
        </w:tc>
        <w:tc>
          <w:tcPr>
            <w:tcW w:w="990" w:type="dxa"/>
          </w:tcPr>
          <w:p w14:paraId="0EE24AE2" w14:textId="01029166" w:rsidR="00CA5681" w:rsidRPr="00F43D9F" w:rsidRDefault="00D516E9"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-.165</w:t>
            </w:r>
          </w:p>
        </w:tc>
        <w:tc>
          <w:tcPr>
            <w:tcW w:w="1170" w:type="dxa"/>
          </w:tcPr>
          <w:p w14:paraId="1A5F6D5C" w14:textId="56CC2E5C" w:rsidR="00CA5681" w:rsidRPr="00F43D9F" w:rsidRDefault="009251AA"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.074</w:t>
            </w:r>
          </w:p>
        </w:tc>
        <w:tc>
          <w:tcPr>
            <w:tcW w:w="1440" w:type="dxa"/>
          </w:tcPr>
          <w:p w14:paraId="59F3312C" w14:textId="40944549" w:rsidR="00CA5681" w:rsidRPr="00F43D9F" w:rsidRDefault="009251AA"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-.116</w:t>
            </w:r>
          </w:p>
        </w:tc>
        <w:tc>
          <w:tcPr>
            <w:tcW w:w="990" w:type="dxa"/>
          </w:tcPr>
          <w:p w14:paraId="61B23B26" w14:textId="60FDBF0B" w:rsidR="00CA5681" w:rsidRPr="00F43D9F" w:rsidRDefault="006D7FCB"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-2.236</w:t>
            </w:r>
          </w:p>
        </w:tc>
        <w:tc>
          <w:tcPr>
            <w:tcW w:w="720" w:type="dxa"/>
          </w:tcPr>
          <w:p w14:paraId="0D941CAA" w14:textId="0BAB5625" w:rsidR="00CA5681" w:rsidRPr="00F43D9F" w:rsidRDefault="00ED75F2"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.0</w:t>
            </w:r>
            <w:r w:rsidR="006D7FCB" w:rsidRPr="00F43D9F">
              <w:rPr>
                <w:rFonts w:ascii="Times New Roman" w:hAnsi="Times New Roman" w:cs="Times New Roman"/>
                <w:sz w:val="24"/>
                <w:szCs w:val="24"/>
              </w:rPr>
              <w:t>26</w:t>
            </w:r>
          </w:p>
        </w:tc>
        <w:tc>
          <w:tcPr>
            <w:tcW w:w="886" w:type="dxa"/>
          </w:tcPr>
          <w:p w14:paraId="061C62E7" w14:textId="54BEAFAF" w:rsidR="00CA5681" w:rsidRPr="00F43D9F" w:rsidRDefault="00407388"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-.310</w:t>
            </w:r>
          </w:p>
        </w:tc>
        <w:tc>
          <w:tcPr>
            <w:tcW w:w="1022" w:type="dxa"/>
          </w:tcPr>
          <w:p w14:paraId="0A0AF3CA" w14:textId="41C09AF4" w:rsidR="00CA5681" w:rsidRPr="00F43D9F" w:rsidRDefault="00407388"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-.020</w:t>
            </w:r>
          </w:p>
        </w:tc>
      </w:tr>
      <w:tr w:rsidR="006D7FCB" w:rsidRPr="00F43D9F" w14:paraId="7949F726" w14:textId="77777777" w:rsidTr="00D516E9">
        <w:tc>
          <w:tcPr>
            <w:tcW w:w="2358" w:type="dxa"/>
          </w:tcPr>
          <w:p w14:paraId="205A43EE" w14:textId="1BA9C1E9" w:rsidR="00CA5681" w:rsidRPr="00F43D9F" w:rsidRDefault="000E5C81" w:rsidP="008A6DD2">
            <w:pPr>
              <w:spacing w:line="276" w:lineRule="auto"/>
              <w:rPr>
                <w:rFonts w:ascii="Times New Roman" w:hAnsi="Times New Roman" w:cs="Times New Roman"/>
                <w:sz w:val="24"/>
                <w:szCs w:val="24"/>
              </w:rPr>
            </w:pPr>
            <w:r w:rsidRPr="00F43D9F">
              <w:rPr>
                <w:rFonts w:ascii="Times New Roman" w:hAnsi="Times New Roman" w:cs="Times New Roman"/>
                <w:sz w:val="24"/>
                <w:szCs w:val="24"/>
              </w:rPr>
              <w:t>C</w:t>
            </w:r>
            <w:r w:rsidR="00CA5681" w:rsidRPr="00F43D9F">
              <w:rPr>
                <w:rFonts w:ascii="Times New Roman" w:hAnsi="Times New Roman" w:cs="Times New Roman"/>
                <w:sz w:val="24"/>
                <w:szCs w:val="24"/>
              </w:rPr>
              <w:t xml:space="preserve">hallenges of Government policy </w:t>
            </w:r>
          </w:p>
        </w:tc>
        <w:tc>
          <w:tcPr>
            <w:tcW w:w="990" w:type="dxa"/>
          </w:tcPr>
          <w:p w14:paraId="41ECD348" w14:textId="7C1EF87E" w:rsidR="00CA5681" w:rsidRPr="00F43D9F" w:rsidRDefault="00D516E9"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-.018</w:t>
            </w:r>
          </w:p>
        </w:tc>
        <w:tc>
          <w:tcPr>
            <w:tcW w:w="1170" w:type="dxa"/>
          </w:tcPr>
          <w:p w14:paraId="3572587C" w14:textId="721B737C" w:rsidR="00CA5681" w:rsidRPr="00F43D9F" w:rsidRDefault="009251AA"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.075</w:t>
            </w:r>
          </w:p>
        </w:tc>
        <w:tc>
          <w:tcPr>
            <w:tcW w:w="1440" w:type="dxa"/>
          </w:tcPr>
          <w:p w14:paraId="7EB95307" w14:textId="1332E5DA" w:rsidR="00CA5681" w:rsidRPr="00F43D9F" w:rsidRDefault="009251AA"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-.006</w:t>
            </w:r>
          </w:p>
        </w:tc>
        <w:tc>
          <w:tcPr>
            <w:tcW w:w="990" w:type="dxa"/>
          </w:tcPr>
          <w:p w14:paraId="26B32669" w14:textId="01970528" w:rsidR="00CA5681" w:rsidRPr="00F43D9F" w:rsidRDefault="006D7FCB"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-.246</w:t>
            </w:r>
          </w:p>
        </w:tc>
        <w:tc>
          <w:tcPr>
            <w:tcW w:w="720" w:type="dxa"/>
          </w:tcPr>
          <w:p w14:paraId="41D54F27" w14:textId="2F8413AD" w:rsidR="00CA5681" w:rsidRPr="00F43D9F" w:rsidRDefault="00ED75F2"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w:t>
            </w:r>
            <w:r w:rsidR="006D7FCB" w:rsidRPr="00F43D9F">
              <w:rPr>
                <w:rFonts w:ascii="Times New Roman" w:hAnsi="Times New Roman" w:cs="Times New Roman"/>
                <w:sz w:val="24"/>
                <w:szCs w:val="24"/>
              </w:rPr>
              <w:t>8</w:t>
            </w:r>
            <w:r w:rsidRPr="00F43D9F">
              <w:rPr>
                <w:rFonts w:ascii="Times New Roman" w:hAnsi="Times New Roman" w:cs="Times New Roman"/>
                <w:sz w:val="24"/>
                <w:szCs w:val="24"/>
              </w:rPr>
              <w:t>0</w:t>
            </w:r>
            <w:r w:rsidR="006D7FCB" w:rsidRPr="00F43D9F">
              <w:rPr>
                <w:rFonts w:ascii="Times New Roman" w:hAnsi="Times New Roman" w:cs="Times New Roman"/>
                <w:sz w:val="24"/>
                <w:szCs w:val="24"/>
              </w:rPr>
              <w:t>6</w:t>
            </w:r>
          </w:p>
        </w:tc>
        <w:tc>
          <w:tcPr>
            <w:tcW w:w="886" w:type="dxa"/>
          </w:tcPr>
          <w:p w14:paraId="2F4A702C" w14:textId="43D81C33" w:rsidR="00CA5681" w:rsidRPr="00F43D9F" w:rsidRDefault="00407388"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-.165</w:t>
            </w:r>
          </w:p>
        </w:tc>
        <w:tc>
          <w:tcPr>
            <w:tcW w:w="1022" w:type="dxa"/>
          </w:tcPr>
          <w:p w14:paraId="55BE1C21" w14:textId="15055B6F" w:rsidR="00CA5681" w:rsidRPr="00F43D9F" w:rsidRDefault="00407388"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.129</w:t>
            </w:r>
          </w:p>
        </w:tc>
      </w:tr>
      <w:tr w:rsidR="006D7FCB" w:rsidRPr="00F43D9F" w14:paraId="13D3BF57" w14:textId="77777777" w:rsidTr="00D516E9">
        <w:tc>
          <w:tcPr>
            <w:tcW w:w="2358" w:type="dxa"/>
          </w:tcPr>
          <w:p w14:paraId="259B72DA" w14:textId="2C78515E" w:rsidR="00CA5681" w:rsidRPr="00F43D9F" w:rsidRDefault="000E5C81" w:rsidP="008A6DD2">
            <w:pPr>
              <w:spacing w:line="276" w:lineRule="auto"/>
              <w:rPr>
                <w:rFonts w:ascii="Times New Roman" w:hAnsi="Times New Roman" w:cs="Times New Roman"/>
                <w:sz w:val="24"/>
                <w:szCs w:val="24"/>
              </w:rPr>
            </w:pPr>
            <w:r w:rsidRPr="00F43D9F">
              <w:rPr>
                <w:rFonts w:ascii="Times New Roman" w:hAnsi="Times New Roman" w:cs="Times New Roman"/>
                <w:sz w:val="24"/>
                <w:szCs w:val="24"/>
              </w:rPr>
              <w:t>C</w:t>
            </w:r>
            <w:r w:rsidR="00CA5681" w:rsidRPr="00F43D9F">
              <w:rPr>
                <w:rFonts w:ascii="Times New Roman" w:hAnsi="Times New Roman" w:cs="Times New Roman"/>
                <w:sz w:val="24"/>
                <w:szCs w:val="24"/>
              </w:rPr>
              <w:t xml:space="preserve">hallenge of Technology </w:t>
            </w:r>
          </w:p>
        </w:tc>
        <w:tc>
          <w:tcPr>
            <w:tcW w:w="990" w:type="dxa"/>
          </w:tcPr>
          <w:p w14:paraId="5791ED63" w14:textId="4B2FF3FB" w:rsidR="00CA5681" w:rsidRPr="00F43D9F" w:rsidRDefault="00D516E9"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-1.178</w:t>
            </w:r>
          </w:p>
        </w:tc>
        <w:tc>
          <w:tcPr>
            <w:tcW w:w="1170" w:type="dxa"/>
          </w:tcPr>
          <w:p w14:paraId="144CC0CA" w14:textId="222A43C0" w:rsidR="00CA5681" w:rsidRPr="00F43D9F" w:rsidRDefault="009251AA"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.063</w:t>
            </w:r>
          </w:p>
        </w:tc>
        <w:tc>
          <w:tcPr>
            <w:tcW w:w="1440" w:type="dxa"/>
          </w:tcPr>
          <w:p w14:paraId="5F8CC658" w14:textId="22A897FD" w:rsidR="00CA5681" w:rsidRPr="00F43D9F" w:rsidRDefault="009251AA"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-.683</w:t>
            </w:r>
          </w:p>
        </w:tc>
        <w:tc>
          <w:tcPr>
            <w:tcW w:w="990" w:type="dxa"/>
          </w:tcPr>
          <w:p w14:paraId="36A20A51" w14:textId="19AD822F" w:rsidR="00CA5681" w:rsidRPr="00F43D9F" w:rsidRDefault="006D7FCB"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-18.683</w:t>
            </w:r>
          </w:p>
        </w:tc>
        <w:tc>
          <w:tcPr>
            <w:tcW w:w="720" w:type="dxa"/>
          </w:tcPr>
          <w:p w14:paraId="017291EF" w14:textId="5B77CC77" w:rsidR="00CA5681" w:rsidRPr="00F43D9F" w:rsidRDefault="00ED75F2"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.000</w:t>
            </w:r>
          </w:p>
        </w:tc>
        <w:tc>
          <w:tcPr>
            <w:tcW w:w="886" w:type="dxa"/>
          </w:tcPr>
          <w:p w14:paraId="23551C66" w14:textId="6320249C" w:rsidR="00CA5681" w:rsidRPr="00F43D9F" w:rsidRDefault="00407388"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-1.301</w:t>
            </w:r>
          </w:p>
        </w:tc>
        <w:tc>
          <w:tcPr>
            <w:tcW w:w="1022" w:type="dxa"/>
          </w:tcPr>
          <w:p w14:paraId="132F2CBB" w14:textId="2B3C2DFB" w:rsidR="00CA5681" w:rsidRPr="00F43D9F" w:rsidRDefault="00407388"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-1.054</w:t>
            </w:r>
          </w:p>
        </w:tc>
      </w:tr>
      <w:tr w:rsidR="006D7FCB" w:rsidRPr="00F43D9F" w14:paraId="58450466" w14:textId="77777777" w:rsidTr="00D516E9">
        <w:tc>
          <w:tcPr>
            <w:tcW w:w="2358" w:type="dxa"/>
          </w:tcPr>
          <w:p w14:paraId="3D602DAE" w14:textId="57451A88" w:rsidR="00CA5681" w:rsidRPr="00F43D9F" w:rsidRDefault="00CA5681" w:rsidP="008A6DD2">
            <w:pPr>
              <w:spacing w:line="276" w:lineRule="auto"/>
              <w:rPr>
                <w:rFonts w:ascii="Times New Roman" w:hAnsi="Times New Roman" w:cs="Times New Roman"/>
                <w:sz w:val="24"/>
                <w:szCs w:val="24"/>
              </w:rPr>
            </w:pPr>
            <w:r w:rsidRPr="00F43D9F">
              <w:rPr>
                <w:rFonts w:ascii="Times New Roman" w:hAnsi="Times New Roman" w:cs="Times New Roman"/>
                <w:sz w:val="24"/>
                <w:szCs w:val="24"/>
              </w:rPr>
              <w:t xml:space="preserve">Factors affecting job creation </w:t>
            </w:r>
          </w:p>
        </w:tc>
        <w:tc>
          <w:tcPr>
            <w:tcW w:w="990" w:type="dxa"/>
          </w:tcPr>
          <w:p w14:paraId="2DC54FD4" w14:textId="6D5BFC7B" w:rsidR="00CA5681" w:rsidRPr="00F43D9F" w:rsidRDefault="00D516E9"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-.006</w:t>
            </w:r>
          </w:p>
        </w:tc>
        <w:tc>
          <w:tcPr>
            <w:tcW w:w="1170" w:type="dxa"/>
          </w:tcPr>
          <w:p w14:paraId="0594518F" w14:textId="4A75DF36" w:rsidR="00CA5681" w:rsidRPr="00F43D9F" w:rsidRDefault="009251AA"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.086</w:t>
            </w:r>
          </w:p>
        </w:tc>
        <w:tc>
          <w:tcPr>
            <w:tcW w:w="1440" w:type="dxa"/>
          </w:tcPr>
          <w:p w14:paraId="260990C0" w14:textId="5C1B40C8" w:rsidR="00CA5681" w:rsidRPr="00F43D9F" w:rsidRDefault="009251AA"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-.004</w:t>
            </w:r>
          </w:p>
        </w:tc>
        <w:tc>
          <w:tcPr>
            <w:tcW w:w="990" w:type="dxa"/>
          </w:tcPr>
          <w:p w14:paraId="5802D942" w14:textId="306816D3" w:rsidR="00CA5681" w:rsidRPr="00F43D9F" w:rsidRDefault="006D7FCB"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-.073</w:t>
            </w:r>
          </w:p>
        </w:tc>
        <w:tc>
          <w:tcPr>
            <w:tcW w:w="720" w:type="dxa"/>
          </w:tcPr>
          <w:p w14:paraId="0055AC12" w14:textId="68F5FF14" w:rsidR="00CA5681" w:rsidRPr="00F43D9F" w:rsidRDefault="00ED75F2"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w:t>
            </w:r>
            <w:r w:rsidR="006D7FCB" w:rsidRPr="00F43D9F">
              <w:rPr>
                <w:rFonts w:ascii="Times New Roman" w:hAnsi="Times New Roman" w:cs="Times New Roman"/>
                <w:sz w:val="24"/>
                <w:szCs w:val="24"/>
              </w:rPr>
              <w:t>942</w:t>
            </w:r>
          </w:p>
        </w:tc>
        <w:tc>
          <w:tcPr>
            <w:tcW w:w="886" w:type="dxa"/>
          </w:tcPr>
          <w:p w14:paraId="71B6E203" w14:textId="108F4393" w:rsidR="00CA5681" w:rsidRPr="00F43D9F" w:rsidRDefault="00407388"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-.174</w:t>
            </w:r>
          </w:p>
        </w:tc>
        <w:tc>
          <w:tcPr>
            <w:tcW w:w="1022" w:type="dxa"/>
          </w:tcPr>
          <w:p w14:paraId="10098521" w14:textId="3EBCBF2A" w:rsidR="00CA5681" w:rsidRPr="00F43D9F" w:rsidRDefault="00407388"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.162</w:t>
            </w:r>
          </w:p>
        </w:tc>
      </w:tr>
      <w:tr w:rsidR="006D7FCB" w:rsidRPr="00F43D9F" w14:paraId="23D85F75" w14:textId="77777777" w:rsidTr="00D516E9">
        <w:tc>
          <w:tcPr>
            <w:tcW w:w="2358" w:type="dxa"/>
          </w:tcPr>
          <w:p w14:paraId="6AC6ACD8" w14:textId="1117A53B" w:rsidR="00CA5681" w:rsidRPr="00F43D9F" w:rsidRDefault="00CA5681" w:rsidP="008A6DD2">
            <w:pPr>
              <w:spacing w:line="276" w:lineRule="auto"/>
              <w:rPr>
                <w:rFonts w:ascii="Times New Roman" w:hAnsi="Times New Roman" w:cs="Times New Roman"/>
                <w:sz w:val="24"/>
                <w:szCs w:val="24"/>
              </w:rPr>
            </w:pPr>
            <w:r w:rsidRPr="00F43D9F">
              <w:rPr>
                <w:rFonts w:ascii="Times New Roman" w:hAnsi="Times New Roman" w:cs="Times New Roman"/>
                <w:sz w:val="24"/>
                <w:szCs w:val="24"/>
              </w:rPr>
              <w:t xml:space="preserve">Factors affecting Infrastructure </w:t>
            </w:r>
          </w:p>
        </w:tc>
        <w:tc>
          <w:tcPr>
            <w:tcW w:w="990" w:type="dxa"/>
          </w:tcPr>
          <w:p w14:paraId="62E1DAF8" w14:textId="7CF1E84D" w:rsidR="00CA5681" w:rsidRPr="00F43D9F" w:rsidRDefault="00D516E9"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-.096</w:t>
            </w:r>
          </w:p>
        </w:tc>
        <w:tc>
          <w:tcPr>
            <w:tcW w:w="1170" w:type="dxa"/>
          </w:tcPr>
          <w:p w14:paraId="0D9A49B8" w14:textId="2700F8E1" w:rsidR="00CA5681" w:rsidRPr="00F43D9F" w:rsidRDefault="009251AA"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.027</w:t>
            </w:r>
          </w:p>
        </w:tc>
        <w:tc>
          <w:tcPr>
            <w:tcW w:w="1440" w:type="dxa"/>
          </w:tcPr>
          <w:p w14:paraId="730AC15A" w14:textId="1C913078" w:rsidR="00CA5681" w:rsidRPr="00F43D9F" w:rsidRDefault="009251AA"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-.115</w:t>
            </w:r>
          </w:p>
        </w:tc>
        <w:tc>
          <w:tcPr>
            <w:tcW w:w="990" w:type="dxa"/>
          </w:tcPr>
          <w:p w14:paraId="7EA88BA8" w14:textId="24406226" w:rsidR="00CA5681" w:rsidRPr="00F43D9F" w:rsidRDefault="006D7FCB"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-3.563</w:t>
            </w:r>
          </w:p>
        </w:tc>
        <w:tc>
          <w:tcPr>
            <w:tcW w:w="720" w:type="dxa"/>
          </w:tcPr>
          <w:p w14:paraId="2302B6E0" w14:textId="7E71EE50" w:rsidR="00CA5681" w:rsidRPr="00F43D9F" w:rsidRDefault="00ED75F2"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.000</w:t>
            </w:r>
          </w:p>
        </w:tc>
        <w:tc>
          <w:tcPr>
            <w:tcW w:w="886" w:type="dxa"/>
          </w:tcPr>
          <w:p w14:paraId="3A2E792E" w14:textId="643F3E2F" w:rsidR="00CA5681" w:rsidRPr="00F43D9F" w:rsidRDefault="00407388"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-.149</w:t>
            </w:r>
          </w:p>
        </w:tc>
        <w:tc>
          <w:tcPr>
            <w:tcW w:w="1022" w:type="dxa"/>
          </w:tcPr>
          <w:p w14:paraId="23EBB055" w14:textId="69FE84F3" w:rsidR="00CA5681" w:rsidRPr="00F43D9F" w:rsidRDefault="00407388" w:rsidP="008A6DD2">
            <w:pPr>
              <w:spacing w:line="276" w:lineRule="auto"/>
              <w:jc w:val="center"/>
              <w:rPr>
                <w:rFonts w:ascii="Times New Roman" w:hAnsi="Times New Roman" w:cs="Times New Roman"/>
                <w:sz w:val="24"/>
                <w:szCs w:val="24"/>
              </w:rPr>
            </w:pPr>
            <w:r w:rsidRPr="00F43D9F">
              <w:rPr>
                <w:rFonts w:ascii="Times New Roman" w:hAnsi="Times New Roman" w:cs="Times New Roman"/>
                <w:sz w:val="24"/>
                <w:szCs w:val="24"/>
              </w:rPr>
              <w:t>-.043</w:t>
            </w:r>
          </w:p>
        </w:tc>
      </w:tr>
      <w:tr w:rsidR="00CE66DE" w:rsidRPr="00F43D9F" w14:paraId="42FEBCE2" w14:textId="77777777" w:rsidTr="002F1727">
        <w:tc>
          <w:tcPr>
            <w:tcW w:w="9576" w:type="dxa"/>
            <w:gridSpan w:val="8"/>
          </w:tcPr>
          <w:p w14:paraId="196E9960" w14:textId="0D66799A" w:rsidR="00CE66DE" w:rsidRPr="00F43D9F" w:rsidRDefault="00CE66DE" w:rsidP="008A6DD2">
            <w:pPr>
              <w:spacing w:line="276" w:lineRule="auto"/>
              <w:rPr>
                <w:rFonts w:ascii="Times New Roman" w:hAnsi="Times New Roman" w:cs="Times New Roman"/>
                <w:sz w:val="24"/>
                <w:szCs w:val="24"/>
              </w:rPr>
            </w:pPr>
            <w:r w:rsidRPr="00F43D9F">
              <w:rPr>
                <w:rFonts w:ascii="Times New Roman" w:hAnsi="Times New Roman" w:cs="Times New Roman"/>
                <w:sz w:val="24"/>
                <w:szCs w:val="24"/>
              </w:rPr>
              <w:t>a. Dependent Variable: PP (park prospects)</w:t>
            </w:r>
          </w:p>
        </w:tc>
      </w:tr>
    </w:tbl>
    <w:p w14:paraId="01124DF9" w14:textId="77777777" w:rsidR="004143A5" w:rsidRPr="00F43D9F" w:rsidRDefault="004143A5" w:rsidP="004143A5">
      <w:pPr>
        <w:rPr>
          <w:rFonts w:ascii="Times New Roman" w:hAnsi="Times New Roman" w:cs="Times New Roman"/>
        </w:rPr>
      </w:pPr>
      <w:r w:rsidRPr="00F43D9F">
        <w:rPr>
          <w:rFonts w:ascii="Times New Roman" w:hAnsi="Times New Roman" w:cs="Times New Roman"/>
        </w:rPr>
        <w:t xml:space="preserve">Source; Own Survey (2022) </w:t>
      </w:r>
    </w:p>
    <w:p w14:paraId="058FD555" w14:textId="42D0681F" w:rsidR="003F2579" w:rsidRPr="00F43D9F" w:rsidRDefault="003F2579" w:rsidP="008A6DD2">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In the study, the </w:t>
      </w:r>
      <w:r w:rsidR="00455725" w:rsidRPr="00F43D9F">
        <w:rPr>
          <w:rFonts w:ascii="Times New Roman" w:hAnsi="Times New Roman" w:cs="Times New Roman"/>
          <w:sz w:val="24"/>
          <w:szCs w:val="24"/>
        </w:rPr>
        <w:t xml:space="preserve">assess factors that affect </w:t>
      </w:r>
      <w:r w:rsidR="005F07FB" w:rsidRPr="00F43D9F">
        <w:rPr>
          <w:rFonts w:ascii="Times New Roman" w:hAnsi="Times New Roman" w:cs="Times New Roman"/>
          <w:sz w:val="24"/>
          <w:szCs w:val="24"/>
        </w:rPr>
        <w:t xml:space="preserve">the </w:t>
      </w:r>
      <w:r w:rsidR="00455725" w:rsidRPr="00F43D9F">
        <w:rPr>
          <w:rFonts w:ascii="Times New Roman" w:hAnsi="Times New Roman" w:cs="Times New Roman"/>
          <w:sz w:val="24"/>
          <w:szCs w:val="24"/>
        </w:rPr>
        <w:t xml:space="preserve">employment creation potential </w:t>
      </w:r>
      <w:r w:rsidRPr="00F43D9F">
        <w:rPr>
          <w:rFonts w:ascii="Times New Roman" w:hAnsi="Times New Roman" w:cs="Times New Roman"/>
          <w:sz w:val="24"/>
          <w:szCs w:val="24"/>
        </w:rPr>
        <w:t xml:space="preserve">of industrial parks in the Bole Lemi Industrial Park were identified. </w:t>
      </w:r>
      <w:r w:rsidR="00455725" w:rsidRPr="00F43D9F">
        <w:rPr>
          <w:rFonts w:ascii="Times New Roman" w:hAnsi="Times New Roman" w:cs="Times New Roman"/>
          <w:sz w:val="24"/>
          <w:szCs w:val="24"/>
        </w:rPr>
        <w:t>That t</w:t>
      </w:r>
      <w:r w:rsidRPr="00F43D9F">
        <w:rPr>
          <w:rFonts w:ascii="Times New Roman" w:hAnsi="Times New Roman" w:cs="Times New Roman"/>
          <w:sz w:val="24"/>
          <w:szCs w:val="24"/>
        </w:rPr>
        <w:t xml:space="preserve">he </w:t>
      </w:r>
      <w:r w:rsidR="00455725" w:rsidRPr="00F43D9F">
        <w:rPr>
          <w:rFonts w:ascii="Times New Roman" w:hAnsi="Times New Roman" w:cs="Times New Roman"/>
          <w:sz w:val="24"/>
          <w:szCs w:val="24"/>
        </w:rPr>
        <w:t xml:space="preserve">factors were </w:t>
      </w:r>
      <w:r w:rsidRPr="00F43D9F">
        <w:rPr>
          <w:rFonts w:ascii="Times New Roman" w:hAnsi="Times New Roman" w:cs="Times New Roman"/>
          <w:sz w:val="24"/>
          <w:szCs w:val="24"/>
        </w:rPr>
        <w:t xml:space="preserve">analyzed using </w:t>
      </w:r>
      <w:r w:rsidR="005F07FB" w:rsidRPr="00F43D9F">
        <w:rPr>
          <w:rFonts w:ascii="Times New Roman" w:hAnsi="Times New Roman" w:cs="Times New Roman"/>
          <w:sz w:val="24"/>
          <w:szCs w:val="24"/>
        </w:rPr>
        <w:t xml:space="preserve">a </w:t>
      </w:r>
      <w:r w:rsidRPr="00F43D9F">
        <w:rPr>
          <w:rFonts w:ascii="Times New Roman" w:hAnsi="Times New Roman" w:cs="Times New Roman"/>
          <w:sz w:val="24"/>
          <w:szCs w:val="24"/>
        </w:rPr>
        <w:t xml:space="preserve">linear regression model taking used </w:t>
      </w:r>
      <w:r w:rsidR="00563770" w:rsidRPr="00F43D9F">
        <w:rPr>
          <w:rFonts w:ascii="Times New Roman" w:hAnsi="Times New Roman" w:cs="Times New Roman"/>
          <w:sz w:val="24"/>
          <w:szCs w:val="24"/>
        </w:rPr>
        <w:t xml:space="preserve">park prospects as </w:t>
      </w:r>
      <w:r w:rsidR="00482536" w:rsidRPr="00F43D9F">
        <w:rPr>
          <w:rFonts w:ascii="Times New Roman" w:hAnsi="Times New Roman" w:cs="Times New Roman"/>
          <w:sz w:val="24"/>
          <w:szCs w:val="24"/>
        </w:rPr>
        <w:t xml:space="preserve">the </w:t>
      </w:r>
      <w:r w:rsidR="00563770" w:rsidRPr="00F43D9F">
        <w:rPr>
          <w:rFonts w:ascii="Times New Roman" w:hAnsi="Times New Roman" w:cs="Times New Roman"/>
          <w:sz w:val="24"/>
          <w:szCs w:val="24"/>
        </w:rPr>
        <w:t xml:space="preserve">dependent variable and </w:t>
      </w:r>
      <w:r w:rsidR="00E07BFE" w:rsidRPr="00F43D9F">
        <w:rPr>
          <w:rFonts w:ascii="Times New Roman" w:hAnsi="Times New Roman" w:cs="Times New Roman"/>
          <w:sz w:val="24"/>
          <w:szCs w:val="24"/>
        </w:rPr>
        <w:t>Benefit</w:t>
      </w:r>
      <w:r w:rsidR="00482536" w:rsidRPr="00F43D9F">
        <w:rPr>
          <w:rFonts w:ascii="Times New Roman" w:hAnsi="Times New Roman" w:cs="Times New Roman"/>
          <w:sz w:val="24"/>
          <w:szCs w:val="24"/>
        </w:rPr>
        <w:t>s</w:t>
      </w:r>
      <w:r w:rsidR="00E07BFE" w:rsidRPr="00F43D9F">
        <w:rPr>
          <w:rFonts w:ascii="Times New Roman" w:hAnsi="Times New Roman" w:cs="Times New Roman"/>
          <w:sz w:val="24"/>
          <w:szCs w:val="24"/>
        </w:rPr>
        <w:t xml:space="preserve">, Challenges of access to </w:t>
      </w:r>
      <w:r w:rsidR="00482536" w:rsidRPr="00F43D9F">
        <w:rPr>
          <w:rFonts w:ascii="Times New Roman" w:hAnsi="Times New Roman" w:cs="Times New Roman"/>
          <w:sz w:val="24"/>
          <w:szCs w:val="24"/>
        </w:rPr>
        <w:t xml:space="preserve">the </w:t>
      </w:r>
      <w:r w:rsidR="00E07BFE" w:rsidRPr="00F43D9F">
        <w:rPr>
          <w:rFonts w:ascii="Times New Roman" w:hAnsi="Times New Roman" w:cs="Times New Roman"/>
          <w:sz w:val="24"/>
          <w:szCs w:val="24"/>
        </w:rPr>
        <w:t xml:space="preserve">market, challenges of Government policy, </w:t>
      </w:r>
      <w:r w:rsidR="00482536" w:rsidRPr="00F43D9F">
        <w:rPr>
          <w:rFonts w:ascii="Times New Roman" w:hAnsi="Times New Roman" w:cs="Times New Roman"/>
          <w:sz w:val="24"/>
          <w:szCs w:val="24"/>
        </w:rPr>
        <w:t xml:space="preserve">the </w:t>
      </w:r>
      <w:r w:rsidR="00E07BFE" w:rsidRPr="00F43D9F">
        <w:rPr>
          <w:rFonts w:ascii="Times New Roman" w:hAnsi="Times New Roman" w:cs="Times New Roman"/>
          <w:sz w:val="24"/>
          <w:szCs w:val="24"/>
        </w:rPr>
        <w:t>challenge of Technology, Factors affecting job creation</w:t>
      </w:r>
      <w:r w:rsidR="00482536" w:rsidRPr="00F43D9F">
        <w:rPr>
          <w:rFonts w:ascii="Times New Roman" w:hAnsi="Times New Roman" w:cs="Times New Roman"/>
          <w:sz w:val="24"/>
          <w:szCs w:val="24"/>
        </w:rPr>
        <w:t>,</w:t>
      </w:r>
      <w:r w:rsidR="00E07BFE" w:rsidRPr="00F43D9F">
        <w:rPr>
          <w:rFonts w:ascii="Times New Roman" w:hAnsi="Times New Roman" w:cs="Times New Roman"/>
          <w:sz w:val="24"/>
          <w:szCs w:val="24"/>
        </w:rPr>
        <w:t xml:space="preserve"> and Factors affecting Infrastructure and strategies as explanatory variables. </w:t>
      </w:r>
      <w:r w:rsidRPr="00F43D9F">
        <w:rPr>
          <w:rFonts w:ascii="Times New Roman" w:hAnsi="Times New Roman" w:cs="Times New Roman"/>
          <w:sz w:val="24"/>
          <w:szCs w:val="24"/>
        </w:rPr>
        <w:t xml:space="preserve">The rejection criterion is that if the </w:t>
      </w:r>
      <w:r w:rsidR="0071599D" w:rsidRPr="00F43D9F">
        <w:rPr>
          <w:rFonts w:ascii="Times New Roman" w:hAnsi="Times New Roman" w:cs="Times New Roman"/>
          <w:sz w:val="24"/>
          <w:szCs w:val="24"/>
        </w:rPr>
        <w:t>“</w:t>
      </w:r>
      <w:r w:rsidRPr="00F43D9F">
        <w:rPr>
          <w:rFonts w:ascii="Times New Roman" w:hAnsi="Times New Roman" w:cs="Times New Roman"/>
          <w:sz w:val="24"/>
          <w:szCs w:val="24"/>
        </w:rPr>
        <w:t>p</w:t>
      </w:r>
      <w:r w:rsidR="0071599D" w:rsidRPr="00F43D9F">
        <w:rPr>
          <w:rFonts w:ascii="Times New Roman" w:hAnsi="Times New Roman" w:cs="Times New Roman"/>
          <w:sz w:val="24"/>
          <w:szCs w:val="24"/>
        </w:rPr>
        <w:t>”</w:t>
      </w:r>
      <w:r w:rsidRPr="00F43D9F">
        <w:rPr>
          <w:rFonts w:ascii="Times New Roman" w:hAnsi="Times New Roman" w:cs="Times New Roman"/>
          <w:sz w:val="24"/>
          <w:szCs w:val="24"/>
        </w:rPr>
        <w:t xml:space="preserve"> value of the interacting term is less than 0.05 (p value&lt;0.05), do not reject</w:t>
      </w:r>
      <w:r w:rsidR="00086894" w:rsidRPr="00F43D9F">
        <w:rPr>
          <w:rFonts w:ascii="Times New Roman" w:hAnsi="Times New Roman" w:cs="Times New Roman"/>
          <w:sz w:val="24"/>
          <w:szCs w:val="24"/>
        </w:rPr>
        <w:t>.</w:t>
      </w:r>
      <w:r w:rsidRPr="00F43D9F">
        <w:rPr>
          <w:rFonts w:ascii="Times New Roman" w:hAnsi="Times New Roman" w:cs="Times New Roman"/>
          <w:sz w:val="24"/>
          <w:szCs w:val="24"/>
        </w:rPr>
        <w:t xml:space="preserve"> Thus, the optimal model </w:t>
      </w:r>
      <w:r w:rsidR="005F07FB" w:rsidRPr="00F43D9F">
        <w:rPr>
          <w:rFonts w:ascii="Times New Roman" w:hAnsi="Times New Roman" w:cs="Times New Roman"/>
          <w:sz w:val="24"/>
          <w:szCs w:val="24"/>
        </w:rPr>
        <w:t xml:space="preserve">is </w:t>
      </w:r>
      <w:r w:rsidRPr="00F43D9F">
        <w:rPr>
          <w:rFonts w:ascii="Times New Roman" w:hAnsi="Times New Roman" w:cs="Times New Roman"/>
          <w:sz w:val="24"/>
          <w:szCs w:val="24"/>
        </w:rPr>
        <w:t xml:space="preserve">explained by: </w:t>
      </w:r>
    </w:p>
    <w:p w14:paraId="48B3ABCB" w14:textId="30B06E3C" w:rsidR="00E07BFE" w:rsidRPr="00F43D9F" w:rsidRDefault="00E07BFE" w:rsidP="008A6DD2">
      <w:pPr>
        <w:pStyle w:val="Default"/>
        <w:spacing w:line="360" w:lineRule="auto"/>
        <w:rPr>
          <w:color w:val="auto"/>
        </w:rPr>
      </w:pPr>
      <w:r w:rsidRPr="00F43D9F">
        <w:rPr>
          <w:color w:val="auto"/>
        </w:rPr>
        <w:t>PP=β0+β1(PE)+β</w:t>
      </w:r>
      <w:r w:rsidR="005614C6" w:rsidRPr="00F43D9F">
        <w:rPr>
          <w:color w:val="auto"/>
        </w:rPr>
        <w:t>2(R)+</w:t>
      </w:r>
      <w:r w:rsidRPr="00F43D9F">
        <w:rPr>
          <w:color w:val="auto"/>
        </w:rPr>
        <w:t>β</w:t>
      </w:r>
      <w:r w:rsidR="005614C6" w:rsidRPr="00F43D9F">
        <w:rPr>
          <w:color w:val="auto"/>
        </w:rPr>
        <w:t>3(BE)+</w:t>
      </w:r>
      <w:r w:rsidRPr="00F43D9F">
        <w:rPr>
          <w:color w:val="auto"/>
        </w:rPr>
        <w:t>β4(</w:t>
      </w:r>
      <w:r w:rsidR="005614C6" w:rsidRPr="00F43D9F">
        <w:rPr>
          <w:color w:val="auto"/>
        </w:rPr>
        <w:t>CHAMIP</w:t>
      </w:r>
      <w:r w:rsidRPr="00F43D9F">
        <w:rPr>
          <w:color w:val="auto"/>
        </w:rPr>
        <w:t>)+β5(</w:t>
      </w:r>
      <w:r w:rsidR="00AC472C" w:rsidRPr="00F43D9F">
        <w:rPr>
          <w:color w:val="auto"/>
        </w:rPr>
        <w:t>CHGP</w:t>
      </w:r>
      <w:r w:rsidRPr="00F43D9F">
        <w:rPr>
          <w:color w:val="auto"/>
        </w:rPr>
        <w:t>I</w:t>
      </w:r>
      <w:r w:rsidR="00AC472C" w:rsidRPr="00F43D9F">
        <w:rPr>
          <w:color w:val="auto"/>
        </w:rPr>
        <w:t>P</w:t>
      </w:r>
      <w:r w:rsidRPr="00F43D9F">
        <w:rPr>
          <w:color w:val="auto"/>
        </w:rPr>
        <w:t>)+β6(</w:t>
      </w:r>
      <w:r w:rsidR="00AC472C" w:rsidRPr="00F43D9F">
        <w:rPr>
          <w:color w:val="auto"/>
        </w:rPr>
        <w:t>CHTIP</w:t>
      </w:r>
      <w:r w:rsidRPr="00F43D9F">
        <w:rPr>
          <w:color w:val="auto"/>
        </w:rPr>
        <w:t>)+β7(</w:t>
      </w:r>
      <w:r w:rsidR="00AC472C" w:rsidRPr="00F43D9F">
        <w:rPr>
          <w:color w:val="auto"/>
        </w:rPr>
        <w:t>FAJOCIP</w:t>
      </w:r>
      <w:r w:rsidRPr="00F43D9F">
        <w:rPr>
          <w:color w:val="auto"/>
        </w:rPr>
        <w:t>)</w:t>
      </w:r>
      <w:r w:rsidR="00AC472C" w:rsidRPr="00F43D9F">
        <w:rPr>
          <w:color w:val="auto"/>
        </w:rPr>
        <w:t>+ β8(FAINIP)+</w:t>
      </w:r>
      <w:r w:rsidRPr="00F43D9F">
        <w:rPr>
          <w:color w:val="auto"/>
        </w:rPr>
        <w:t xml:space="preserve">μ </w:t>
      </w:r>
      <w:r w:rsidR="00AC472C" w:rsidRPr="00F43D9F">
        <w:rPr>
          <w:color w:val="auto"/>
        </w:rPr>
        <w:t xml:space="preserve"> </w:t>
      </w:r>
    </w:p>
    <w:p w14:paraId="320F186C" w14:textId="7698FD7E" w:rsidR="00E07BFE" w:rsidRPr="00F43D9F" w:rsidRDefault="00E07BFE" w:rsidP="008A6DD2">
      <w:pPr>
        <w:pStyle w:val="Default"/>
        <w:spacing w:line="360" w:lineRule="auto"/>
        <w:rPr>
          <w:color w:val="auto"/>
        </w:rPr>
      </w:pPr>
      <w:r w:rsidRPr="00F43D9F">
        <w:rPr>
          <w:color w:val="auto"/>
        </w:rPr>
        <w:t>Where; PP=Park Pro</w:t>
      </w:r>
      <w:r w:rsidR="00D50F7B" w:rsidRPr="00F43D9F">
        <w:rPr>
          <w:color w:val="auto"/>
        </w:rPr>
        <w:t>spects</w:t>
      </w:r>
      <w:r w:rsidRPr="00F43D9F">
        <w:rPr>
          <w:color w:val="auto"/>
        </w:rPr>
        <w:t xml:space="preserve"> (Dependent Variable) </w:t>
      </w:r>
    </w:p>
    <w:p w14:paraId="2FD26470" w14:textId="0828B610" w:rsidR="00E07BFE" w:rsidRPr="00F43D9F" w:rsidRDefault="00E07BFE" w:rsidP="008A6DD2">
      <w:pPr>
        <w:pStyle w:val="Default"/>
        <w:spacing w:line="360" w:lineRule="auto"/>
        <w:rPr>
          <w:color w:val="auto"/>
        </w:rPr>
      </w:pPr>
      <w:r w:rsidRPr="00F43D9F">
        <w:rPr>
          <w:color w:val="auto"/>
        </w:rPr>
        <w:t xml:space="preserve">β = Coefficient of estimate </w:t>
      </w:r>
    </w:p>
    <w:p w14:paraId="6641D311" w14:textId="1944092F" w:rsidR="00D50F7B" w:rsidRPr="00F43D9F" w:rsidRDefault="00D50F7B" w:rsidP="008A6DD2">
      <w:pPr>
        <w:pStyle w:val="Default"/>
        <w:spacing w:line="360" w:lineRule="auto"/>
        <w:rPr>
          <w:color w:val="auto"/>
        </w:rPr>
      </w:pPr>
      <w:r w:rsidRPr="00F43D9F">
        <w:rPr>
          <w:color w:val="auto"/>
        </w:rPr>
        <w:t xml:space="preserve">BE= Benefit </w:t>
      </w:r>
    </w:p>
    <w:p w14:paraId="128FC247" w14:textId="3F359174" w:rsidR="00D50F7B" w:rsidRPr="00F43D9F" w:rsidRDefault="00D50F7B" w:rsidP="008A6DD2">
      <w:pPr>
        <w:pStyle w:val="Default"/>
        <w:spacing w:line="360" w:lineRule="auto"/>
        <w:rPr>
          <w:color w:val="auto"/>
        </w:rPr>
      </w:pPr>
      <w:r w:rsidRPr="00F43D9F">
        <w:rPr>
          <w:color w:val="auto"/>
        </w:rPr>
        <w:t>CHAM= Challenges of access to market</w:t>
      </w:r>
    </w:p>
    <w:p w14:paraId="7E344E3E" w14:textId="21DA1A09" w:rsidR="00D50F7B" w:rsidRPr="00F43D9F" w:rsidRDefault="00D50F7B" w:rsidP="008A6DD2">
      <w:pPr>
        <w:pStyle w:val="Default"/>
        <w:spacing w:line="360" w:lineRule="auto"/>
        <w:rPr>
          <w:color w:val="auto"/>
        </w:rPr>
      </w:pPr>
      <w:r w:rsidRPr="00F43D9F">
        <w:rPr>
          <w:color w:val="auto"/>
        </w:rPr>
        <w:t>CHGP= Challenges of Government policy</w:t>
      </w:r>
    </w:p>
    <w:p w14:paraId="29D8FAD1" w14:textId="4FAF9824" w:rsidR="00D50F7B" w:rsidRPr="00F43D9F" w:rsidRDefault="00D50F7B" w:rsidP="008A6DD2">
      <w:pPr>
        <w:pStyle w:val="Default"/>
        <w:spacing w:line="360" w:lineRule="auto"/>
        <w:rPr>
          <w:color w:val="auto"/>
        </w:rPr>
      </w:pPr>
      <w:r w:rsidRPr="00F43D9F">
        <w:rPr>
          <w:color w:val="auto"/>
        </w:rPr>
        <w:t>CHT = Challenge of Technology</w:t>
      </w:r>
    </w:p>
    <w:p w14:paraId="68E9AA4A" w14:textId="383C56C8" w:rsidR="00D50F7B" w:rsidRPr="00F43D9F" w:rsidRDefault="00D50F7B" w:rsidP="008A6DD2">
      <w:pPr>
        <w:pStyle w:val="Default"/>
        <w:spacing w:line="360" w:lineRule="auto"/>
        <w:rPr>
          <w:color w:val="auto"/>
        </w:rPr>
      </w:pPr>
      <w:r w:rsidRPr="00F43D9F">
        <w:rPr>
          <w:color w:val="auto"/>
        </w:rPr>
        <w:t>FAJOC= Factors affecting job creation</w:t>
      </w:r>
    </w:p>
    <w:p w14:paraId="6736B831" w14:textId="46F78975" w:rsidR="00D50F7B" w:rsidRPr="00F43D9F" w:rsidRDefault="00D50F7B" w:rsidP="008A6DD2">
      <w:pPr>
        <w:pStyle w:val="Default"/>
        <w:spacing w:line="360" w:lineRule="auto"/>
        <w:rPr>
          <w:color w:val="auto"/>
        </w:rPr>
      </w:pPr>
      <w:r w:rsidRPr="00F43D9F">
        <w:rPr>
          <w:color w:val="auto"/>
        </w:rPr>
        <w:t>FAIN= Factors affecting Infrastructure</w:t>
      </w:r>
    </w:p>
    <w:p w14:paraId="25B5CE50" w14:textId="48EB4628" w:rsidR="00E07BFE" w:rsidRPr="00F43D9F" w:rsidRDefault="00E07BFE" w:rsidP="008A6DD2">
      <w:pPr>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μ+ error term</w:t>
      </w:r>
    </w:p>
    <w:p w14:paraId="4AB89287" w14:textId="63040F2E" w:rsidR="00E07BFE" w:rsidRPr="00F43D9F" w:rsidRDefault="005614C6" w:rsidP="008A6DD2">
      <w:pPr>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PP=</w:t>
      </w:r>
      <w:r w:rsidR="008A6DD2" w:rsidRPr="00F43D9F">
        <w:rPr>
          <w:rFonts w:ascii="Times New Roman" w:hAnsi="Times New Roman" w:cs="Times New Roman"/>
          <w:sz w:val="24"/>
          <w:szCs w:val="24"/>
        </w:rPr>
        <w:t xml:space="preserve"> </w:t>
      </w:r>
      <w:r w:rsidRPr="00F43D9F">
        <w:rPr>
          <w:rFonts w:ascii="Times New Roman" w:hAnsi="Times New Roman" w:cs="Times New Roman"/>
          <w:sz w:val="24"/>
          <w:szCs w:val="24"/>
        </w:rPr>
        <w:t>2</w:t>
      </w:r>
      <w:r w:rsidR="008A6DD2" w:rsidRPr="00F43D9F">
        <w:rPr>
          <w:rFonts w:ascii="Times New Roman" w:hAnsi="Times New Roman" w:cs="Times New Roman"/>
          <w:sz w:val="24"/>
          <w:szCs w:val="24"/>
        </w:rPr>
        <w:t>7.441</w:t>
      </w:r>
      <w:r w:rsidRPr="00F43D9F">
        <w:rPr>
          <w:rFonts w:ascii="Times New Roman" w:hAnsi="Times New Roman" w:cs="Times New Roman"/>
          <w:sz w:val="24"/>
          <w:szCs w:val="24"/>
        </w:rPr>
        <w:t>+.</w:t>
      </w:r>
      <w:r w:rsidR="008A6DD2" w:rsidRPr="00F43D9F">
        <w:rPr>
          <w:rFonts w:ascii="Times New Roman" w:hAnsi="Times New Roman" w:cs="Times New Roman"/>
          <w:sz w:val="24"/>
          <w:szCs w:val="24"/>
        </w:rPr>
        <w:t>798BE -</w:t>
      </w:r>
      <w:r w:rsidRPr="00F43D9F">
        <w:rPr>
          <w:rFonts w:ascii="Times New Roman" w:hAnsi="Times New Roman" w:cs="Times New Roman"/>
          <w:sz w:val="24"/>
          <w:szCs w:val="24"/>
        </w:rPr>
        <w:t>.</w:t>
      </w:r>
      <w:r w:rsidR="008A6DD2" w:rsidRPr="00F43D9F">
        <w:rPr>
          <w:rFonts w:ascii="Times New Roman" w:hAnsi="Times New Roman" w:cs="Times New Roman"/>
          <w:sz w:val="24"/>
          <w:szCs w:val="24"/>
        </w:rPr>
        <w:t>1</w:t>
      </w:r>
      <w:r w:rsidRPr="00F43D9F">
        <w:rPr>
          <w:rFonts w:ascii="Times New Roman" w:hAnsi="Times New Roman" w:cs="Times New Roman"/>
          <w:sz w:val="24"/>
          <w:szCs w:val="24"/>
        </w:rPr>
        <w:t>6</w:t>
      </w:r>
      <w:r w:rsidR="008A6DD2" w:rsidRPr="00F43D9F">
        <w:rPr>
          <w:rFonts w:ascii="Times New Roman" w:hAnsi="Times New Roman" w:cs="Times New Roman"/>
          <w:sz w:val="24"/>
          <w:szCs w:val="24"/>
        </w:rPr>
        <w:t>5CHAM -0</w:t>
      </w:r>
      <w:r w:rsidRPr="00F43D9F">
        <w:rPr>
          <w:rFonts w:ascii="Times New Roman" w:hAnsi="Times New Roman" w:cs="Times New Roman"/>
          <w:sz w:val="24"/>
          <w:szCs w:val="24"/>
        </w:rPr>
        <w:t>.</w:t>
      </w:r>
      <w:r w:rsidR="008A6DD2" w:rsidRPr="00F43D9F">
        <w:rPr>
          <w:rFonts w:ascii="Times New Roman" w:hAnsi="Times New Roman" w:cs="Times New Roman"/>
          <w:sz w:val="24"/>
          <w:szCs w:val="24"/>
        </w:rPr>
        <w:t>0</w:t>
      </w:r>
      <w:r w:rsidRPr="00F43D9F">
        <w:rPr>
          <w:rFonts w:ascii="Times New Roman" w:hAnsi="Times New Roman" w:cs="Times New Roman"/>
          <w:sz w:val="24"/>
          <w:szCs w:val="24"/>
        </w:rPr>
        <w:t>1</w:t>
      </w:r>
      <w:r w:rsidR="008A6DD2" w:rsidRPr="00F43D9F">
        <w:rPr>
          <w:rFonts w:ascii="Times New Roman" w:hAnsi="Times New Roman" w:cs="Times New Roman"/>
          <w:sz w:val="24"/>
          <w:szCs w:val="24"/>
        </w:rPr>
        <w:t>8CHGP -1</w:t>
      </w:r>
      <w:r w:rsidRPr="00F43D9F">
        <w:rPr>
          <w:rFonts w:ascii="Times New Roman" w:hAnsi="Times New Roman" w:cs="Times New Roman"/>
          <w:sz w:val="24"/>
          <w:szCs w:val="24"/>
        </w:rPr>
        <w:t>.1</w:t>
      </w:r>
      <w:r w:rsidR="008A6DD2" w:rsidRPr="00F43D9F">
        <w:rPr>
          <w:rFonts w:ascii="Times New Roman" w:hAnsi="Times New Roman" w:cs="Times New Roman"/>
          <w:sz w:val="24"/>
          <w:szCs w:val="24"/>
        </w:rPr>
        <w:t xml:space="preserve">78CHT </w:t>
      </w:r>
      <w:r w:rsidRPr="00F43D9F">
        <w:rPr>
          <w:rFonts w:ascii="Times New Roman" w:hAnsi="Times New Roman" w:cs="Times New Roman"/>
          <w:sz w:val="24"/>
          <w:szCs w:val="24"/>
        </w:rPr>
        <w:t>-.00</w:t>
      </w:r>
      <w:r w:rsidR="008A6DD2" w:rsidRPr="00F43D9F">
        <w:rPr>
          <w:rFonts w:ascii="Times New Roman" w:hAnsi="Times New Roman" w:cs="Times New Roman"/>
          <w:sz w:val="24"/>
          <w:szCs w:val="24"/>
        </w:rPr>
        <w:t>6FAJOC -096FAIN</w:t>
      </w:r>
      <w:r w:rsidRPr="00F43D9F">
        <w:rPr>
          <w:rFonts w:ascii="Times New Roman" w:hAnsi="Times New Roman" w:cs="Times New Roman"/>
          <w:sz w:val="24"/>
          <w:szCs w:val="24"/>
        </w:rPr>
        <w:t xml:space="preserve"> +μ </w:t>
      </w:r>
    </w:p>
    <w:p w14:paraId="3712B786" w14:textId="0E0B28EA" w:rsidR="000E5C81" w:rsidRPr="00F43D9F" w:rsidRDefault="000843B9" w:rsidP="000E5C81">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From the above table, results show the </w:t>
      </w:r>
      <w:r w:rsidR="000E5C81" w:rsidRPr="00F43D9F">
        <w:rPr>
          <w:rFonts w:ascii="Times New Roman" w:hAnsi="Times New Roman" w:cs="Times New Roman"/>
          <w:sz w:val="24"/>
          <w:szCs w:val="24"/>
        </w:rPr>
        <w:t xml:space="preserve">Benefit, Challenges of access to </w:t>
      </w:r>
      <w:r w:rsidR="00482536" w:rsidRPr="00F43D9F">
        <w:rPr>
          <w:rFonts w:ascii="Times New Roman" w:hAnsi="Times New Roman" w:cs="Times New Roman"/>
          <w:sz w:val="24"/>
          <w:szCs w:val="24"/>
        </w:rPr>
        <w:t xml:space="preserve">the </w:t>
      </w:r>
      <w:r w:rsidR="000E5C81" w:rsidRPr="00F43D9F">
        <w:rPr>
          <w:rFonts w:ascii="Times New Roman" w:hAnsi="Times New Roman" w:cs="Times New Roman"/>
          <w:sz w:val="24"/>
          <w:szCs w:val="24"/>
        </w:rPr>
        <w:t>market, challenges of Government policy, challenge</w:t>
      </w:r>
      <w:r w:rsidR="00482536" w:rsidRPr="00F43D9F">
        <w:rPr>
          <w:rFonts w:ascii="Times New Roman" w:hAnsi="Times New Roman" w:cs="Times New Roman"/>
          <w:sz w:val="24"/>
          <w:szCs w:val="24"/>
        </w:rPr>
        <w:t>s</w:t>
      </w:r>
      <w:r w:rsidR="000E5C81" w:rsidRPr="00F43D9F">
        <w:rPr>
          <w:rFonts w:ascii="Times New Roman" w:hAnsi="Times New Roman" w:cs="Times New Roman"/>
          <w:sz w:val="24"/>
          <w:szCs w:val="24"/>
        </w:rPr>
        <w:t xml:space="preserve"> of Technology, Factors affecting job creation</w:t>
      </w:r>
      <w:r w:rsidR="00482536" w:rsidRPr="00F43D9F">
        <w:rPr>
          <w:rFonts w:ascii="Times New Roman" w:hAnsi="Times New Roman" w:cs="Times New Roman"/>
          <w:sz w:val="24"/>
          <w:szCs w:val="24"/>
        </w:rPr>
        <w:t>,</w:t>
      </w:r>
      <w:r w:rsidR="000E5C81" w:rsidRPr="00F43D9F">
        <w:rPr>
          <w:rFonts w:ascii="Times New Roman" w:hAnsi="Times New Roman" w:cs="Times New Roman"/>
          <w:sz w:val="24"/>
          <w:szCs w:val="24"/>
        </w:rPr>
        <w:t xml:space="preserve"> and Factors affecting Infrastructure</w:t>
      </w:r>
      <w:r w:rsidRPr="00F43D9F">
        <w:rPr>
          <w:rFonts w:ascii="Times New Roman" w:hAnsi="Times New Roman" w:cs="Times New Roman"/>
          <w:sz w:val="24"/>
          <w:szCs w:val="24"/>
        </w:rPr>
        <w:t xml:space="preserve"> and strategies statically significant. The p-value of 0.000 was found to be statistically significant at a 5% level of significance and positively associated with the park's </w:t>
      </w:r>
      <w:r w:rsidR="000E5C81" w:rsidRPr="00F43D9F">
        <w:rPr>
          <w:rFonts w:ascii="Times New Roman" w:hAnsi="Times New Roman" w:cs="Times New Roman"/>
          <w:sz w:val="24"/>
          <w:szCs w:val="24"/>
        </w:rPr>
        <w:t>Prospect</w:t>
      </w:r>
      <w:r w:rsidR="00482536" w:rsidRPr="00F43D9F">
        <w:rPr>
          <w:rFonts w:ascii="Times New Roman" w:hAnsi="Times New Roman" w:cs="Times New Roman"/>
          <w:sz w:val="24"/>
          <w:szCs w:val="24"/>
        </w:rPr>
        <w:t>s</w:t>
      </w:r>
      <w:r w:rsidRPr="00F43D9F">
        <w:rPr>
          <w:rFonts w:ascii="Times New Roman" w:hAnsi="Times New Roman" w:cs="Times New Roman"/>
          <w:sz w:val="24"/>
          <w:szCs w:val="24"/>
        </w:rPr>
        <w:t>.</w:t>
      </w:r>
      <w:r w:rsidR="00F85751" w:rsidRPr="00F43D9F">
        <w:rPr>
          <w:rFonts w:ascii="Times New Roman" w:hAnsi="Times New Roman" w:cs="Times New Roman"/>
          <w:sz w:val="24"/>
          <w:szCs w:val="24"/>
        </w:rPr>
        <w:t xml:space="preserve"> </w:t>
      </w:r>
    </w:p>
    <w:p w14:paraId="6EDC4025" w14:textId="383B1A6F" w:rsidR="000E5C81" w:rsidRPr="00F43D9F" w:rsidRDefault="000E5C81" w:rsidP="000E5C81">
      <w:pPr>
        <w:pStyle w:val="NoSpacing"/>
        <w:spacing w:line="360" w:lineRule="auto"/>
        <w:jc w:val="both"/>
        <w:rPr>
          <w:rFonts w:ascii="Times New Roman" w:hAnsi="Times New Roman" w:cs="Times New Roman"/>
          <w:b/>
          <w:sz w:val="24"/>
          <w:szCs w:val="24"/>
        </w:rPr>
      </w:pPr>
      <w:r w:rsidRPr="00F43D9F">
        <w:rPr>
          <w:rFonts w:ascii="Times New Roman" w:hAnsi="Times New Roman" w:cs="Times New Roman"/>
          <w:b/>
          <w:sz w:val="24"/>
          <w:szCs w:val="24"/>
        </w:rPr>
        <w:t>Benefit IP</w:t>
      </w:r>
    </w:p>
    <w:p w14:paraId="7747DABF" w14:textId="18E5C004" w:rsidR="000E5C81" w:rsidRPr="00F43D9F" w:rsidRDefault="000E5C81" w:rsidP="000E5C81">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The results of the regression model adopted revealed that the </w:t>
      </w:r>
      <w:r w:rsidR="00F0615E" w:rsidRPr="00F43D9F">
        <w:rPr>
          <w:rFonts w:ascii="Times New Roman" w:hAnsi="Times New Roman" w:cs="Times New Roman"/>
          <w:sz w:val="24"/>
          <w:szCs w:val="24"/>
        </w:rPr>
        <w:t xml:space="preserve">benefit of </w:t>
      </w:r>
      <w:r w:rsidR="00482536" w:rsidRPr="00F43D9F">
        <w:rPr>
          <w:rFonts w:ascii="Times New Roman" w:hAnsi="Times New Roman" w:cs="Times New Roman"/>
          <w:sz w:val="24"/>
          <w:szCs w:val="24"/>
        </w:rPr>
        <w:t xml:space="preserve">the </w:t>
      </w:r>
      <w:r w:rsidR="00F0615E" w:rsidRPr="00F43D9F">
        <w:rPr>
          <w:rFonts w:ascii="Times New Roman" w:hAnsi="Times New Roman" w:cs="Times New Roman"/>
          <w:sz w:val="24"/>
          <w:szCs w:val="24"/>
        </w:rPr>
        <w:t>industry park</w:t>
      </w:r>
      <w:r w:rsidRPr="00F43D9F">
        <w:rPr>
          <w:rFonts w:ascii="Times New Roman" w:hAnsi="Times New Roman" w:cs="Times New Roman"/>
          <w:sz w:val="24"/>
          <w:szCs w:val="24"/>
        </w:rPr>
        <w:t xml:space="preserve"> had a positive and significant (B=</w:t>
      </w:r>
      <w:r w:rsidR="00F0615E" w:rsidRPr="00F43D9F">
        <w:rPr>
          <w:rFonts w:ascii="Times New Roman" w:hAnsi="Times New Roman" w:cs="Times New Roman"/>
          <w:sz w:val="24"/>
          <w:szCs w:val="24"/>
        </w:rPr>
        <w:t xml:space="preserve"> </w:t>
      </w:r>
      <w:r w:rsidRPr="00F43D9F">
        <w:rPr>
          <w:rFonts w:ascii="Times New Roman" w:hAnsi="Times New Roman" w:cs="Times New Roman"/>
          <w:sz w:val="24"/>
          <w:szCs w:val="24"/>
        </w:rPr>
        <w:t>0.</w:t>
      </w:r>
      <w:r w:rsidR="00F0615E" w:rsidRPr="00F43D9F">
        <w:rPr>
          <w:rFonts w:ascii="Times New Roman" w:hAnsi="Times New Roman" w:cs="Times New Roman"/>
          <w:sz w:val="24"/>
          <w:szCs w:val="24"/>
        </w:rPr>
        <w:t>798</w:t>
      </w:r>
      <w:r w:rsidRPr="00F43D9F">
        <w:rPr>
          <w:rFonts w:ascii="Times New Roman" w:hAnsi="Times New Roman" w:cs="Times New Roman"/>
          <w:sz w:val="24"/>
          <w:szCs w:val="24"/>
        </w:rPr>
        <w:t>, p=0.00</w:t>
      </w:r>
      <w:r w:rsidR="00F0615E" w:rsidRPr="00F43D9F">
        <w:rPr>
          <w:rFonts w:ascii="Times New Roman" w:hAnsi="Times New Roman" w:cs="Times New Roman"/>
          <w:sz w:val="24"/>
          <w:szCs w:val="24"/>
        </w:rPr>
        <w:t>0</w:t>
      </w:r>
      <w:r w:rsidRPr="00F43D9F">
        <w:rPr>
          <w:rFonts w:ascii="Times New Roman" w:hAnsi="Times New Roman" w:cs="Times New Roman"/>
          <w:sz w:val="24"/>
          <w:szCs w:val="24"/>
        </w:rPr>
        <w:t xml:space="preserve">) relationship with the </w:t>
      </w:r>
      <w:r w:rsidR="00F0615E" w:rsidRPr="00F43D9F">
        <w:rPr>
          <w:rFonts w:ascii="Times New Roman" w:hAnsi="Times New Roman" w:cs="Times New Roman"/>
          <w:sz w:val="24"/>
          <w:szCs w:val="24"/>
        </w:rPr>
        <w:t>prospect</w:t>
      </w:r>
      <w:r w:rsidRPr="00F43D9F">
        <w:rPr>
          <w:rFonts w:ascii="Times New Roman" w:hAnsi="Times New Roman" w:cs="Times New Roman"/>
          <w:sz w:val="24"/>
          <w:szCs w:val="24"/>
        </w:rPr>
        <w:t xml:space="preserve"> of the IP. The finding implies that the </w:t>
      </w:r>
      <w:r w:rsidR="008A26E1" w:rsidRPr="00F43D9F">
        <w:rPr>
          <w:rFonts w:ascii="Times New Roman" w:hAnsi="Times New Roman" w:cs="Times New Roman"/>
          <w:sz w:val="24"/>
          <w:szCs w:val="24"/>
        </w:rPr>
        <w:t xml:space="preserve">prospects </w:t>
      </w:r>
      <w:r w:rsidRPr="00F43D9F">
        <w:rPr>
          <w:rFonts w:ascii="Times New Roman" w:hAnsi="Times New Roman" w:cs="Times New Roman"/>
          <w:sz w:val="24"/>
          <w:szCs w:val="24"/>
        </w:rPr>
        <w:t>of IP would increase by 0.</w:t>
      </w:r>
      <w:r w:rsidR="008A26E1" w:rsidRPr="00F43D9F">
        <w:rPr>
          <w:rFonts w:ascii="Times New Roman" w:hAnsi="Times New Roman" w:cs="Times New Roman"/>
          <w:sz w:val="24"/>
          <w:szCs w:val="24"/>
        </w:rPr>
        <w:t>798</w:t>
      </w:r>
      <w:r w:rsidRPr="00F43D9F">
        <w:rPr>
          <w:rFonts w:ascii="Times New Roman" w:hAnsi="Times New Roman" w:cs="Times New Roman"/>
          <w:sz w:val="24"/>
          <w:szCs w:val="24"/>
        </w:rPr>
        <w:t xml:space="preserve"> units if the </w:t>
      </w:r>
      <w:r w:rsidR="008A26E1" w:rsidRPr="00F43D9F">
        <w:rPr>
          <w:rFonts w:ascii="Times New Roman" w:hAnsi="Times New Roman" w:cs="Times New Roman"/>
          <w:sz w:val="24"/>
          <w:szCs w:val="24"/>
        </w:rPr>
        <w:t xml:space="preserve">benefit of </w:t>
      </w:r>
      <w:r w:rsidR="00482536" w:rsidRPr="00F43D9F">
        <w:rPr>
          <w:rFonts w:ascii="Times New Roman" w:hAnsi="Times New Roman" w:cs="Times New Roman"/>
          <w:sz w:val="24"/>
          <w:szCs w:val="24"/>
        </w:rPr>
        <w:t xml:space="preserve">the </w:t>
      </w:r>
      <w:r w:rsidR="008A26E1" w:rsidRPr="00F43D9F">
        <w:rPr>
          <w:rFonts w:ascii="Times New Roman" w:hAnsi="Times New Roman" w:cs="Times New Roman"/>
          <w:sz w:val="24"/>
          <w:szCs w:val="24"/>
        </w:rPr>
        <w:t>industry park</w:t>
      </w:r>
      <w:r w:rsidRPr="00F43D9F">
        <w:rPr>
          <w:rFonts w:ascii="Times New Roman" w:hAnsi="Times New Roman" w:cs="Times New Roman"/>
          <w:sz w:val="24"/>
          <w:szCs w:val="24"/>
        </w:rPr>
        <w:t xml:space="preserve"> was increased by one unit. </w:t>
      </w:r>
      <w:r w:rsidR="00482536" w:rsidRPr="00F43D9F">
        <w:rPr>
          <w:rFonts w:ascii="Times New Roman" w:hAnsi="Times New Roman" w:cs="Times New Roman"/>
          <w:sz w:val="24"/>
          <w:szCs w:val="24"/>
        </w:rPr>
        <w:t>H</w:t>
      </w:r>
      <w:r w:rsidRPr="00F43D9F">
        <w:rPr>
          <w:rFonts w:ascii="Times New Roman" w:hAnsi="Times New Roman" w:cs="Times New Roman"/>
          <w:sz w:val="24"/>
          <w:szCs w:val="24"/>
        </w:rPr>
        <w:t>uman capital</w:t>
      </w:r>
      <w:r w:rsidR="00AA3E9A" w:rsidRPr="00F43D9F">
        <w:rPr>
          <w:rFonts w:ascii="Times New Roman" w:hAnsi="Times New Roman" w:cs="Times New Roman"/>
          <w:sz w:val="24"/>
          <w:szCs w:val="24"/>
        </w:rPr>
        <w:t xml:space="preserve">, new technology, </w:t>
      </w:r>
      <w:r w:rsidR="00482536" w:rsidRPr="00F43D9F">
        <w:rPr>
          <w:rFonts w:ascii="Times New Roman" w:hAnsi="Times New Roman" w:cs="Times New Roman"/>
          <w:sz w:val="24"/>
          <w:szCs w:val="24"/>
        </w:rPr>
        <w:t xml:space="preserve">and </w:t>
      </w:r>
      <w:r w:rsidR="00AA3E9A" w:rsidRPr="00F43D9F">
        <w:rPr>
          <w:rFonts w:ascii="Times New Roman" w:hAnsi="Times New Roman" w:cs="Times New Roman"/>
          <w:sz w:val="24"/>
          <w:szCs w:val="24"/>
        </w:rPr>
        <w:t>convenien</w:t>
      </w:r>
      <w:r w:rsidR="00675BD4" w:rsidRPr="00F43D9F">
        <w:rPr>
          <w:rFonts w:ascii="Times New Roman" w:hAnsi="Times New Roman" w:cs="Times New Roman"/>
          <w:sz w:val="24"/>
          <w:szCs w:val="24"/>
        </w:rPr>
        <w:t>ce</w:t>
      </w:r>
      <w:r w:rsidR="00AA3E9A" w:rsidRPr="00F43D9F">
        <w:rPr>
          <w:rFonts w:ascii="Times New Roman" w:hAnsi="Times New Roman" w:cs="Times New Roman"/>
          <w:sz w:val="24"/>
          <w:szCs w:val="24"/>
        </w:rPr>
        <w:t xml:space="preserve"> for invest</w:t>
      </w:r>
      <w:r w:rsidR="00482536" w:rsidRPr="00F43D9F">
        <w:rPr>
          <w:rFonts w:ascii="Times New Roman" w:hAnsi="Times New Roman" w:cs="Times New Roman"/>
          <w:sz w:val="24"/>
          <w:szCs w:val="24"/>
        </w:rPr>
        <w:t>ors</w:t>
      </w:r>
      <w:r w:rsidRPr="00F43D9F">
        <w:rPr>
          <w:rFonts w:ascii="Times New Roman" w:hAnsi="Times New Roman" w:cs="Times New Roman"/>
          <w:sz w:val="24"/>
          <w:szCs w:val="24"/>
        </w:rPr>
        <w:t xml:space="preserve"> </w:t>
      </w:r>
      <w:r w:rsidR="00AA3E9A" w:rsidRPr="00F43D9F">
        <w:rPr>
          <w:rFonts w:ascii="Times New Roman" w:hAnsi="Times New Roman" w:cs="Times New Roman"/>
          <w:sz w:val="24"/>
          <w:szCs w:val="24"/>
        </w:rPr>
        <w:t>are</w:t>
      </w:r>
      <w:r w:rsidRPr="00F43D9F">
        <w:rPr>
          <w:rFonts w:ascii="Times New Roman" w:hAnsi="Times New Roman" w:cs="Times New Roman"/>
          <w:sz w:val="24"/>
          <w:szCs w:val="24"/>
        </w:rPr>
        <w:t xml:space="preserve"> one of the main factors which can increase the productivity of industries. Human capacity measures the skill composition of the labor force. Skilled labor can achieve better productivity performance. This also implies that if the </w:t>
      </w:r>
      <w:r w:rsidR="0002619A" w:rsidRPr="00F43D9F">
        <w:rPr>
          <w:rFonts w:ascii="Times New Roman" w:hAnsi="Times New Roman" w:cs="Times New Roman"/>
          <w:sz w:val="24"/>
          <w:szCs w:val="24"/>
        </w:rPr>
        <w:t>benefit</w:t>
      </w:r>
      <w:r w:rsidRPr="00F43D9F">
        <w:rPr>
          <w:rFonts w:ascii="Times New Roman" w:hAnsi="Times New Roman" w:cs="Times New Roman"/>
          <w:sz w:val="24"/>
          <w:szCs w:val="24"/>
        </w:rPr>
        <w:t xml:space="preserve"> were to </w:t>
      </w:r>
      <w:r w:rsidR="0002619A" w:rsidRPr="00F43D9F">
        <w:rPr>
          <w:rFonts w:ascii="Times New Roman" w:hAnsi="Times New Roman" w:cs="Times New Roman"/>
          <w:sz w:val="24"/>
          <w:szCs w:val="24"/>
        </w:rPr>
        <w:t>be reduced, the park prospec</w:t>
      </w:r>
      <w:r w:rsidR="00482536" w:rsidRPr="00F43D9F">
        <w:rPr>
          <w:rFonts w:ascii="Times New Roman" w:hAnsi="Times New Roman" w:cs="Times New Roman"/>
          <w:sz w:val="24"/>
          <w:szCs w:val="24"/>
        </w:rPr>
        <w:t>t</w:t>
      </w:r>
      <w:r w:rsidRPr="00F43D9F">
        <w:rPr>
          <w:rFonts w:ascii="Times New Roman" w:hAnsi="Times New Roman" w:cs="Times New Roman"/>
          <w:sz w:val="24"/>
          <w:szCs w:val="24"/>
        </w:rPr>
        <w:t xml:space="preserve"> of Bole Lemi would suffer.</w:t>
      </w:r>
    </w:p>
    <w:p w14:paraId="4E71D6EF" w14:textId="26AC9391" w:rsidR="000E5C81" w:rsidRPr="00F43D9F" w:rsidRDefault="000E5C81" w:rsidP="000E5C81">
      <w:pPr>
        <w:pStyle w:val="NoSpacing"/>
        <w:spacing w:line="360" w:lineRule="auto"/>
        <w:jc w:val="both"/>
        <w:rPr>
          <w:rFonts w:ascii="Times New Roman" w:hAnsi="Times New Roman" w:cs="Times New Roman"/>
          <w:b/>
          <w:sz w:val="24"/>
          <w:szCs w:val="24"/>
        </w:rPr>
      </w:pPr>
      <w:r w:rsidRPr="00F43D9F">
        <w:rPr>
          <w:rFonts w:ascii="Times New Roman" w:hAnsi="Times New Roman" w:cs="Times New Roman"/>
          <w:b/>
          <w:sz w:val="24"/>
          <w:szCs w:val="24"/>
        </w:rPr>
        <w:t>Challenges of access to market</w:t>
      </w:r>
    </w:p>
    <w:p w14:paraId="1A9FBB57" w14:textId="4104103A" w:rsidR="000E5C81" w:rsidRPr="00F43D9F" w:rsidRDefault="00AA3E9A" w:rsidP="000E5C81">
      <w:pPr>
        <w:pStyle w:val="NoSpacing"/>
        <w:spacing w:line="360" w:lineRule="auto"/>
        <w:jc w:val="both"/>
        <w:rPr>
          <w:rFonts w:ascii="Times New Roman" w:hAnsi="Times New Roman" w:cs="Times New Roman"/>
          <w:sz w:val="24"/>
          <w:szCs w:val="23"/>
        </w:rPr>
      </w:pPr>
      <w:r w:rsidRPr="00F43D9F">
        <w:rPr>
          <w:rFonts w:ascii="Times New Roman" w:hAnsi="Times New Roman" w:cs="Times New Roman"/>
          <w:sz w:val="24"/>
          <w:szCs w:val="23"/>
        </w:rPr>
        <w:t xml:space="preserve">The results of the regression model adopted </w:t>
      </w:r>
      <w:r w:rsidR="008C2164" w:rsidRPr="00F43D9F">
        <w:rPr>
          <w:rFonts w:ascii="Times New Roman" w:hAnsi="Times New Roman" w:cs="Times New Roman"/>
          <w:sz w:val="24"/>
          <w:szCs w:val="23"/>
        </w:rPr>
        <w:t>exposed</w:t>
      </w:r>
      <w:r w:rsidRPr="00F43D9F">
        <w:rPr>
          <w:rFonts w:ascii="Times New Roman" w:hAnsi="Times New Roman" w:cs="Times New Roman"/>
          <w:sz w:val="24"/>
          <w:szCs w:val="23"/>
        </w:rPr>
        <w:t xml:space="preserve"> that at </w:t>
      </w:r>
      <w:r w:rsidR="00482536" w:rsidRPr="00F43D9F">
        <w:rPr>
          <w:rFonts w:ascii="Times New Roman" w:hAnsi="Times New Roman" w:cs="Times New Roman"/>
          <w:sz w:val="24"/>
          <w:szCs w:val="23"/>
        </w:rPr>
        <w:t xml:space="preserve">a </w:t>
      </w:r>
      <w:r w:rsidRPr="00F43D9F">
        <w:rPr>
          <w:rFonts w:ascii="Times New Roman" w:hAnsi="Times New Roman" w:cs="Times New Roman"/>
          <w:sz w:val="24"/>
          <w:szCs w:val="23"/>
        </w:rPr>
        <w:t xml:space="preserve">5% significance level </w:t>
      </w:r>
      <w:r w:rsidR="008E5338" w:rsidRPr="00F43D9F">
        <w:rPr>
          <w:rFonts w:ascii="Times New Roman" w:hAnsi="Times New Roman" w:cs="Times New Roman"/>
          <w:sz w:val="24"/>
          <w:szCs w:val="23"/>
        </w:rPr>
        <w:t xml:space="preserve">challenges of access to </w:t>
      </w:r>
      <w:r w:rsidR="00482536" w:rsidRPr="00F43D9F">
        <w:rPr>
          <w:rFonts w:ascii="Times New Roman" w:hAnsi="Times New Roman" w:cs="Times New Roman"/>
          <w:sz w:val="24"/>
          <w:szCs w:val="23"/>
        </w:rPr>
        <w:t xml:space="preserve">the </w:t>
      </w:r>
      <w:r w:rsidR="008E5338" w:rsidRPr="00F43D9F">
        <w:rPr>
          <w:rFonts w:ascii="Times New Roman" w:hAnsi="Times New Roman" w:cs="Times New Roman"/>
          <w:sz w:val="24"/>
          <w:szCs w:val="23"/>
        </w:rPr>
        <w:t>market</w:t>
      </w:r>
      <w:r w:rsidRPr="00F43D9F">
        <w:rPr>
          <w:rFonts w:ascii="Times New Roman" w:hAnsi="Times New Roman" w:cs="Times New Roman"/>
          <w:sz w:val="24"/>
          <w:szCs w:val="23"/>
        </w:rPr>
        <w:t xml:space="preserve"> had a </w:t>
      </w:r>
      <w:r w:rsidR="008E5338" w:rsidRPr="00F43D9F">
        <w:rPr>
          <w:rFonts w:ascii="Times New Roman" w:hAnsi="Times New Roman" w:cs="Times New Roman"/>
          <w:sz w:val="24"/>
          <w:szCs w:val="23"/>
        </w:rPr>
        <w:t>nega</w:t>
      </w:r>
      <w:r w:rsidRPr="00F43D9F">
        <w:rPr>
          <w:rFonts w:ascii="Times New Roman" w:hAnsi="Times New Roman" w:cs="Times New Roman"/>
          <w:sz w:val="24"/>
          <w:szCs w:val="23"/>
        </w:rPr>
        <w:t xml:space="preserve">tive </w:t>
      </w:r>
      <w:r w:rsidR="00EE2EA6" w:rsidRPr="00F43D9F">
        <w:rPr>
          <w:rFonts w:ascii="Times New Roman" w:hAnsi="Times New Roman" w:cs="Times New Roman"/>
          <w:sz w:val="24"/>
          <w:szCs w:val="23"/>
        </w:rPr>
        <w:t xml:space="preserve">bound </w:t>
      </w:r>
      <w:r w:rsidRPr="00F43D9F">
        <w:rPr>
          <w:rFonts w:ascii="Times New Roman" w:hAnsi="Times New Roman" w:cs="Times New Roman"/>
          <w:sz w:val="24"/>
          <w:szCs w:val="23"/>
        </w:rPr>
        <w:t xml:space="preserve">and </w:t>
      </w:r>
      <w:r w:rsidR="00EE2EA6" w:rsidRPr="00F43D9F">
        <w:rPr>
          <w:rFonts w:ascii="Times New Roman" w:hAnsi="Times New Roman" w:cs="Times New Roman"/>
          <w:sz w:val="24"/>
          <w:szCs w:val="23"/>
        </w:rPr>
        <w:t xml:space="preserve">positive </w:t>
      </w:r>
      <w:r w:rsidRPr="00F43D9F">
        <w:rPr>
          <w:rFonts w:ascii="Times New Roman" w:hAnsi="Times New Roman" w:cs="Times New Roman"/>
          <w:sz w:val="24"/>
          <w:szCs w:val="23"/>
        </w:rPr>
        <w:t>significant (B=</w:t>
      </w:r>
      <w:r w:rsidR="005A0B0E" w:rsidRPr="00F43D9F">
        <w:rPr>
          <w:rFonts w:ascii="Times New Roman" w:hAnsi="Times New Roman" w:cs="Times New Roman"/>
          <w:sz w:val="24"/>
          <w:szCs w:val="23"/>
        </w:rPr>
        <w:t xml:space="preserve"> -</w:t>
      </w:r>
      <w:r w:rsidRPr="00F43D9F">
        <w:rPr>
          <w:rFonts w:ascii="Times New Roman" w:hAnsi="Times New Roman" w:cs="Times New Roman"/>
          <w:sz w:val="24"/>
          <w:szCs w:val="23"/>
        </w:rPr>
        <w:t>0.</w:t>
      </w:r>
      <w:r w:rsidR="005A0B0E" w:rsidRPr="00F43D9F">
        <w:rPr>
          <w:rFonts w:ascii="Times New Roman" w:hAnsi="Times New Roman" w:cs="Times New Roman"/>
          <w:sz w:val="24"/>
          <w:szCs w:val="23"/>
        </w:rPr>
        <w:t>165</w:t>
      </w:r>
      <w:r w:rsidRPr="00F43D9F">
        <w:rPr>
          <w:rFonts w:ascii="Times New Roman" w:hAnsi="Times New Roman" w:cs="Times New Roman"/>
          <w:sz w:val="24"/>
          <w:szCs w:val="23"/>
        </w:rPr>
        <w:t>, p=</w:t>
      </w:r>
      <w:r w:rsidR="005A0B0E" w:rsidRPr="00F43D9F">
        <w:rPr>
          <w:rFonts w:ascii="Times New Roman" w:hAnsi="Times New Roman" w:cs="Times New Roman"/>
          <w:sz w:val="24"/>
          <w:szCs w:val="23"/>
        </w:rPr>
        <w:t xml:space="preserve"> </w:t>
      </w:r>
      <w:r w:rsidRPr="00F43D9F">
        <w:rPr>
          <w:rFonts w:ascii="Times New Roman" w:hAnsi="Times New Roman" w:cs="Times New Roman"/>
          <w:sz w:val="24"/>
          <w:szCs w:val="23"/>
        </w:rPr>
        <w:t>0.0</w:t>
      </w:r>
      <w:r w:rsidR="005A0B0E" w:rsidRPr="00F43D9F">
        <w:rPr>
          <w:rFonts w:ascii="Times New Roman" w:hAnsi="Times New Roman" w:cs="Times New Roman"/>
          <w:sz w:val="24"/>
          <w:szCs w:val="23"/>
        </w:rPr>
        <w:t>26</w:t>
      </w:r>
      <w:r w:rsidRPr="00F43D9F">
        <w:rPr>
          <w:rFonts w:ascii="Times New Roman" w:hAnsi="Times New Roman" w:cs="Times New Roman"/>
          <w:sz w:val="24"/>
          <w:szCs w:val="23"/>
        </w:rPr>
        <w:t xml:space="preserve">) relationship with </w:t>
      </w:r>
      <w:r w:rsidR="008E5338" w:rsidRPr="00F43D9F">
        <w:rPr>
          <w:rFonts w:ascii="Times New Roman" w:hAnsi="Times New Roman" w:cs="Times New Roman"/>
          <w:sz w:val="24"/>
          <w:szCs w:val="23"/>
        </w:rPr>
        <w:t>prospects</w:t>
      </w:r>
      <w:r w:rsidRPr="00F43D9F">
        <w:rPr>
          <w:rFonts w:ascii="Times New Roman" w:hAnsi="Times New Roman" w:cs="Times New Roman"/>
          <w:sz w:val="24"/>
          <w:szCs w:val="23"/>
        </w:rPr>
        <w:t xml:space="preserve"> of IP. Similarly, at the same confidence interval, the relationship between </w:t>
      </w:r>
      <w:r w:rsidR="008E5338" w:rsidRPr="00F43D9F">
        <w:rPr>
          <w:rFonts w:ascii="Times New Roman" w:hAnsi="Times New Roman" w:cs="Times New Roman"/>
          <w:sz w:val="24"/>
          <w:szCs w:val="23"/>
        </w:rPr>
        <w:t>challenges</w:t>
      </w:r>
      <w:r w:rsidRPr="00F43D9F">
        <w:rPr>
          <w:rFonts w:ascii="Times New Roman" w:hAnsi="Times New Roman" w:cs="Times New Roman"/>
          <w:sz w:val="24"/>
          <w:szCs w:val="23"/>
        </w:rPr>
        <w:t xml:space="preserve"> was significantly and </w:t>
      </w:r>
      <w:r w:rsidR="008E5338" w:rsidRPr="00F43D9F">
        <w:rPr>
          <w:rFonts w:ascii="Times New Roman" w:hAnsi="Times New Roman" w:cs="Times New Roman"/>
          <w:sz w:val="24"/>
          <w:szCs w:val="23"/>
        </w:rPr>
        <w:t>nega</w:t>
      </w:r>
      <w:r w:rsidRPr="00F43D9F">
        <w:rPr>
          <w:rFonts w:ascii="Times New Roman" w:hAnsi="Times New Roman" w:cs="Times New Roman"/>
          <w:sz w:val="24"/>
          <w:szCs w:val="23"/>
        </w:rPr>
        <w:t>tively related to jobs created by IP. These fi</w:t>
      </w:r>
      <w:r w:rsidR="00E119C4" w:rsidRPr="00F43D9F">
        <w:rPr>
          <w:rFonts w:ascii="Times New Roman" w:hAnsi="Times New Roman" w:cs="Times New Roman"/>
          <w:sz w:val="24"/>
          <w:szCs w:val="23"/>
        </w:rPr>
        <w:t>ndings imply that a one</w:t>
      </w:r>
      <w:r w:rsidR="00482536" w:rsidRPr="00F43D9F">
        <w:rPr>
          <w:rFonts w:ascii="Times New Roman" w:hAnsi="Times New Roman" w:cs="Times New Roman"/>
          <w:sz w:val="24"/>
          <w:szCs w:val="23"/>
        </w:rPr>
        <w:t>-</w:t>
      </w:r>
      <w:r w:rsidR="00E119C4" w:rsidRPr="00F43D9F">
        <w:rPr>
          <w:rFonts w:ascii="Times New Roman" w:hAnsi="Times New Roman" w:cs="Times New Roman"/>
          <w:sz w:val="24"/>
          <w:szCs w:val="23"/>
        </w:rPr>
        <w:t xml:space="preserve">unit </w:t>
      </w:r>
      <w:r w:rsidR="00855C38" w:rsidRPr="00F43D9F">
        <w:rPr>
          <w:rFonts w:ascii="Times New Roman" w:hAnsi="Times New Roman" w:cs="Times New Roman"/>
          <w:sz w:val="24"/>
          <w:szCs w:val="23"/>
        </w:rPr>
        <w:t>challenge</w:t>
      </w:r>
      <w:r w:rsidR="008E2AEB" w:rsidRPr="00F43D9F">
        <w:rPr>
          <w:rFonts w:ascii="Times New Roman" w:hAnsi="Times New Roman" w:cs="Times New Roman"/>
          <w:sz w:val="24"/>
          <w:szCs w:val="23"/>
        </w:rPr>
        <w:t xml:space="preserve"> </w:t>
      </w:r>
      <w:r w:rsidR="00482536" w:rsidRPr="00F43D9F">
        <w:rPr>
          <w:rFonts w:ascii="Times New Roman" w:hAnsi="Times New Roman" w:cs="Times New Roman"/>
          <w:sz w:val="24"/>
          <w:szCs w:val="23"/>
        </w:rPr>
        <w:t>are</w:t>
      </w:r>
      <w:r w:rsidR="00855C38" w:rsidRPr="00F43D9F">
        <w:rPr>
          <w:rFonts w:ascii="Times New Roman" w:hAnsi="Times New Roman" w:cs="Times New Roman"/>
          <w:sz w:val="24"/>
          <w:szCs w:val="23"/>
        </w:rPr>
        <w:t xml:space="preserve"> </w:t>
      </w:r>
      <w:r w:rsidR="00E119C4" w:rsidRPr="00F43D9F">
        <w:rPr>
          <w:rFonts w:ascii="Times New Roman" w:hAnsi="Times New Roman" w:cs="Times New Roman"/>
          <w:sz w:val="24"/>
          <w:szCs w:val="23"/>
        </w:rPr>
        <w:t>d</w:t>
      </w:r>
      <w:r w:rsidR="00482536" w:rsidRPr="00F43D9F">
        <w:rPr>
          <w:rFonts w:ascii="Times New Roman" w:hAnsi="Times New Roman" w:cs="Times New Roman"/>
          <w:sz w:val="24"/>
          <w:szCs w:val="23"/>
        </w:rPr>
        <w:t>e</w:t>
      </w:r>
      <w:r w:rsidR="008E2AEB" w:rsidRPr="00F43D9F">
        <w:rPr>
          <w:rFonts w:ascii="Times New Roman" w:hAnsi="Times New Roman" w:cs="Times New Roman"/>
          <w:sz w:val="24"/>
          <w:szCs w:val="23"/>
        </w:rPr>
        <w:t xml:space="preserve">crease </w:t>
      </w:r>
      <w:r w:rsidR="00675BD4" w:rsidRPr="00F43D9F">
        <w:rPr>
          <w:rFonts w:ascii="Times New Roman" w:hAnsi="Times New Roman" w:cs="Times New Roman"/>
          <w:sz w:val="24"/>
          <w:szCs w:val="23"/>
        </w:rPr>
        <w:t xml:space="preserve">the </w:t>
      </w:r>
      <w:r w:rsidRPr="00F43D9F">
        <w:rPr>
          <w:rFonts w:ascii="Times New Roman" w:hAnsi="Times New Roman" w:cs="Times New Roman"/>
          <w:sz w:val="24"/>
          <w:szCs w:val="23"/>
        </w:rPr>
        <w:t xml:space="preserve">quality </w:t>
      </w:r>
      <w:r w:rsidR="008E2AEB" w:rsidRPr="00F43D9F">
        <w:rPr>
          <w:rFonts w:ascii="Times New Roman" w:hAnsi="Times New Roman" w:cs="Times New Roman"/>
          <w:sz w:val="24"/>
          <w:szCs w:val="23"/>
        </w:rPr>
        <w:t xml:space="preserve">of </w:t>
      </w:r>
      <w:r w:rsidRPr="00F43D9F">
        <w:rPr>
          <w:rFonts w:ascii="Times New Roman" w:hAnsi="Times New Roman" w:cs="Times New Roman"/>
          <w:sz w:val="24"/>
          <w:szCs w:val="23"/>
        </w:rPr>
        <w:t xml:space="preserve">results in a </w:t>
      </w:r>
      <w:r w:rsidR="00B4020F" w:rsidRPr="00F43D9F">
        <w:rPr>
          <w:rFonts w:ascii="Times New Roman" w:hAnsi="Times New Roman" w:cs="Times New Roman"/>
          <w:sz w:val="24"/>
          <w:szCs w:val="23"/>
        </w:rPr>
        <w:t>-</w:t>
      </w:r>
      <w:r w:rsidRPr="00F43D9F">
        <w:rPr>
          <w:rFonts w:ascii="Times New Roman" w:hAnsi="Times New Roman" w:cs="Times New Roman"/>
          <w:sz w:val="24"/>
          <w:szCs w:val="23"/>
        </w:rPr>
        <w:t>0.</w:t>
      </w:r>
      <w:r w:rsidR="00B4020F" w:rsidRPr="00F43D9F">
        <w:rPr>
          <w:rFonts w:ascii="Times New Roman" w:hAnsi="Times New Roman" w:cs="Times New Roman"/>
          <w:sz w:val="24"/>
          <w:szCs w:val="23"/>
        </w:rPr>
        <w:t>1</w:t>
      </w:r>
      <w:r w:rsidRPr="00F43D9F">
        <w:rPr>
          <w:rFonts w:ascii="Times New Roman" w:hAnsi="Times New Roman" w:cs="Times New Roman"/>
          <w:sz w:val="24"/>
          <w:szCs w:val="23"/>
        </w:rPr>
        <w:t>6</w:t>
      </w:r>
      <w:r w:rsidR="00B4020F" w:rsidRPr="00F43D9F">
        <w:rPr>
          <w:rFonts w:ascii="Times New Roman" w:hAnsi="Times New Roman" w:cs="Times New Roman"/>
          <w:sz w:val="24"/>
          <w:szCs w:val="23"/>
        </w:rPr>
        <w:t xml:space="preserve">5, </w:t>
      </w:r>
      <w:r w:rsidR="008E2AEB" w:rsidRPr="00F43D9F">
        <w:rPr>
          <w:rFonts w:ascii="Times New Roman" w:hAnsi="Times New Roman" w:cs="Times New Roman"/>
          <w:sz w:val="24"/>
          <w:szCs w:val="23"/>
        </w:rPr>
        <w:t>unit d</w:t>
      </w:r>
      <w:r w:rsidR="00482536" w:rsidRPr="00F43D9F">
        <w:rPr>
          <w:rFonts w:ascii="Times New Roman" w:hAnsi="Times New Roman" w:cs="Times New Roman"/>
          <w:sz w:val="24"/>
          <w:szCs w:val="23"/>
        </w:rPr>
        <w:t>e</w:t>
      </w:r>
      <w:r w:rsidRPr="00F43D9F">
        <w:rPr>
          <w:rFonts w:ascii="Times New Roman" w:hAnsi="Times New Roman" w:cs="Times New Roman"/>
          <w:sz w:val="24"/>
          <w:szCs w:val="23"/>
        </w:rPr>
        <w:t xml:space="preserve">crease in park </w:t>
      </w:r>
      <w:r w:rsidR="00B4020F" w:rsidRPr="00F43D9F">
        <w:rPr>
          <w:rFonts w:ascii="Times New Roman" w:hAnsi="Times New Roman" w:cs="Times New Roman"/>
          <w:sz w:val="24"/>
          <w:szCs w:val="23"/>
        </w:rPr>
        <w:t>prospect</w:t>
      </w:r>
      <w:r w:rsidRPr="00F43D9F">
        <w:rPr>
          <w:rFonts w:ascii="Times New Roman" w:hAnsi="Times New Roman" w:cs="Times New Roman"/>
          <w:sz w:val="24"/>
          <w:szCs w:val="23"/>
        </w:rPr>
        <w:t>.</w:t>
      </w:r>
      <w:r w:rsidR="00B4020F" w:rsidRPr="00F43D9F">
        <w:rPr>
          <w:rFonts w:ascii="Times New Roman" w:hAnsi="Times New Roman" w:cs="Times New Roman"/>
          <w:sz w:val="24"/>
          <w:szCs w:val="23"/>
        </w:rPr>
        <w:t xml:space="preserve"> </w:t>
      </w:r>
      <w:r w:rsidR="003D059F" w:rsidRPr="00F43D9F">
        <w:rPr>
          <w:rFonts w:ascii="Times New Roman" w:hAnsi="Times New Roman" w:cs="Times New Roman"/>
          <w:sz w:val="24"/>
          <w:szCs w:val="23"/>
        </w:rPr>
        <w:t xml:space="preserve"> </w:t>
      </w:r>
    </w:p>
    <w:p w14:paraId="45A5E6F8" w14:textId="1A186919" w:rsidR="000E5C81" w:rsidRPr="00F43D9F" w:rsidRDefault="000E5C81" w:rsidP="000E5C81">
      <w:pPr>
        <w:pStyle w:val="NoSpacing"/>
        <w:spacing w:line="360" w:lineRule="auto"/>
        <w:jc w:val="both"/>
        <w:rPr>
          <w:rFonts w:ascii="Times New Roman" w:hAnsi="Times New Roman" w:cs="Times New Roman"/>
          <w:b/>
          <w:sz w:val="24"/>
          <w:szCs w:val="24"/>
        </w:rPr>
      </w:pPr>
      <w:r w:rsidRPr="00F43D9F">
        <w:rPr>
          <w:rFonts w:ascii="Times New Roman" w:hAnsi="Times New Roman" w:cs="Times New Roman"/>
          <w:b/>
          <w:sz w:val="24"/>
          <w:szCs w:val="24"/>
        </w:rPr>
        <w:t>Challenges of Government policy</w:t>
      </w:r>
    </w:p>
    <w:p w14:paraId="7CE2A5EF" w14:textId="53EF5271" w:rsidR="000E5C81" w:rsidRPr="00F43D9F" w:rsidRDefault="000E5C81" w:rsidP="000E5C81">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Finally, the results of regression analysis </w:t>
      </w:r>
      <w:r w:rsidR="008C2164" w:rsidRPr="00F43D9F">
        <w:rPr>
          <w:rFonts w:ascii="Times New Roman" w:hAnsi="Times New Roman" w:cs="Times New Roman"/>
          <w:sz w:val="24"/>
          <w:szCs w:val="24"/>
        </w:rPr>
        <w:t>exposed</w:t>
      </w:r>
      <w:r w:rsidRPr="00F43D9F">
        <w:rPr>
          <w:rFonts w:ascii="Times New Roman" w:hAnsi="Times New Roman" w:cs="Times New Roman"/>
          <w:sz w:val="24"/>
          <w:szCs w:val="24"/>
        </w:rPr>
        <w:t xml:space="preserve"> that at </w:t>
      </w:r>
      <w:r w:rsidR="00482536" w:rsidRPr="00F43D9F">
        <w:rPr>
          <w:rFonts w:ascii="Times New Roman" w:hAnsi="Times New Roman" w:cs="Times New Roman"/>
          <w:sz w:val="24"/>
          <w:szCs w:val="24"/>
        </w:rPr>
        <w:t xml:space="preserve">a </w:t>
      </w:r>
      <w:r w:rsidRPr="00F43D9F">
        <w:rPr>
          <w:rFonts w:ascii="Times New Roman" w:hAnsi="Times New Roman" w:cs="Times New Roman"/>
          <w:sz w:val="24"/>
          <w:szCs w:val="24"/>
        </w:rPr>
        <w:t xml:space="preserve">5% significance level government objectives and strategies had a </w:t>
      </w:r>
      <w:r w:rsidR="008C2164" w:rsidRPr="00F43D9F">
        <w:rPr>
          <w:rFonts w:ascii="Times New Roman" w:hAnsi="Times New Roman" w:cs="Times New Roman"/>
          <w:sz w:val="24"/>
          <w:szCs w:val="24"/>
        </w:rPr>
        <w:t>nega</w:t>
      </w:r>
      <w:r w:rsidRPr="00F43D9F">
        <w:rPr>
          <w:rFonts w:ascii="Times New Roman" w:hAnsi="Times New Roman" w:cs="Times New Roman"/>
          <w:sz w:val="24"/>
          <w:szCs w:val="24"/>
        </w:rPr>
        <w:t xml:space="preserve">tive </w:t>
      </w:r>
      <w:r w:rsidR="00EE2EA6" w:rsidRPr="00F43D9F">
        <w:rPr>
          <w:rFonts w:ascii="Times New Roman" w:hAnsi="Times New Roman" w:cs="Times New Roman"/>
          <w:sz w:val="24"/>
          <w:szCs w:val="23"/>
        </w:rPr>
        <w:t xml:space="preserve">bound </w:t>
      </w:r>
      <w:r w:rsidRPr="00F43D9F">
        <w:rPr>
          <w:rFonts w:ascii="Times New Roman" w:hAnsi="Times New Roman" w:cs="Times New Roman"/>
          <w:sz w:val="24"/>
          <w:szCs w:val="24"/>
        </w:rPr>
        <w:t xml:space="preserve">and </w:t>
      </w:r>
      <w:r w:rsidR="00EE2EA6" w:rsidRPr="00F43D9F">
        <w:rPr>
          <w:rFonts w:ascii="Times New Roman" w:hAnsi="Times New Roman" w:cs="Times New Roman"/>
          <w:sz w:val="24"/>
          <w:szCs w:val="24"/>
        </w:rPr>
        <w:t xml:space="preserve">positive </w:t>
      </w:r>
      <w:r w:rsidRPr="00F43D9F">
        <w:rPr>
          <w:rFonts w:ascii="Times New Roman" w:hAnsi="Times New Roman" w:cs="Times New Roman"/>
          <w:sz w:val="24"/>
          <w:szCs w:val="24"/>
        </w:rPr>
        <w:t>significant relationship with park pro</w:t>
      </w:r>
      <w:r w:rsidR="008C2164" w:rsidRPr="00F43D9F">
        <w:rPr>
          <w:rFonts w:ascii="Times New Roman" w:hAnsi="Times New Roman" w:cs="Times New Roman"/>
          <w:sz w:val="24"/>
          <w:szCs w:val="24"/>
        </w:rPr>
        <w:t>spects</w:t>
      </w:r>
      <w:r w:rsidRPr="00F43D9F">
        <w:rPr>
          <w:rFonts w:ascii="Times New Roman" w:hAnsi="Times New Roman" w:cs="Times New Roman"/>
          <w:sz w:val="24"/>
          <w:szCs w:val="24"/>
        </w:rPr>
        <w:t xml:space="preserve"> (</w:t>
      </w:r>
      <w:r w:rsidR="008C2164" w:rsidRPr="00F43D9F">
        <w:rPr>
          <w:rFonts w:ascii="Times New Roman" w:hAnsi="Times New Roman" w:cs="Times New Roman"/>
          <w:sz w:val="24"/>
          <w:szCs w:val="24"/>
        </w:rPr>
        <w:t>-</w:t>
      </w:r>
      <w:r w:rsidRPr="00F43D9F">
        <w:rPr>
          <w:rFonts w:ascii="Times New Roman" w:hAnsi="Times New Roman" w:cs="Times New Roman"/>
          <w:sz w:val="24"/>
          <w:szCs w:val="24"/>
        </w:rPr>
        <w:t>0.</w:t>
      </w:r>
      <w:r w:rsidR="008C2164" w:rsidRPr="00F43D9F">
        <w:rPr>
          <w:rFonts w:ascii="Times New Roman" w:hAnsi="Times New Roman" w:cs="Times New Roman"/>
          <w:sz w:val="24"/>
          <w:szCs w:val="24"/>
        </w:rPr>
        <w:t>0</w:t>
      </w:r>
      <w:r w:rsidRPr="00F43D9F">
        <w:rPr>
          <w:rFonts w:ascii="Times New Roman" w:hAnsi="Times New Roman" w:cs="Times New Roman"/>
          <w:sz w:val="24"/>
          <w:szCs w:val="24"/>
        </w:rPr>
        <w:t>1</w:t>
      </w:r>
      <w:r w:rsidR="008C2164" w:rsidRPr="00F43D9F">
        <w:rPr>
          <w:rFonts w:ascii="Times New Roman" w:hAnsi="Times New Roman" w:cs="Times New Roman"/>
          <w:sz w:val="24"/>
          <w:szCs w:val="24"/>
        </w:rPr>
        <w:t>8</w:t>
      </w:r>
      <w:r w:rsidRPr="00F43D9F">
        <w:rPr>
          <w:rFonts w:ascii="Times New Roman" w:hAnsi="Times New Roman" w:cs="Times New Roman"/>
          <w:sz w:val="24"/>
          <w:szCs w:val="24"/>
        </w:rPr>
        <w:t>, 0.</w:t>
      </w:r>
      <w:r w:rsidR="008C2164" w:rsidRPr="00F43D9F">
        <w:rPr>
          <w:rFonts w:ascii="Times New Roman" w:hAnsi="Times New Roman" w:cs="Times New Roman"/>
          <w:sz w:val="24"/>
          <w:szCs w:val="24"/>
        </w:rPr>
        <w:t>8</w:t>
      </w:r>
      <w:r w:rsidRPr="00F43D9F">
        <w:rPr>
          <w:rFonts w:ascii="Times New Roman" w:hAnsi="Times New Roman" w:cs="Times New Roman"/>
          <w:sz w:val="24"/>
          <w:szCs w:val="24"/>
        </w:rPr>
        <w:t>0</w:t>
      </w:r>
      <w:r w:rsidR="008C2164" w:rsidRPr="00F43D9F">
        <w:rPr>
          <w:rFonts w:ascii="Times New Roman" w:hAnsi="Times New Roman" w:cs="Times New Roman"/>
          <w:sz w:val="24"/>
          <w:szCs w:val="24"/>
        </w:rPr>
        <w:t>6</w:t>
      </w:r>
      <w:r w:rsidRPr="00F43D9F">
        <w:rPr>
          <w:rFonts w:ascii="Times New Roman" w:hAnsi="Times New Roman" w:cs="Times New Roman"/>
          <w:sz w:val="24"/>
          <w:szCs w:val="24"/>
        </w:rPr>
        <w:t xml:space="preserve">). The results of regression analysis further revealed that at </w:t>
      </w:r>
      <w:r w:rsidR="00482536" w:rsidRPr="00F43D9F">
        <w:rPr>
          <w:rFonts w:ascii="Times New Roman" w:hAnsi="Times New Roman" w:cs="Times New Roman"/>
          <w:sz w:val="24"/>
          <w:szCs w:val="24"/>
        </w:rPr>
        <w:t xml:space="preserve">a </w:t>
      </w:r>
      <w:r w:rsidRPr="00F43D9F">
        <w:rPr>
          <w:rFonts w:ascii="Times New Roman" w:hAnsi="Times New Roman" w:cs="Times New Roman"/>
          <w:sz w:val="24"/>
          <w:szCs w:val="24"/>
        </w:rPr>
        <w:t xml:space="preserve">5% significance level </w:t>
      </w:r>
      <w:r w:rsidR="00E16E86" w:rsidRPr="00F43D9F">
        <w:rPr>
          <w:rFonts w:ascii="Times New Roman" w:hAnsi="Times New Roman" w:cs="Times New Roman"/>
          <w:sz w:val="24"/>
          <w:szCs w:val="24"/>
        </w:rPr>
        <w:t xml:space="preserve">challenges of </w:t>
      </w:r>
      <w:r w:rsidRPr="00F43D9F">
        <w:rPr>
          <w:rFonts w:ascii="Times New Roman" w:hAnsi="Times New Roman" w:cs="Times New Roman"/>
          <w:sz w:val="24"/>
          <w:szCs w:val="24"/>
        </w:rPr>
        <w:t>government p</w:t>
      </w:r>
      <w:r w:rsidR="00C52FCC" w:rsidRPr="00F43D9F">
        <w:rPr>
          <w:rFonts w:ascii="Times New Roman" w:hAnsi="Times New Roman" w:cs="Times New Roman"/>
          <w:sz w:val="24"/>
          <w:szCs w:val="24"/>
        </w:rPr>
        <w:t>olicies and strategies had a nega</w:t>
      </w:r>
      <w:r w:rsidRPr="00F43D9F">
        <w:rPr>
          <w:rFonts w:ascii="Times New Roman" w:hAnsi="Times New Roman" w:cs="Times New Roman"/>
          <w:sz w:val="24"/>
          <w:szCs w:val="24"/>
        </w:rPr>
        <w:t xml:space="preserve">tive </w:t>
      </w:r>
      <w:r w:rsidR="00313262" w:rsidRPr="00F43D9F">
        <w:rPr>
          <w:rFonts w:ascii="Times New Roman" w:hAnsi="Times New Roman" w:cs="Times New Roman"/>
          <w:sz w:val="24"/>
          <w:szCs w:val="24"/>
        </w:rPr>
        <w:t>performance by</w:t>
      </w:r>
      <w:r w:rsidRPr="00F43D9F">
        <w:rPr>
          <w:rFonts w:ascii="Times New Roman" w:hAnsi="Times New Roman" w:cs="Times New Roman"/>
          <w:sz w:val="24"/>
          <w:szCs w:val="24"/>
        </w:rPr>
        <w:t xml:space="preserve"> </w:t>
      </w:r>
      <w:r w:rsidR="00313262" w:rsidRPr="00F43D9F">
        <w:rPr>
          <w:rFonts w:ascii="Times New Roman" w:hAnsi="Times New Roman" w:cs="Times New Roman"/>
          <w:sz w:val="24"/>
          <w:szCs w:val="24"/>
        </w:rPr>
        <w:t xml:space="preserve">the problem of </w:t>
      </w:r>
      <w:r w:rsidR="002032C6" w:rsidRPr="00F43D9F">
        <w:rPr>
          <w:rFonts w:ascii="Times New Roman" w:hAnsi="Times New Roman" w:cs="Times New Roman"/>
          <w:sz w:val="24"/>
          <w:szCs w:val="24"/>
        </w:rPr>
        <w:t>limitation of regulat</w:t>
      </w:r>
      <w:r w:rsidR="00482536" w:rsidRPr="00F43D9F">
        <w:rPr>
          <w:rFonts w:ascii="Times New Roman" w:hAnsi="Times New Roman" w:cs="Times New Roman"/>
          <w:sz w:val="24"/>
          <w:szCs w:val="24"/>
        </w:rPr>
        <w:t>ing</w:t>
      </w:r>
      <w:r w:rsidR="002032C6" w:rsidRPr="00F43D9F">
        <w:rPr>
          <w:rFonts w:ascii="Times New Roman" w:hAnsi="Times New Roman" w:cs="Times New Roman"/>
          <w:sz w:val="24"/>
          <w:szCs w:val="24"/>
        </w:rPr>
        <w:t xml:space="preserve"> inves</w:t>
      </w:r>
      <w:r w:rsidR="00313262" w:rsidRPr="00F43D9F">
        <w:rPr>
          <w:rFonts w:ascii="Times New Roman" w:hAnsi="Times New Roman" w:cs="Times New Roman"/>
          <w:sz w:val="24"/>
          <w:szCs w:val="24"/>
        </w:rPr>
        <w:t>tment and</w:t>
      </w:r>
      <w:r w:rsidR="002032C6" w:rsidRPr="00F43D9F">
        <w:rPr>
          <w:rFonts w:ascii="Times New Roman" w:hAnsi="Times New Roman" w:cs="Times New Roman"/>
          <w:sz w:val="24"/>
          <w:szCs w:val="24"/>
        </w:rPr>
        <w:t xml:space="preserve"> </w:t>
      </w:r>
      <w:r w:rsidR="00313262" w:rsidRPr="00F43D9F">
        <w:rPr>
          <w:rFonts w:ascii="Times New Roman" w:hAnsi="Times New Roman" w:cs="Times New Roman"/>
          <w:sz w:val="24"/>
          <w:szCs w:val="24"/>
        </w:rPr>
        <w:t>bureaucracy of that giving investment licensing in</w:t>
      </w:r>
      <w:r w:rsidRPr="00F43D9F">
        <w:rPr>
          <w:rFonts w:ascii="Times New Roman" w:hAnsi="Times New Roman" w:cs="Times New Roman"/>
          <w:sz w:val="24"/>
          <w:szCs w:val="24"/>
        </w:rPr>
        <w:t xml:space="preserve"> Bole Lemi industrial park. Nevertheless, we can see that </w:t>
      </w:r>
      <w:r w:rsidR="00C52FCC" w:rsidRPr="00F43D9F">
        <w:rPr>
          <w:rFonts w:ascii="Times New Roman" w:hAnsi="Times New Roman" w:cs="Times New Roman"/>
          <w:sz w:val="24"/>
          <w:szCs w:val="24"/>
        </w:rPr>
        <w:t xml:space="preserve">challenges </w:t>
      </w:r>
      <w:r w:rsidR="006348D5" w:rsidRPr="00F43D9F">
        <w:rPr>
          <w:rFonts w:ascii="Times New Roman" w:hAnsi="Times New Roman" w:cs="Times New Roman"/>
          <w:sz w:val="24"/>
          <w:szCs w:val="24"/>
        </w:rPr>
        <w:t xml:space="preserve">of </w:t>
      </w:r>
      <w:r w:rsidRPr="00F43D9F">
        <w:rPr>
          <w:rFonts w:ascii="Times New Roman" w:hAnsi="Times New Roman" w:cs="Times New Roman"/>
          <w:sz w:val="24"/>
          <w:szCs w:val="24"/>
        </w:rPr>
        <w:t>government policies and strategies have a</w:t>
      </w:r>
      <w:r w:rsidR="006348D5" w:rsidRPr="00F43D9F">
        <w:rPr>
          <w:rFonts w:ascii="Times New Roman" w:hAnsi="Times New Roman" w:cs="Times New Roman"/>
          <w:sz w:val="24"/>
          <w:szCs w:val="24"/>
        </w:rPr>
        <w:t xml:space="preserve"> </w:t>
      </w:r>
      <w:r w:rsidR="00313262" w:rsidRPr="00F43D9F">
        <w:rPr>
          <w:rFonts w:ascii="Times New Roman" w:hAnsi="Times New Roman" w:cs="Times New Roman"/>
          <w:sz w:val="24"/>
          <w:szCs w:val="24"/>
        </w:rPr>
        <w:t>significant</w:t>
      </w:r>
      <w:r w:rsidR="006348D5" w:rsidRPr="00F43D9F">
        <w:rPr>
          <w:rFonts w:ascii="Times New Roman" w:hAnsi="Times New Roman" w:cs="Times New Roman"/>
          <w:sz w:val="24"/>
          <w:szCs w:val="24"/>
        </w:rPr>
        <w:t xml:space="preserve"> effect on the park's p</w:t>
      </w:r>
      <w:r w:rsidRPr="00F43D9F">
        <w:rPr>
          <w:rFonts w:ascii="Times New Roman" w:hAnsi="Times New Roman" w:cs="Times New Roman"/>
          <w:sz w:val="24"/>
          <w:szCs w:val="24"/>
        </w:rPr>
        <w:t>ro</w:t>
      </w:r>
      <w:r w:rsidR="006348D5" w:rsidRPr="00F43D9F">
        <w:rPr>
          <w:rFonts w:ascii="Times New Roman" w:hAnsi="Times New Roman" w:cs="Times New Roman"/>
          <w:sz w:val="24"/>
          <w:szCs w:val="24"/>
        </w:rPr>
        <w:t>spect</w:t>
      </w:r>
      <w:r w:rsidR="00675BD4" w:rsidRPr="00F43D9F">
        <w:rPr>
          <w:rFonts w:ascii="Times New Roman" w:hAnsi="Times New Roman" w:cs="Times New Roman"/>
          <w:sz w:val="24"/>
          <w:szCs w:val="24"/>
        </w:rPr>
        <w:t>s</w:t>
      </w:r>
      <w:r w:rsidRPr="00F43D9F">
        <w:rPr>
          <w:rFonts w:ascii="Times New Roman" w:hAnsi="Times New Roman" w:cs="Times New Roman"/>
          <w:sz w:val="24"/>
          <w:szCs w:val="24"/>
        </w:rPr>
        <w:t xml:space="preserve"> and it </w:t>
      </w:r>
      <w:r w:rsidR="00313262" w:rsidRPr="00F43D9F">
        <w:rPr>
          <w:rFonts w:ascii="Times New Roman" w:hAnsi="Times New Roman" w:cs="Times New Roman"/>
          <w:sz w:val="24"/>
          <w:szCs w:val="24"/>
        </w:rPr>
        <w:t>d</w:t>
      </w:r>
      <w:r w:rsidR="00482536" w:rsidRPr="00F43D9F">
        <w:rPr>
          <w:rFonts w:ascii="Times New Roman" w:hAnsi="Times New Roman" w:cs="Times New Roman"/>
          <w:sz w:val="24"/>
          <w:szCs w:val="24"/>
        </w:rPr>
        <w:t>e</w:t>
      </w:r>
      <w:r w:rsidRPr="00F43D9F">
        <w:rPr>
          <w:rFonts w:ascii="Times New Roman" w:hAnsi="Times New Roman" w:cs="Times New Roman"/>
          <w:sz w:val="24"/>
          <w:szCs w:val="24"/>
        </w:rPr>
        <w:t>creases only</w:t>
      </w:r>
      <w:r w:rsidR="00F27611" w:rsidRPr="00F43D9F">
        <w:rPr>
          <w:rFonts w:ascii="Times New Roman" w:hAnsi="Times New Roman" w:cs="Times New Roman"/>
          <w:sz w:val="24"/>
          <w:szCs w:val="24"/>
        </w:rPr>
        <w:t xml:space="preserve"> -0.018 </w:t>
      </w:r>
      <w:r w:rsidRPr="00F43D9F">
        <w:rPr>
          <w:rFonts w:ascii="Times New Roman" w:hAnsi="Times New Roman" w:cs="Times New Roman"/>
          <w:sz w:val="24"/>
          <w:szCs w:val="24"/>
        </w:rPr>
        <w:t xml:space="preserve">units when government objectives and strategies </w:t>
      </w:r>
      <w:r w:rsidR="00F27611" w:rsidRPr="00F43D9F">
        <w:rPr>
          <w:rFonts w:ascii="Times New Roman" w:hAnsi="Times New Roman" w:cs="Times New Roman"/>
          <w:sz w:val="24"/>
          <w:szCs w:val="24"/>
        </w:rPr>
        <w:t>d</w:t>
      </w:r>
      <w:r w:rsidR="00482536" w:rsidRPr="00F43D9F">
        <w:rPr>
          <w:rFonts w:ascii="Times New Roman" w:hAnsi="Times New Roman" w:cs="Times New Roman"/>
          <w:sz w:val="24"/>
          <w:szCs w:val="24"/>
        </w:rPr>
        <w:t>e</w:t>
      </w:r>
      <w:r w:rsidRPr="00F43D9F">
        <w:rPr>
          <w:rFonts w:ascii="Times New Roman" w:hAnsi="Times New Roman" w:cs="Times New Roman"/>
          <w:sz w:val="24"/>
          <w:szCs w:val="24"/>
        </w:rPr>
        <w:t>crease by a unit.</w:t>
      </w:r>
      <w:r w:rsidR="00F27611" w:rsidRPr="00F43D9F">
        <w:rPr>
          <w:rFonts w:ascii="Times New Roman" w:hAnsi="Times New Roman" w:cs="Times New Roman"/>
          <w:sz w:val="24"/>
          <w:szCs w:val="24"/>
        </w:rPr>
        <w:t xml:space="preserve"> </w:t>
      </w:r>
      <w:r w:rsidR="00313262" w:rsidRPr="00F43D9F">
        <w:rPr>
          <w:rFonts w:ascii="Times New Roman" w:hAnsi="Times New Roman" w:cs="Times New Roman"/>
          <w:sz w:val="24"/>
          <w:szCs w:val="24"/>
        </w:rPr>
        <w:t xml:space="preserve"> </w:t>
      </w:r>
    </w:p>
    <w:p w14:paraId="358498D5" w14:textId="4F1A3CD7" w:rsidR="000E5C81" w:rsidRPr="00F43D9F" w:rsidRDefault="000E5C81" w:rsidP="000E5C81">
      <w:pPr>
        <w:pStyle w:val="NoSpacing"/>
        <w:spacing w:line="360" w:lineRule="auto"/>
        <w:jc w:val="both"/>
        <w:rPr>
          <w:rFonts w:ascii="Times New Roman" w:hAnsi="Times New Roman" w:cs="Times New Roman"/>
          <w:b/>
          <w:sz w:val="24"/>
          <w:szCs w:val="24"/>
        </w:rPr>
      </w:pPr>
      <w:r w:rsidRPr="00F43D9F">
        <w:rPr>
          <w:rFonts w:ascii="Times New Roman" w:hAnsi="Times New Roman" w:cs="Times New Roman"/>
          <w:b/>
          <w:sz w:val="24"/>
          <w:szCs w:val="24"/>
        </w:rPr>
        <w:t>Challenge of Technology</w:t>
      </w:r>
    </w:p>
    <w:p w14:paraId="1E04BDE8" w14:textId="30F2353A" w:rsidR="000E5C81" w:rsidRPr="00F43D9F" w:rsidRDefault="000E5C81" w:rsidP="000E5C81">
      <w:pPr>
        <w:pStyle w:val="NoSpacing"/>
        <w:spacing w:line="360" w:lineRule="auto"/>
        <w:jc w:val="both"/>
        <w:rPr>
          <w:rFonts w:ascii="Times New Roman" w:hAnsi="Times New Roman" w:cs="Times New Roman"/>
          <w:sz w:val="28"/>
          <w:szCs w:val="24"/>
        </w:rPr>
      </w:pPr>
      <w:r w:rsidRPr="00F43D9F">
        <w:rPr>
          <w:rFonts w:ascii="Times New Roman" w:hAnsi="Times New Roman" w:cs="Times New Roman"/>
          <w:sz w:val="24"/>
          <w:szCs w:val="23"/>
        </w:rPr>
        <w:t xml:space="preserve">Regression results revealed that at the 5% significance level, the </w:t>
      </w:r>
      <w:r w:rsidR="00D10E7D" w:rsidRPr="00F43D9F">
        <w:rPr>
          <w:rFonts w:ascii="Times New Roman" w:hAnsi="Times New Roman" w:cs="Times New Roman"/>
          <w:sz w:val="24"/>
          <w:szCs w:val="23"/>
        </w:rPr>
        <w:t>challenges of technology had a nega</w:t>
      </w:r>
      <w:r w:rsidRPr="00F43D9F">
        <w:rPr>
          <w:rFonts w:ascii="Times New Roman" w:hAnsi="Times New Roman" w:cs="Times New Roman"/>
          <w:sz w:val="24"/>
          <w:szCs w:val="23"/>
        </w:rPr>
        <w:t xml:space="preserve">tive </w:t>
      </w:r>
      <w:r w:rsidR="00D7090D" w:rsidRPr="00F43D9F">
        <w:rPr>
          <w:rFonts w:ascii="Times New Roman" w:hAnsi="Times New Roman" w:cs="Times New Roman"/>
          <w:sz w:val="24"/>
          <w:szCs w:val="23"/>
        </w:rPr>
        <w:t xml:space="preserve">bound and positive </w:t>
      </w:r>
      <w:r w:rsidRPr="00F43D9F">
        <w:rPr>
          <w:rFonts w:ascii="Times New Roman" w:hAnsi="Times New Roman" w:cs="Times New Roman"/>
          <w:sz w:val="24"/>
          <w:szCs w:val="23"/>
        </w:rPr>
        <w:t>significant relationship with the park's pro</w:t>
      </w:r>
      <w:r w:rsidR="004A38E0" w:rsidRPr="00F43D9F">
        <w:rPr>
          <w:rFonts w:ascii="Times New Roman" w:hAnsi="Times New Roman" w:cs="Times New Roman"/>
          <w:sz w:val="24"/>
          <w:szCs w:val="23"/>
        </w:rPr>
        <w:t>spect</w:t>
      </w:r>
      <w:r w:rsidRPr="00F43D9F">
        <w:rPr>
          <w:rFonts w:ascii="Times New Roman" w:hAnsi="Times New Roman" w:cs="Times New Roman"/>
          <w:sz w:val="24"/>
          <w:szCs w:val="23"/>
        </w:rPr>
        <w:t xml:space="preserve"> (B=</w:t>
      </w:r>
      <w:r w:rsidR="004A38E0" w:rsidRPr="00F43D9F">
        <w:rPr>
          <w:rFonts w:ascii="Times New Roman" w:hAnsi="Times New Roman" w:cs="Times New Roman"/>
          <w:sz w:val="24"/>
          <w:szCs w:val="23"/>
        </w:rPr>
        <w:t xml:space="preserve"> -1</w:t>
      </w:r>
      <w:r w:rsidRPr="00F43D9F">
        <w:rPr>
          <w:rFonts w:ascii="Times New Roman" w:hAnsi="Times New Roman" w:cs="Times New Roman"/>
          <w:sz w:val="24"/>
          <w:szCs w:val="23"/>
        </w:rPr>
        <w:t>.1</w:t>
      </w:r>
      <w:r w:rsidR="004A38E0" w:rsidRPr="00F43D9F">
        <w:rPr>
          <w:rFonts w:ascii="Times New Roman" w:hAnsi="Times New Roman" w:cs="Times New Roman"/>
          <w:sz w:val="24"/>
          <w:szCs w:val="23"/>
        </w:rPr>
        <w:t>78</w:t>
      </w:r>
      <w:r w:rsidRPr="00F43D9F">
        <w:rPr>
          <w:rFonts w:ascii="Times New Roman" w:hAnsi="Times New Roman" w:cs="Times New Roman"/>
          <w:sz w:val="24"/>
          <w:szCs w:val="23"/>
        </w:rPr>
        <w:t>, p=0.00</w:t>
      </w:r>
      <w:r w:rsidR="004A38E0" w:rsidRPr="00F43D9F">
        <w:rPr>
          <w:rFonts w:ascii="Times New Roman" w:hAnsi="Times New Roman" w:cs="Times New Roman"/>
          <w:sz w:val="24"/>
          <w:szCs w:val="23"/>
        </w:rPr>
        <w:t>0</w:t>
      </w:r>
      <w:r w:rsidRPr="00F43D9F">
        <w:rPr>
          <w:rFonts w:ascii="Times New Roman" w:hAnsi="Times New Roman" w:cs="Times New Roman"/>
          <w:sz w:val="24"/>
          <w:szCs w:val="23"/>
        </w:rPr>
        <w:t>). The implicat</w:t>
      </w:r>
      <w:r w:rsidR="002032C6" w:rsidRPr="00F43D9F">
        <w:rPr>
          <w:rFonts w:ascii="Times New Roman" w:hAnsi="Times New Roman" w:cs="Times New Roman"/>
          <w:sz w:val="24"/>
          <w:szCs w:val="23"/>
        </w:rPr>
        <w:t>ion of these findings is that</w:t>
      </w:r>
      <w:r w:rsidRPr="00F43D9F">
        <w:rPr>
          <w:rFonts w:ascii="Times New Roman" w:hAnsi="Times New Roman" w:cs="Times New Roman"/>
          <w:sz w:val="24"/>
          <w:szCs w:val="23"/>
        </w:rPr>
        <w:t xml:space="preserve"> </w:t>
      </w:r>
      <w:r w:rsidR="002032C6" w:rsidRPr="00F43D9F">
        <w:rPr>
          <w:rFonts w:ascii="Times New Roman" w:hAnsi="Times New Roman" w:cs="Times New Roman"/>
          <w:sz w:val="24"/>
          <w:szCs w:val="23"/>
        </w:rPr>
        <w:t xml:space="preserve">park performance was </w:t>
      </w:r>
      <w:r w:rsidR="004A38E0" w:rsidRPr="00F43D9F">
        <w:rPr>
          <w:rFonts w:ascii="Times New Roman" w:hAnsi="Times New Roman" w:cs="Times New Roman"/>
          <w:sz w:val="24"/>
          <w:szCs w:val="23"/>
        </w:rPr>
        <w:t>d</w:t>
      </w:r>
      <w:r w:rsidR="00482536" w:rsidRPr="00F43D9F">
        <w:rPr>
          <w:rFonts w:ascii="Times New Roman" w:hAnsi="Times New Roman" w:cs="Times New Roman"/>
          <w:sz w:val="24"/>
          <w:szCs w:val="23"/>
        </w:rPr>
        <w:t>ecreased</w:t>
      </w:r>
      <w:r w:rsidRPr="00F43D9F">
        <w:rPr>
          <w:rFonts w:ascii="Times New Roman" w:hAnsi="Times New Roman" w:cs="Times New Roman"/>
          <w:sz w:val="24"/>
          <w:szCs w:val="23"/>
        </w:rPr>
        <w:t xml:space="preserve"> </w:t>
      </w:r>
      <w:r w:rsidR="002032C6" w:rsidRPr="00F43D9F">
        <w:rPr>
          <w:rFonts w:ascii="Times New Roman" w:hAnsi="Times New Roman" w:cs="Times New Roman"/>
          <w:sz w:val="24"/>
          <w:szCs w:val="23"/>
        </w:rPr>
        <w:t xml:space="preserve">by </w:t>
      </w:r>
      <w:r w:rsidR="00675BD4" w:rsidRPr="00F43D9F">
        <w:rPr>
          <w:rFonts w:ascii="Times New Roman" w:hAnsi="Times New Roman" w:cs="Times New Roman"/>
          <w:sz w:val="24"/>
          <w:szCs w:val="23"/>
        </w:rPr>
        <w:t xml:space="preserve">a </w:t>
      </w:r>
      <w:r w:rsidR="002032C6" w:rsidRPr="00F43D9F">
        <w:rPr>
          <w:rFonts w:ascii="Times New Roman" w:hAnsi="Times New Roman" w:cs="Times New Roman"/>
          <w:sz w:val="24"/>
          <w:szCs w:val="23"/>
        </w:rPr>
        <w:t>lack of appropriate machinery and equ</w:t>
      </w:r>
      <w:r w:rsidR="00482536" w:rsidRPr="00F43D9F">
        <w:rPr>
          <w:rFonts w:ascii="Times New Roman" w:hAnsi="Times New Roman" w:cs="Times New Roman"/>
          <w:sz w:val="24"/>
          <w:szCs w:val="23"/>
        </w:rPr>
        <w:t>ipment</w:t>
      </w:r>
      <w:r w:rsidR="002032C6" w:rsidRPr="00F43D9F">
        <w:rPr>
          <w:rFonts w:ascii="Times New Roman" w:hAnsi="Times New Roman" w:cs="Times New Roman"/>
          <w:sz w:val="24"/>
          <w:szCs w:val="23"/>
        </w:rPr>
        <w:t xml:space="preserve">, limited capacity of </w:t>
      </w:r>
      <w:r w:rsidR="00482536" w:rsidRPr="00F43D9F">
        <w:rPr>
          <w:rFonts w:ascii="Times New Roman" w:hAnsi="Times New Roman" w:cs="Times New Roman"/>
          <w:sz w:val="24"/>
          <w:szCs w:val="23"/>
        </w:rPr>
        <w:t xml:space="preserve">the </w:t>
      </w:r>
      <w:r w:rsidR="002032C6" w:rsidRPr="00F43D9F">
        <w:rPr>
          <w:rFonts w:ascii="Times New Roman" w:hAnsi="Times New Roman" w:cs="Times New Roman"/>
          <w:sz w:val="24"/>
          <w:szCs w:val="23"/>
        </w:rPr>
        <w:t>regulatory body and lack of fund</w:t>
      </w:r>
      <w:r w:rsidR="00482536" w:rsidRPr="00F43D9F">
        <w:rPr>
          <w:rFonts w:ascii="Times New Roman" w:hAnsi="Times New Roman" w:cs="Times New Roman"/>
          <w:sz w:val="24"/>
          <w:szCs w:val="23"/>
        </w:rPr>
        <w:t>s</w:t>
      </w:r>
      <w:r w:rsidR="002032C6" w:rsidRPr="00F43D9F">
        <w:rPr>
          <w:rFonts w:ascii="Times New Roman" w:hAnsi="Times New Roman" w:cs="Times New Roman"/>
          <w:sz w:val="24"/>
          <w:szCs w:val="23"/>
        </w:rPr>
        <w:t xml:space="preserve"> were </w:t>
      </w:r>
      <w:r w:rsidR="004A38E0" w:rsidRPr="00F43D9F">
        <w:rPr>
          <w:rFonts w:ascii="Times New Roman" w:hAnsi="Times New Roman" w:cs="Times New Roman"/>
          <w:sz w:val="24"/>
          <w:szCs w:val="23"/>
        </w:rPr>
        <w:t xml:space="preserve">challenges of technology </w:t>
      </w:r>
      <w:r w:rsidR="002032C6" w:rsidRPr="00F43D9F">
        <w:rPr>
          <w:rFonts w:ascii="Times New Roman" w:hAnsi="Times New Roman" w:cs="Times New Roman"/>
          <w:sz w:val="24"/>
          <w:szCs w:val="23"/>
        </w:rPr>
        <w:t xml:space="preserve">that </w:t>
      </w:r>
      <w:r w:rsidR="004A38E0" w:rsidRPr="00F43D9F">
        <w:rPr>
          <w:rFonts w:ascii="Times New Roman" w:hAnsi="Times New Roman" w:cs="Times New Roman"/>
          <w:sz w:val="24"/>
          <w:szCs w:val="23"/>
        </w:rPr>
        <w:t>d</w:t>
      </w:r>
      <w:r w:rsidR="00482536" w:rsidRPr="00F43D9F">
        <w:rPr>
          <w:rFonts w:ascii="Times New Roman" w:hAnsi="Times New Roman" w:cs="Times New Roman"/>
          <w:sz w:val="24"/>
          <w:szCs w:val="23"/>
        </w:rPr>
        <w:t>ecreased</w:t>
      </w:r>
      <w:r w:rsidRPr="00F43D9F">
        <w:rPr>
          <w:rFonts w:ascii="Times New Roman" w:hAnsi="Times New Roman" w:cs="Times New Roman"/>
          <w:sz w:val="24"/>
          <w:szCs w:val="23"/>
        </w:rPr>
        <w:t xml:space="preserve"> </w:t>
      </w:r>
      <w:r w:rsidR="002032C6" w:rsidRPr="00F43D9F">
        <w:rPr>
          <w:rFonts w:ascii="Times New Roman" w:hAnsi="Times New Roman" w:cs="Times New Roman"/>
          <w:sz w:val="24"/>
          <w:szCs w:val="23"/>
        </w:rPr>
        <w:t>results of</w:t>
      </w:r>
      <w:r w:rsidRPr="00F43D9F">
        <w:rPr>
          <w:rFonts w:ascii="Times New Roman" w:hAnsi="Times New Roman" w:cs="Times New Roman"/>
          <w:sz w:val="24"/>
          <w:szCs w:val="23"/>
        </w:rPr>
        <w:t xml:space="preserve"> park </w:t>
      </w:r>
      <w:r w:rsidR="004A38E0" w:rsidRPr="00F43D9F">
        <w:rPr>
          <w:rFonts w:ascii="Times New Roman" w:hAnsi="Times New Roman" w:cs="Times New Roman"/>
          <w:sz w:val="24"/>
          <w:szCs w:val="23"/>
        </w:rPr>
        <w:t>p</w:t>
      </w:r>
      <w:r w:rsidR="00675BD4" w:rsidRPr="00F43D9F">
        <w:rPr>
          <w:rFonts w:ascii="Times New Roman" w:hAnsi="Times New Roman" w:cs="Times New Roman"/>
          <w:sz w:val="24"/>
          <w:szCs w:val="23"/>
        </w:rPr>
        <w:t>er</w:t>
      </w:r>
      <w:r w:rsidR="004A38E0" w:rsidRPr="00F43D9F">
        <w:rPr>
          <w:rFonts w:ascii="Times New Roman" w:hAnsi="Times New Roman" w:cs="Times New Roman"/>
          <w:sz w:val="24"/>
          <w:szCs w:val="23"/>
        </w:rPr>
        <w:t>spect</w:t>
      </w:r>
      <w:r w:rsidR="00482536" w:rsidRPr="00F43D9F">
        <w:rPr>
          <w:rFonts w:ascii="Times New Roman" w:hAnsi="Times New Roman" w:cs="Times New Roman"/>
          <w:sz w:val="24"/>
          <w:szCs w:val="23"/>
        </w:rPr>
        <w:t>iv</w:t>
      </w:r>
      <w:r w:rsidR="004A38E0" w:rsidRPr="00F43D9F">
        <w:rPr>
          <w:rFonts w:ascii="Times New Roman" w:hAnsi="Times New Roman" w:cs="Times New Roman"/>
          <w:sz w:val="24"/>
          <w:szCs w:val="23"/>
        </w:rPr>
        <w:t xml:space="preserve">e </w:t>
      </w:r>
      <w:r w:rsidRPr="00F43D9F">
        <w:rPr>
          <w:rFonts w:ascii="Times New Roman" w:hAnsi="Times New Roman" w:cs="Times New Roman"/>
          <w:sz w:val="24"/>
          <w:szCs w:val="23"/>
        </w:rPr>
        <w:t xml:space="preserve">by </w:t>
      </w:r>
      <w:r w:rsidR="004A38E0" w:rsidRPr="00F43D9F">
        <w:rPr>
          <w:rFonts w:ascii="Times New Roman" w:hAnsi="Times New Roman" w:cs="Times New Roman"/>
          <w:sz w:val="24"/>
          <w:szCs w:val="23"/>
        </w:rPr>
        <w:t xml:space="preserve"> -1.178 </w:t>
      </w:r>
      <w:r w:rsidRPr="00F43D9F">
        <w:rPr>
          <w:rFonts w:ascii="Times New Roman" w:hAnsi="Times New Roman" w:cs="Times New Roman"/>
          <w:sz w:val="24"/>
          <w:szCs w:val="23"/>
        </w:rPr>
        <w:t>of the Bole Lemi industrial park.</w:t>
      </w:r>
      <w:r w:rsidR="00265679" w:rsidRPr="00F43D9F">
        <w:rPr>
          <w:rFonts w:ascii="Times New Roman" w:hAnsi="Times New Roman" w:cs="Times New Roman"/>
          <w:sz w:val="24"/>
          <w:szCs w:val="23"/>
        </w:rPr>
        <w:t xml:space="preserve"> </w:t>
      </w:r>
    </w:p>
    <w:p w14:paraId="7D1285E8" w14:textId="0B434A17" w:rsidR="000E5C81" w:rsidRPr="00F43D9F" w:rsidRDefault="000E5C81" w:rsidP="000E5C81">
      <w:pPr>
        <w:pStyle w:val="NoSpacing"/>
        <w:spacing w:line="360" w:lineRule="auto"/>
        <w:jc w:val="both"/>
        <w:rPr>
          <w:rFonts w:ascii="Times New Roman" w:hAnsi="Times New Roman" w:cs="Times New Roman"/>
          <w:b/>
          <w:sz w:val="24"/>
          <w:szCs w:val="24"/>
        </w:rPr>
      </w:pPr>
      <w:r w:rsidRPr="00F43D9F">
        <w:rPr>
          <w:rFonts w:ascii="Times New Roman" w:hAnsi="Times New Roman" w:cs="Times New Roman"/>
          <w:b/>
          <w:sz w:val="24"/>
          <w:szCs w:val="24"/>
        </w:rPr>
        <w:t>Factors affecting job creation</w:t>
      </w:r>
      <w:r w:rsidR="004A38E0" w:rsidRPr="00F43D9F">
        <w:rPr>
          <w:rFonts w:ascii="Times New Roman" w:hAnsi="Times New Roman" w:cs="Times New Roman"/>
          <w:b/>
          <w:sz w:val="24"/>
          <w:szCs w:val="24"/>
        </w:rPr>
        <w:t xml:space="preserve"> </w:t>
      </w:r>
      <w:r w:rsidR="002032C6" w:rsidRPr="00F43D9F">
        <w:rPr>
          <w:rFonts w:ascii="Times New Roman" w:hAnsi="Times New Roman" w:cs="Times New Roman"/>
          <w:b/>
          <w:sz w:val="24"/>
          <w:szCs w:val="24"/>
        </w:rPr>
        <w:t xml:space="preserve"> </w:t>
      </w:r>
    </w:p>
    <w:p w14:paraId="3B097CE7" w14:textId="3D353535" w:rsidR="00313262" w:rsidRPr="00F43D9F" w:rsidRDefault="00313262" w:rsidP="00313262">
      <w:pPr>
        <w:pStyle w:val="NoSpacing"/>
        <w:spacing w:line="360" w:lineRule="auto"/>
        <w:jc w:val="both"/>
        <w:rPr>
          <w:rFonts w:ascii="Times New Roman" w:hAnsi="Times New Roman" w:cs="Times New Roman"/>
          <w:sz w:val="28"/>
          <w:szCs w:val="24"/>
        </w:rPr>
      </w:pPr>
      <w:r w:rsidRPr="00F43D9F">
        <w:rPr>
          <w:rFonts w:ascii="Times New Roman" w:hAnsi="Times New Roman" w:cs="Times New Roman"/>
          <w:sz w:val="24"/>
          <w:szCs w:val="23"/>
        </w:rPr>
        <w:t xml:space="preserve">The results of the regression model adopted revealed that </w:t>
      </w:r>
      <w:r w:rsidR="00482536" w:rsidRPr="00F43D9F">
        <w:rPr>
          <w:rFonts w:ascii="Times New Roman" w:hAnsi="Times New Roman" w:cs="Times New Roman"/>
          <w:sz w:val="24"/>
          <w:szCs w:val="23"/>
        </w:rPr>
        <w:t xml:space="preserve">a </w:t>
      </w:r>
      <w:r w:rsidRPr="00F43D9F">
        <w:rPr>
          <w:rFonts w:ascii="Times New Roman" w:hAnsi="Times New Roman" w:cs="Times New Roman"/>
          <w:sz w:val="24"/>
          <w:szCs w:val="23"/>
        </w:rPr>
        <w:t xml:space="preserve">5% significance level affecting job creation </w:t>
      </w:r>
      <w:r w:rsidR="00F60D63" w:rsidRPr="00F43D9F">
        <w:rPr>
          <w:rFonts w:ascii="Times New Roman" w:hAnsi="Times New Roman" w:cs="Times New Roman"/>
          <w:sz w:val="24"/>
          <w:szCs w:val="23"/>
        </w:rPr>
        <w:t>had a nega</w:t>
      </w:r>
      <w:r w:rsidRPr="00F43D9F">
        <w:rPr>
          <w:rFonts w:ascii="Times New Roman" w:hAnsi="Times New Roman" w:cs="Times New Roman"/>
          <w:sz w:val="24"/>
          <w:szCs w:val="23"/>
        </w:rPr>
        <w:t>tive</w:t>
      </w:r>
      <w:r w:rsidR="00D7090D" w:rsidRPr="00F43D9F">
        <w:rPr>
          <w:rFonts w:ascii="Times New Roman" w:hAnsi="Times New Roman" w:cs="Times New Roman"/>
          <w:sz w:val="24"/>
          <w:szCs w:val="23"/>
        </w:rPr>
        <w:t xml:space="preserve"> bound</w:t>
      </w:r>
      <w:r w:rsidRPr="00F43D9F">
        <w:rPr>
          <w:rFonts w:ascii="Times New Roman" w:hAnsi="Times New Roman" w:cs="Times New Roman"/>
          <w:sz w:val="24"/>
          <w:szCs w:val="23"/>
        </w:rPr>
        <w:t xml:space="preserve"> </w:t>
      </w:r>
      <w:r w:rsidR="00D7090D" w:rsidRPr="00F43D9F">
        <w:rPr>
          <w:rFonts w:ascii="Times New Roman" w:hAnsi="Times New Roman" w:cs="Times New Roman"/>
          <w:sz w:val="24"/>
          <w:szCs w:val="23"/>
        </w:rPr>
        <w:t xml:space="preserve">and positive significant </w:t>
      </w:r>
      <w:r w:rsidRPr="00F43D9F">
        <w:rPr>
          <w:rFonts w:ascii="Times New Roman" w:hAnsi="Times New Roman" w:cs="Times New Roman"/>
          <w:sz w:val="24"/>
          <w:szCs w:val="23"/>
        </w:rPr>
        <w:t>(B=</w:t>
      </w:r>
      <w:r w:rsidR="00F60D63" w:rsidRPr="00F43D9F">
        <w:rPr>
          <w:rFonts w:ascii="Times New Roman" w:hAnsi="Times New Roman" w:cs="Times New Roman"/>
          <w:sz w:val="24"/>
          <w:szCs w:val="23"/>
        </w:rPr>
        <w:t xml:space="preserve"> -</w:t>
      </w:r>
      <w:r w:rsidRPr="00F43D9F">
        <w:rPr>
          <w:rFonts w:ascii="Times New Roman" w:hAnsi="Times New Roman" w:cs="Times New Roman"/>
          <w:sz w:val="24"/>
          <w:szCs w:val="23"/>
        </w:rPr>
        <w:t>0.</w:t>
      </w:r>
      <w:r w:rsidR="00F60D63" w:rsidRPr="00F43D9F">
        <w:rPr>
          <w:rFonts w:ascii="Times New Roman" w:hAnsi="Times New Roman" w:cs="Times New Roman"/>
          <w:sz w:val="24"/>
          <w:szCs w:val="23"/>
        </w:rPr>
        <w:t>006</w:t>
      </w:r>
      <w:r w:rsidRPr="00F43D9F">
        <w:rPr>
          <w:rFonts w:ascii="Times New Roman" w:hAnsi="Times New Roman" w:cs="Times New Roman"/>
          <w:sz w:val="24"/>
          <w:szCs w:val="23"/>
        </w:rPr>
        <w:t>, p=0.</w:t>
      </w:r>
      <w:r w:rsidR="00F60D63" w:rsidRPr="00F43D9F">
        <w:rPr>
          <w:rFonts w:ascii="Times New Roman" w:hAnsi="Times New Roman" w:cs="Times New Roman"/>
          <w:sz w:val="24"/>
          <w:szCs w:val="23"/>
        </w:rPr>
        <w:t>942</w:t>
      </w:r>
      <w:r w:rsidRPr="00F43D9F">
        <w:rPr>
          <w:rFonts w:ascii="Times New Roman" w:hAnsi="Times New Roman" w:cs="Times New Roman"/>
          <w:sz w:val="24"/>
          <w:szCs w:val="23"/>
        </w:rPr>
        <w:t xml:space="preserve">) relationship with </w:t>
      </w:r>
      <w:r w:rsidR="00482536" w:rsidRPr="00F43D9F">
        <w:rPr>
          <w:rFonts w:ascii="Times New Roman" w:hAnsi="Times New Roman" w:cs="Times New Roman"/>
          <w:sz w:val="24"/>
          <w:szCs w:val="23"/>
        </w:rPr>
        <w:t xml:space="preserve">the </w:t>
      </w:r>
      <w:r w:rsidR="00EE2EA6" w:rsidRPr="00F43D9F">
        <w:rPr>
          <w:rFonts w:ascii="Times New Roman" w:hAnsi="Times New Roman" w:cs="Times New Roman"/>
          <w:sz w:val="24"/>
          <w:szCs w:val="23"/>
        </w:rPr>
        <w:t>prospect</w:t>
      </w:r>
      <w:r w:rsidRPr="00F43D9F">
        <w:rPr>
          <w:rFonts w:ascii="Times New Roman" w:hAnsi="Times New Roman" w:cs="Times New Roman"/>
          <w:sz w:val="24"/>
          <w:szCs w:val="23"/>
        </w:rPr>
        <w:t xml:space="preserve"> of IP. Similarly, at the same confidence interval, the relationship between </w:t>
      </w:r>
      <w:r w:rsidR="00147C06" w:rsidRPr="00F43D9F">
        <w:rPr>
          <w:rFonts w:ascii="Times New Roman" w:hAnsi="Times New Roman" w:cs="Times New Roman"/>
          <w:sz w:val="24"/>
          <w:szCs w:val="23"/>
        </w:rPr>
        <w:t>affecting job creation was significantly positive, but it was nega</w:t>
      </w:r>
      <w:r w:rsidRPr="00F43D9F">
        <w:rPr>
          <w:rFonts w:ascii="Times New Roman" w:hAnsi="Times New Roman" w:cs="Times New Roman"/>
          <w:sz w:val="24"/>
          <w:szCs w:val="23"/>
        </w:rPr>
        <w:t xml:space="preserve">tively related to jobs created </w:t>
      </w:r>
      <w:r w:rsidR="00147C06" w:rsidRPr="00F43D9F">
        <w:rPr>
          <w:rFonts w:ascii="Times New Roman" w:hAnsi="Times New Roman" w:cs="Times New Roman"/>
          <w:sz w:val="24"/>
          <w:szCs w:val="23"/>
        </w:rPr>
        <w:t xml:space="preserve">with the problem of economic inflation, peace and stability, </w:t>
      </w:r>
      <w:r w:rsidR="00482536" w:rsidRPr="00F43D9F">
        <w:rPr>
          <w:rFonts w:ascii="Times New Roman" w:hAnsi="Times New Roman" w:cs="Times New Roman"/>
          <w:sz w:val="24"/>
          <w:szCs w:val="23"/>
        </w:rPr>
        <w:t xml:space="preserve">the </w:t>
      </w:r>
      <w:r w:rsidR="00147C06" w:rsidRPr="00F43D9F">
        <w:rPr>
          <w:rFonts w:ascii="Times New Roman" w:hAnsi="Times New Roman" w:cs="Times New Roman"/>
          <w:sz w:val="24"/>
          <w:szCs w:val="23"/>
        </w:rPr>
        <w:t>war in Ethiopia</w:t>
      </w:r>
      <w:r w:rsidR="00482536" w:rsidRPr="00F43D9F">
        <w:rPr>
          <w:rFonts w:ascii="Times New Roman" w:hAnsi="Times New Roman" w:cs="Times New Roman"/>
          <w:sz w:val="24"/>
          <w:szCs w:val="23"/>
        </w:rPr>
        <w:t>,</w:t>
      </w:r>
      <w:r w:rsidR="00147C06" w:rsidRPr="00F43D9F">
        <w:rPr>
          <w:rFonts w:ascii="Times New Roman" w:hAnsi="Times New Roman" w:cs="Times New Roman"/>
          <w:sz w:val="24"/>
          <w:szCs w:val="23"/>
        </w:rPr>
        <w:t xml:space="preserve"> and suspen</w:t>
      </w:r>
      <w:r w:rsidR="00482536" w:rsidRPr="00F43D9F">
        <w:rPr>
          <w:rFonts w:ascii="Times New Roman" w:hAnsi="Times New Roman" w:cs="Times New Roman"/>
          <w:sz w:val="24"/>
          <w:szCs w:val="23"/>
        </w:rPr>
        <w:t>sion</w:t>
      </w:r>
      <w:r w:rsidR="00147C06" w:rsidRPr="00F43D9F">
        <w:rPr>
          <w:rFonts w:ascii="Times New Roman" w:hAnsi="Times New Roman" w:cs="Times New Roman"/>
          <w:sz w:val="24"/>
          <w:szCs w:val="23"/>
        </w:rPr>
        <w:t xml:space="preserve"> from </w:t>
      </w:r>
      <w:r w:rsidR="00482536" w:rsidRPr="00F43D9F">
        <w:rPr>
          <w:rFonts w:ascii="Times New Roman" w:hAnsi="Times New Roman" w:cs="Times New Roman"/>
          <w:sz w:val="24"/>
          <w:szCs w:val="23"/>
        </w:rPr>
        <w:t xml:space="preserve">the </w:t>
      </w:r>
      <w:r w:rsidR="00147C06" w:rsidRPr="00F43D9F">
        <w:rPr>
          <w:rFonts w:ascii="Times New Roman" w:hAnsi="Times New Roman" w:cs="Times New Roman"/>
          <w:sz w:val="24"/>
          <w:szCs w:val="23"/>
        </w:rPr>
        <w:t xml:space="preserve">AGOA market. </w:t>
      </w:r>
      <w:r w:rsidRPr="00F43D9F">
        <w:rPr>
          <w:rFonts w:ascii="Times New Roman" w:hAnsi="Times New Roman" w:cs="Times New Roman"/>
          <w:sz w:val="24"/>
          <w:szCs w:val="23"/>
        </w:rPr>
        <w:t xml:space="preserve">These findings imply that a one-unit </w:t>
      </w:r>
      <w:r w:rsidR="00147C06" w:rsidRPr="00F43D9F">
        <w:rPr>
          <w:rFonts w:ascii="Times New Roman" w:hAnsi="Times New Roman" w:cs="Times New Roman"/>
          <w:sz w:val="24"/>
          <w:szCs w:val="23"/>
        </w:rPr>
        <w:t>d</w:t>
      </w:r>
      <w:r w:rsidR="00482536" w:rsidRPr="00F43D9F">
        <w:rPr>
          <w:rFonts w:ascii="Times New Roman" w:hAnsi="Times New Roman" w:cs="Times New Roman"/>
          <w:sz w:val="24"/>
          <w:szCs w:val="23"/>
        </w:rPr>
        <w:t>e</w:t>
      </w:r>
      <w:r w:rsidRPr="00F43D9F">
        <w:rPr>
          <w:rFonts w:ascii="Times New Roman" w:hAnsi="Times New Roman" w:cs="Times New Roman"/>
          <w:sz w:val="24"/>
          <w:szCs w:val="23"/>
        </w:rPr>
        <w:t xml:space="preserve">crease in </w:t>
      </w:r>
      <w:r w:rsidR="00147C06" w:rsidRPr="00F43D9F">
        <w:rPr>
          <w:rFonts w:ascii="Times New Roman" w:hAnsi="Times New Roman" w:cs="Times New Roman"/>
          <w:sz w:val="24"/>
          <w:szCs w:val="23"/>
        </w:rPr>
        <w:t>job creation</w:t>
      </w:r>
      <w:r w:rsidRPr="00F43D9F">
        <w:rPr>
          <w:rFonts w:ascii="Times New Roman" w:hAnsi="Times New Roman" w:cs="Times New Roman"/>
          <w:sz w:val="24"/>
          <w:szCs w:val="23"/>
        </w:rPr>
        <w:t xml:space="preserve"> quality results in a </w:t>
      </w:r>
      <w:r w:rsidR="00147C06" w:rsidRPr="00F43D9F">
        <w:rPr>
          <w:rFonts w:ascii="Times New Roman" w:hAnsi="Times New Roman" w:cs="Times New Roman"/>
          <w:sz w:val="24"/>
          <w:szCs w:val="23"/>
        </w:rPr>
        <w:t>-</w:t>
      </w:r>
      <w:r w:rsidRPr="00F43D9F">
        <w:rPr>
          <w:rFonts w:ascii="Times New Roman" w:hAnsi="Times New Roman" w:cs="Times New Roman"/>
          <w:sz w:val="24"/>
          <w:szCs w:val="23"/>
        </w:rPr>
        <w:t>0.</w:t>
      </w:r>
      <w:r w:rsidR="00147C06" w:rsidRPr="00F43D9F">
        <w:rPr>
          <w:rFonts w:ascii="Times New Roman" w:hAnsi="Times New Roman" w:cs="Times New Roman"/>
          <w:sz w:val="24"/>
          <w:szCs w:val="23"/>
        </w:rPr>
        <w:t>00</w:t>
      </w:r>
      <w:r w:rsidRPr="00F43D9F">
        <w:rPr>
          <w:rFonts w:ascii="Times New Roman" w:hAnsi="Times New Roman" w:cs="Times New Roman"/>
          <w:sz w:val="24"/>
          <w:szCs w:val="23"/>
        </w:rPr>
        <w:t>6</w:t>
      </w:r>
      <w:r w:rsidR="00147C06" w:rsidRPr="00F43D9F">
        <w:rPr>
          <w:rFonts w:ascii="Times New Roman" w:hAnsi="Times New Roman" w:cs="Times New Roman"/>
          <w:sz w:val="24"/>
          <w:szCs w:val="23"/>
        </w:rPr>
        <w:t xml:space="preserve"> -unit d</w:t>
      </w:r>
      <w:r w:rsidR="00482536" w:rsidRPr="00F43D9F">
        <w:rPr>
          <w:rFonts w:ascii="Times New Roman" w:hAnsi="Times New Roman" w:cs="Times New Roman"/>
          <w:sz w:val="24"/>
          <w:szCs w:val="23"/>
        </w:rPr>
        <w:t>e</w:t>
      </w:r>
      <w:r w:rsidRPr="00F43D9F">
        <w:rPr>
          <w:rFonts w:ascii="Times New Roman" w:hAnsi="Times New Roman" w:cs="Times New Roman"/>
          <w:sz w:val="24"/>
          <w:szCs w:val="23"/>
        </w:rPr>
        <w:t xml:space="preserve">crease in park </w:t>
      </w:r>
      <w:r w:rsidR="00482536" w:rsidRPr="00F43D9F">
        <w:rPr>
          <w:rFonts w:ascii="Times New Roman" w:hAnsi="Times New Roman" w:cs="Times New Roman"/>
          <w:sz w:val="24"/>
          <w:szCs w:val="23"/>
        </w:rPr>
        <w:t>prospect</w:t>
      </w:r>
      <w:r w:rsidR="00EE2EA6" w:rsidRPr="00F43D9F">
        <w:rPr>
          <w:rFonts w:ascii="Times New Roman" w:hAnsi="Times New Roman" w:cs="Times New Roman"/>
          <w:sz w:val="24"/>
          <w:szCs w:val="23"/>
        </w:rPr>
        <w:t>.</w:t>
      </w:r>
      <w:r w:rsidR="00482536" w:rsidRPr="00F43D9F">
        <w:rPr>
          <w:rFonts w:ascii="Times New Roman" w:hAnsi="Times New Roman" w:cs="Times New Roman"/>
          <w:sz w:val="24"/>
          <w:szCs w:val="23"/>
        </w:rPr>
        <w:t xml:space="preserve"> </w:t>
      </w:r>
      <w:r w:rsidR="00EE2EA6" w:rsidRPr="00F43D9F">
        <w:rPr>
          <w:rFonts w:ascii="Times New Roman" w:hAnsi="Times New Roman" w:cs="Times New Roman"/>
          <w:sz w:val="24"/>
          <w:szCs w:val="23"/>
        </w:rPr>
        <w:t xml:space="preserve"> </w:t>
      </w:r>
    </w:p>
    <w:p w14:paraId="1295BA43" w14:textId="393D147D" w:rsidR="000E5C81" w:rsidRPr="00F43D9F" w:rsidRDefault="000E5C81" w:rsidP="000E5C81">
      <w:pPr>
        <w:pStyle w:val="NoSpacing"/>
        <w:spacing w:line="360" w:lineRule="auto"/>
        <w:jc w:val="both"/>
        <w:rPr>
          <w:rFonts w:ascii="Times New Roman" w:hAnsi="Times New Roman" w:cs="Times New Roman"/>
          <w:b/>
          <w:sz w:val="24"/>
          <w:szCs w:val="24"/>
        </w:rPr>
      </w:pPr>
      <w:r w:rsidRPr="00F43D9F">
        <w:rPr>
          <w:rFonts w:ascii="Times New Roman" w:hAnsi="Times New Roman" w:cs="Times New Roman"/>
          <w:b/>
          <w:sz w:val="24"/>
          <w:szCs w:val="24"/>
        </w:rPr>
        <w:t>Factors affecting Infrastructure</w:t>
      </w:r>
    </w:p>
    <w:p w14:paraId="48D0C009" w14:textId="0D1A47E7" w:rsidR="00775453" w:rsidRPr="00F43D9F" w:rsidRDefault="00775453" w:rsidP="00775453">
      <w:pPr>
        <w:pStyle w:val="NoSpacing"/>
        <w:spacing w:line="360" w:lineRule="auto"/>
        <w:jc w:val="both"/>
        <w:rPr>
          <w:rFonts w:ascii="Times New Roman" w:hAnsi="Times New Roman" w:cs="Times New Roman"/>
          <w:sz w:val="24"/>
          <w:szCs w:val="23"/>
        </w:rPr>
      </w:pPr>
      <w:r w:rsidRPr="00F43D9F">
        <w:rPr>
          <w:rFonts w:ascii="Times New Roman" w:hAnsi="Times New Roman" w:cs="Times New Roman"/>
          <w:sz w:val="24"/>
          <w:szCs w:val="23"/>
        </w:rPr>
        <w:t xml:space="preserve">The results of the regression model adopted revealed that at </w:t>
      </w:r>
      <w:r w:rsidR="00482536" w:rsidRPr="00F43D9F">
        <w:rPr>
          <w:rFonts w:ascii="Times New Roman" w:hAnsi="Times New Roman" w:cs="Times New Roman"/>
          <w:sz w:val="24"/>
          <w:szCs w:val="23"/>
        </w:rPr>
        <w:t xml:space="preserve">a </w:t>
      </w:r>
      <w:r w:rsidRPr="00F43D9F">
        <w:rPr>
          <w:rFonts w:ascii="Times New Roman" w:hAnsi="Times New Roman" w:cs="Times New Roman"/>
          <w:sz w:val="24"/>
          <w:szCs w:val="23"/>
        </w:rPr>
        <w:t>5% significance level that Infrastructure and Service</w:t>
      </w:r>
      <w:r w:rsidRPr="00F43D9F">
        <w:rPr>
          <w:sz w:val="24"/>
          <w:szCs w:val="23"/>
        </w:rPr>
        <w:t xml:space="preserve"> </w:t>
      </w:r>
      <w:r w:rsidRPr="00F43D9F">
        <w:rPr>
          <w:rFonts w:ascii="Times New Roman" w:hAnsi="Times New Roman" w:cs="Times New Roman"/>
          <w:sz w:val="24"/>
          <w:szCs w:val="23"/>
        </w:rPr>
        <w:t xml:space="preserve">had a negative bound and positive significant (B= -0.096, p=0.000) relationship with </w:t>
      </w:r>
      <w:r w:rsidR="00482536" w:rsidRPr="00F43D9F">
        <w:rPr>
          <w:rFonts w:ascii="Times New Roman" w:hAnsi="Times New Roman" w:cs="Times New Roman"/>
          <w:sz w:val="24"/>
          <w:szCs w:val="23"/>
        </w:rPr>
        <w:t xml:space="preserve">the </w:t>
      </w:r>
      <w:r w:rsidRPr="00F43D9F">
        <w:rPr>
          <w:rFonts w:ascii="Times New Roman" w:hAnsi="Times New Roman" w:cs="Times New Roman"/>
          <w:sz w:val="24"/>
          <w:szCs w:val="23"/>
        </w:rPr>
        <w:t>prospect of IP. Similarly, at the same confidence interval, the relationship between affecting</w:t>
      </w:r>
      <w:r w:rsidR="002F1727" w:rsidRPr="00F43D9F">
        <w:rPr>
          <w:rFonts w:ascii="Times New Roman" w:hAnsi="Times New Roman" w:cs="Times New Roman"/>
          <w:sz w:val="24"/>
          <w:szCs w:val="23"/>
        </w:rPr>
        <w:t xml:space="preserve"> infrastructur</w:t>
      </w:r>
      <w:r w:rsidR="00482536" w:rsidRPr="00F43D9F">
        <w:rPr>
          <w:rFonts w:ascii="Times New Roman" w:hAnsi="Times New Roman" w:cs="Times New Roman"/>
          <w:sz w:val="24"/>
          <w:szCs w:val="23"/>
        </w:rPr>
        <w:t>e</w:t>
      </w:r>
      <w:r w:rsidR="002F1727" w:rsidRPr="00F43D9F">
        <w:rPr>
          <w:rFonts w:ascii="Times New Roman" w:hAnsi="Times New Roman" w:cs="Times New Roman"/>
          <w:sz w:val="24"/>
          <w:szCs w:val="23"/>
        </w:rPr>
        <w:t xml:space="preserve"> </w:t>
      </w:r>
      <w:r w:rsidRPr="00F43D9F">
        <w:rPr>
          <w:rFonts w:ascii="Times New Roman" w:hAnsi="Times New Roman" w:cs="Times New Roman"/>
          <w:sz w:val="24"/>
          <w:szCs w:val="23"/>
        </w:rPr>
        <w:t xml:space="preserve">was significantly positive, but it was negatively related to the problem of </w:t>
      </w:r>
      <w:r w:rsidR="002F1727" w:rsidRPr="00F43D9F">
        <w:rPr>
          <w:rFonts w:ascii="Times New Roman" w:hAnsi="Times New Roman" w:cs="Times New Roman"/>
          <w:sz w:val="24"/>
          <w:szCs w:val="23"/>
        </w:rPr>
        <w:t>electricity service</w:t>
      </w:r>
      <w:r w:rsidRPr="00F43D9F">
        <w:rPr>
          <w:rFonts w:ascii="Times New Roman" w:hAnsi="Times New Roman" w:cs="Times New Roman"/>
          <w:sz w:val="24"/>
          <w:szCs w:val="23"/>
        </w:rPr>
        <w:t xml:space="preserve">, </w:t>
      </w:r>
      <w:r w:rsidR="002F1727" w:rsidRPr="00F43D9F">
        <w:rPr>
          <w:rFonts w:ascii="Times New Roman" w:hAnsi="Times New Roman" w:cs="Times New Roman"/>
          <w:sz w:val="24"/>
          <w:szCs w:val="23"/>
        </w:rPr>
        <w:t>internet service</w:t>
      </w:r>
      <w:r w:rsidRPr="00F43D9F">
        <w:rPr>
          <w:rFonts w:ascii="Times New Roman" w:hAnsi="Times New Roman" w:cs="Times New Roman"/>
          <w:sz w:val="24"/>
          <w:szCs w:val="23"/>
        </w:rPr>
        <w:t>, wa</w:t>
      </w:r>
      <w:r w:rsidR="002F1727" w:rsidRPr="00F43D9F">
        <w:rPr>
          <w:rFonts w:ascii="Times New Roman" w:hAnsi="Times New Roman" w:cs="Times New Roman"/>
          <w:sz w:val="24"/>
          <w:szCs w:val="23"/>
        </w:rPr>
        <w:t>te</w:t>
      </w:r>
      <w:r w:rsidRPr="00F43D9F">
        <w:rPr>
          <w:rFonts w:ascii="Times New Roman" w:hAnsi="Times New Roman" w:cs="Times New Roman"/>
          <w:sz w:val="24"/>
          <w:szCs w:val="23"/>
        </w:rPr>
        <w:t xml:space="preserve">r </w:t>
      </w:r>
      <w:r w:rsidR="002F1727" w:rsidRPr="00F43D9F">
        <w:rPr>
          <w:rFonts w:ascii="Times New Roman" w:hAnsi="Times New Roman" w:cs="Times New Roman"/>
          <w:sz w:val="24"/>
          <w:szCs w:val="23"/>
        </w:rPr>
        <w:t>service</w:t>
      </w:r>
      <w:r w:rsidR="00482536" w:rsidRPr="00F43D9F">
        <w:rPr>
          <w:rFonts w:ascii="Times New Roman" w:hAnsi="Times New Roman" w:cs="Times New Roman"/>
          <w:sz w:val="24"/>
          <w:szCs w:val="23"/>
        </w:rPr>
        <w:t>,</w:t>
      </w:r>
      <w:r w:rsidR="002F1727" w:rsidRPr="00F43D9F">
        <w:rPr>
          <w:rFonts w:ascii="Times New Roman" w:hAnsi="Times New Roman" w:cs="Times New Roman"/>
          <w:sz w:val="24"/>
          <w:szCs w:val="23"/>
        </w:rPr>
        <w:t xml:space="preserve"> </w:t>
      </w:r>
      <w:r w:rsidRPr="00F43D9F">
        <w:rPr>
          <w:rFonts w:ascii="Times New Roman" w:hAnsi="Times New Roman" w:cs="Times New Roman"/>
          <w:sz w:val="24"/>
          <w:szCs w:val="23"/>
        </w:rPr>
        <w:t xml:space="preserve">and </w:t>
      </w:r>
      <w:r w:rsidR="002F1727" w:rsidRPr="00F43D9F">
        <w:rPr>
          <w:rFonts w:ascii="Times New Roman" w:hAnsi="Times New Roman" w:cs="Times New Roman"/>
          <w:sz w:val="24"/>
          <w:szCs w:val="23"/>
        </w:rPr>
        <w:t>ma</w:t>
      </w:r>
      <w:r w:rsidR="00482536" w:rsidRPr="00F43D9F">
        <w:rPr>
          <w:rFonts w:ascii="Times New Roman" w:hAnsi="Times New Roman" w:cs="Times New Roman"/>
          <w:sz w:val="24"/>
          <w:szCs w:val="23"/>
        </w:rPr>
        <w:t>s</w:t>
      </w:r>
      <w:r w:rsidR="002F1727" w:rsidRPr="00F43D9F">
        <w:rPr>
          <w:rFonts w:ascii="Times New Roman" w:hAnsi="Times New Roman" w:cs="Times New Roman"/>
          <w:sz w:val="24"/>
          <w:szCs w:val="23"/>
        </w:rPr>
        <w:t>s transpor</w:t>
      </w:r>
      <w:r w:rsidR="00482536" w:rsidRPr="00F43D9F">
        <w:rPr>
          <w:rFonts w:ascii="Times New Roman" w:hAnsi="Times New Roman" w:cs="Times New Roman"/>
          <w:sz w:val="24"/>
          <w:szCs w:val="23"/>
        </w:rPr>
        <w:t>ta</w:t>
      </w:r>
      <w:r w:rsidR="002F1727" w:rsidRPr="00F43D9F">
        <w:rPr>
          <w:rFonts w:ascii="Times New Roman" w:hAnsi="Times New Roman" w:cs="Times New Roman"/>
          <w:sz w:val="24"/>
          <w:szCs w:val="23"/>
        </w:rPr>
        <w:t>tion</w:t>
      </w:r>
      <w:r w:rsidRPr="00F43D9F">
        <w:rPr>
          <w:rFonts w:ascii="Times New Roman" w:hAnsi="Times New Roman" w:cs="Times New Roman"/>
          <w:sz w:val="24"/>
          <w:szCs w:val="23"/>
        </w:rPr>
        <w:t>. These findings imply that a one-unit d</w:t>
      </w:r>
      <w:r w:rsidR="00482536" w:rsidRPr="00F43D9F">
        <w:rPr>
          <w:rFonts w:ascii="Times New Roman" w:hAnsi="Times New Roman" w:cs="Times New Roman"/>
          <w:sz w:val="24"/>
          <w:szCs w:val="23"/>
        </w:rPr>
        <w:t>e</w:t>
      </w:r>
      <w:r w:rsidRPr="00F43D9F">
        <w:rPr>
          <w:rFonts w:ascii="Times New Roman" w:hAnsi="Times New Roman" w:cs="Times New Roman"/>
          <w:sz w:val="24"/>
          <w:szCs w:val="23"/>
        </w:rPr>
        <w:t>crease in job creation quality</w:t>
      </w:r>
      <w:r w:rsidR="002F1727" w:rsidRPr="00F43D9F">
        <w:rPr>
          <w:rFonts w:ascii="Times New Roman" w:hAnsi="Times New Roman" w:cs="Times New Roman"/>
          <w:sz w:val="24"/>
          <w:szCs w:val="23"/>
        </w:rPr>
        <w:t>, technology transfer</w:t>
      </w:r>
      <w:r w:rsidR="00482536" w:rsidRPr="00F43D9F">
        <w:rPr>
          <w:rFonts w:ascii="Times New Roman" w:hAnsi="Times New Roman" w:cs="Times New Roman"/>
          <w:sz w:val="24"/>
          <w:szCs w:val="23"/>
        </w:rPr>
        <w:t>,</w:t>
      </w:r>
      <w:r w:rsidR="002F1727" w:rsidRPr="00F43D9F">
        <w:rPr>
          <w:rFonts w:ascii="Times New Roman" w:hAnsi="Times New Roman" w:cs="Times New Roman"/>
          <w:sz w:val="24"/>
          <w:szCs w:val="23"/>
        </w:rPr>
        <w:t xml:space="preserve"> and for</w:t>
      </w:r>
      <w:r w:rsidR="00482536" w:rsidRPr="00F43D9F">
        <w:rPr>
          <w:rFonts w:ascii="Times New Roman" w:hAnsi="Times New Roman" w:cs="Times New Roman"/>
          <w:sz w:val="24"/>
          <w:szCs w:val="23"/>
        </w:rPr>
        <w:t>eign</w:t>
      </w:r>
      <w:r w:rsidR="002F1727" w:rsidRPr="00F43D9F">
        <w:rPr>
          <w:rFonts w:ascii="Times New Roman" w:hAnsi="Times New Roman" w:cs="Times New Roman"/>
          <w:sz w:val="24"/>
          <w:szCs w:val="23"/>
        </w:rPr>
        <w:t xml:space="preserve"> exch</w:t>
      </w:r>
      <w:r w:rsidR="00675BD4" w:rsidRPr="00F43D9F">
        <w:rPr>
          <w:rFonts w:ascii="Times New Roman" w:hAnsi="Times New Roman" w:cs="Times New Roman"/>
          <w:sz w:val="24"/>
          <w:szCs w:val="23"/>
        </w:rPr>
        <w:t>a</w:t>
      </w:r>
      <w:r w:rsidR="002F1727" w:rsidRPr="00F43D9F">
        <w:rPr>
          <w:rFonts w:ascii="Times New Roman" w:hAnsi="Times New Roman" w:cs="Times New Roman"/>
          <w:sz w:val="24"/>
          <w:szCs w:val="23"/>
        </w:rPr>
        <w:t xml:space="preserve">nges </w:t>
      </w:r>
      <w:r w:rsidRPr="00F43D9F">
        <w:rPr>
          <w:rFonts w:ascii="Times New Roman" w:hAnsi="Times New Roman" w:cs="Times New Roman"/>
          <w:sz w:val="24"/>
          <w:szCs w:val="23"/>
        </w:rPr>
        <w:t>results in a -0.</w:t>
      </w:r>
      <w:r w:rsidR="002F1727" w:rsidRPr="00F43D9F">
        <w:rPr>
          <w:rFonts w:ascii="Times New Roman" w:hAnsi="Times New Roman" w:cs="Times New Roman"/>
          <w:sz w:val="24"/>
          <w:szCs w:val="23"/>
        </w:rPr>
        <w:t>09</w:t>
      </w:r>
      <w:r w:rsidRPr="00F43D9F">
        <w:rPr>
          <w:rFonts w:ascii="Times New Roman" w:hAnsi="Times New Roman" w:cs="Times New Roman"/>
          <w:sz w:val="24"/>
          <w:szCs w:val="23"/>
        </w:rPr>
        <w:t>6 -unit d</w:t>
      </w:r>
      <w:r w:rsidR="00482536" w:rsidRPr="00F43D9F">
        <w:rPr>
          <w:rFonts w:ascii="Times New Roman" w:hAnsi="Times New Roman" w:cs="Times New Roman"/>
          <w:sz w:val="24"/>
          <w:szCs w:val="23"/>
        </w:rPr>
        <w:t>e</w:t>
      </w:r>
      <w:r w:rsidRPr="00F43D9F">
        <w:rPr>
          <w:rFonts w:ascii="Times New Roman" w:hAnsi="Times New Roman" w:cs="Times New Roman"/>
          <w:sz w:val="24"/>
          <w:szCs w:val="23"/>
        </w:rPr>
        <w:t>crease in park pro</w:t>
      </w:r>
      <w:r w:rsidR="00482536" w:rsidRPr="00F43D9F">
        <w:rPr>
          <w:rFonts w:ascii="Times New Roman" w:hAnsi="Times New Roman" w:cs="Times New Roman"/>
          <w:sz w:val="24"/>
          <w:szCs w:val="23"/>
        </w:rPr>
        <w:t>sp</w:t>
      </w:r>
      <w:r w:rsidRPr="00F43D9F">
        <w:rPr>
          <w:rFonts w:ascii="Times New Roman" w:hAnsi="Times New Roman" w:cs="Times New Roman"/>
          <w:sz w:val="24"/>
          <w:szCs w:val="23"/>
        </w:rPr>
        <w:t>e</w:t>
      </w:r>
      <w:r w:rsidR="00675BD4" w:rsidRPr="00F43D9F">
        <w:rPr>
          <w:rFonts w:ascii="Times New Roman" w:hAnsi="Times New Roman" w:cs="Times New Roman"/>
          <w:sz w:val="24"/>
          <w:szCs w:val="23"/>
        </w:rPr>
        <w:t>c</w:t>
      </w:r>
      <w:r w:rsidR="00482536" w:rsidRPr="00F43D9F">
        <w:rPr>
          <w:rFonts w:ascii="Times New Roman" w:hAnsi="Times New Roman" w:cs="Times New Roman"/>
          <w:sz w:val="24"/>
          <w:szCs w:val="23"/>
        </w:rPr>
        <w:t>t</w:t>
      </w:r>
      <w:r w:rsidRPr="00F43D9F">
        <w:rPr>
          <w:rFonts w:ascii="Times New Roman" w:hAnsi="Times New Roman" w:cs="Times New Roman"/>
          <w:sz w:val="24"/>
          <w:szCs w:val="23"/>
        </w:rPr>
        <w:t>.</w:t>
      </w:r>
      <w:r w:rsidR="00482536" w:rsidRPr="00F43D9F">
        <w:rPr>
          <w:rFonts w:ascii="Times New Roman" w:hAnsi="Times New Roman" w:cs="Times New Roman"/>
          <w:sz w:val="24"/>
          <w:szCs w:val="23"/>
        </w:rPr>
        <w:t xml:space="preserve"> </w:t>
      </w:r>
      <w:r w:rsidRPr="00F43D9F">
        <w:rPr>
          <w:rFonts w:ascii="Times New Roman" w:hAnsi="Times New Roman" w:cs="Times New Roman"/>
          <w:sz w:val="24"/>
          <w:szCs w:val="23"/>
        </w:rPr>
        <w:t xml:space="preserve"> </w:t>
      </w:r>
      <w:r w:rsidR="002F1727" w:rsidRPr="00F43D9F">
        <w:rPr>
          <w:rFonts w:ascii="Times New Roman" w:hAnsi="Times New Roman" w:cs="Times New Roman"/>
          <w:sz w:val="24"/>
          <w:szCs w:val="23"/>
        </w:rPr>
        <w:t xml:space="preserve"> </w:t>
      </w:r>
    </w:p>
    <w:p w14:paraId="3305ED8F" w14:textId="77777777" w:rsidR="002123E8" w:rsidRPr="00F43D9F" w:rsidRDefault="002123E8" w:rsidP="00775453">
      <w:pPr>
        <w:pStyle w:val="NoSpacing"/>
        <w:spacing w:line="360" w:lineRule="auto"/>
        <w:jc w:val="both"/>
        <w:rPr>
          <w:rFonts w:ascii="Times New Roman" w:hAnsi="Times New Roman" w:cs="Times New Roman"/>
          <w:sz w:val="24"/>
          <w:szCs w:val="23"/>
        </w:rPr>
      </w:pPr>
    </w:p>
    <w:p w14:paraId="05776656" w14:textId="77777777" w:rsidR="002123E8" w:rsidRPr="00F43D9F" w:rsidRDefault="002123E8" w:rsidP="00775453">
      <w:pPr>
        <w:pStyle w:val="NoSpacing"/>
        <w:spacing w:line="360" w:lineRule="auto"/>
        <w:jc w:val="both"/>
        <w:rPr>
          <w:rFonts w:ascii="Times New Roman" w:hAnsi="Times New Roman" w:cs="Times New Roman"/>
          <w:sz w:val="28"/>
          <w:szCs w:val="24"/>
        </w:rPr>
      </w:pPr>
    </w:p>
    <w:p w14:paraId="756CBF75" w14:textId="361252E6" w:rsidR="002F1727" w:rsidRPr="00F43D9F" w:rsidRDefault="00B105E5" w:rsidP="00B105E5">
      <w:pPr>
        <w:pStyle w:val="Caption"/>
        <w:jc w:val="both"/>
        <w:rPr>
          <w:rFonts w:ascii="Times New Roman" w:hAnsi="Times New Roman" w:cs="Times New Roman"/>
          <w:color w:val="auto"/>
          <w:sz w:val="32"/>
          <w:szCs w:val="23"/>
        </w:rPr>
      </w:pPr>
      <w:bookmarkStart w:id="142" w:name="_Toc128653726"/>
      <w:r w:rsidRPr="00F43D9F">
        <w:rPr>
          <w:rFonts w:ascii="Times New Roman" w:hAnsi="Times New Roman" w:cs="Times New Roman"/>
          <w:color w:val="auto"/>
          <w:sz w:val="22"/>
        </w:rPr>
        <w:t xml:space="preserve">Table </w:t>
      </w:r>
      <w:r w:rsidRPr="00F43D9F">
        <w:rPr>
          <w:rFonts w:ascii="Times New Roman" w:hAnsi="Times New Roman" w:cs="Times New Roman"/>
          <w:color w:val="auto"/>
          <w:sz w:val="22"/>
        </w:rPr>
        <w:fldChar w:fldCharType="begin"/>
      </w:r>
      <w:r w:rsidRPr="00F43D9F">
        <w:rPr>
          <w:rFonts w:ascii="Times New Roman" w:hAnsi="Times New Roman" w:cs="Times New Roman"/>
          <w:color w:val="auto"/>
          <w:sz w:val="22"/>
        </w:rPr>
        <w:instrText xml:space="preserve"> SEQ Table \* ARABIC </w:instrText>
      </w:r>
      <w:r w:rsidRPr="00F43D9F">
        <w:rPr>
          <w:rFonts w:ascii="Times New Roman" w:hAnsi="Times New Roman" w:cs="Times New Roman"/>
          <w:color w:val="auto"/>
          <w:sz w:val="22"/>
        </w:rPr>
        <w:fldChar w:fldCharType="separate"/>
      </w:r>
      <w:r w:rsidR="004E7543">
        <w:rPr>
          <w:rFonts w:ascii="Times New Roman" w:hAnsi="Times New Roman" w:cs="Times New Roman"/>
          <w:noProof/>
          <w:color w:val="auto"/>
          <w:sz w:val="22"/>
        </w:rPr>
        <w:t>22</w:t>
      </w:r>
      <w:r w:rsidRPr="00F43D9F">
        <w:rPr>
          <w:rFonts w:ascii="Times New Roman" w:hAnsi="Times New Roman" w:cs="Times New Roman"/>
          <w:color w:val="auto"/>
          <w:sz w:val="22"/>
        </w:rPr>
        <w:fldChar w:fldCharType="end"/>
      </w:r>
      <w:r w:rsidRPr="00F43D9F">
        <w:rPr>
          <w:rFonts w:ascii="Times New Roman" w:hAnsi="Times New Roman" w:cs="Times New Roman"/>
          <w:color w:val="auto"/>
          <w:sz w:val="22"/>
        </w:rPr>
        <w:t>, Model Summary</w:t>
      </w:r>
      <w:bookmarkEnd w:id="142"/>
    </w:p>
    <w:tbl>
      <w:tblPr>
        <w:tblStyle w:val="TableGrid"/>
        <w:tblW w:w="0" w:type="auto"/>
        <w:tblLook w:val="04A0" w:firstRow="1" w:lastRow="0" w:firstColumn="1" w:lastColumn="0" w:noHBand="0" w:noVBand="1"/>
      </w:tblPr>
      <w:tblGrid>
        <w:gridCol w:w="1368"/>
        <w:gridCol w:w="1530"/>
        <w:gridCol w:w="1440"/>
        <w:gridCol w:w="2250"/>
        <w:gridCol w:w="2988"/>
      </w:tblGrid>
      <w:tr w:rsidR="00FC27DD" w:rsidRPr="00F43D9F" w14:paraId="350A002C" w14:textId="77777777" w:rsidTr="00FC27DD">
        <w:tc>
          <w:tcPr>
            <w:tcW w:w="1368" w:type="dxa"/>
          </w:tcPr>
          <w:p w14:paraId="08676A70" w14:textId="45A9F21A" w:rsidR="00FC27DD" w:rsidRPr="00F43D9F" w:rsidRDefault="00FC27DD" w:rsidP="000E5C81">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Model </w:t>
            </w:r>
          </w:p>
        </w:tc>
        <w:tc>
          <w:tcPr>
            <w:tcW w:w="1530" w:type="dxa"/>
          </w:tcPr>
          <w:p w14:paraId="026AF63A" w14:textId="37F733E1" w:rsidR="00FC27DD" w:rsidRPr="00F43D9F" w:rsidRDefault="00FC27DD" w:rsidP="000E5C81">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R </w:t>
            </w:r>
          </w:p>
        </w:tc>
        <w:tc>
          <w:tcPr>
            <w:tcW w:w="1440" w:type="dxa"/>
          </w:tcPr>
          <w:p w14:paraId="5C74B0A3" w14:textId="705A5EBA" w:rsidR="00FC27DD" w:rsidRPr="00F43D9F" w:rsidRDefault="00FC27DD" w:rsidP="000E5C81">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R square </w:t>
            </w:r>
          </w:p>
        </w:tc>
        <w:tc>
          <w:tcPr>
            <w:tcW w:w="2250" w:type="dxa"/>
          </w:tcPr>
          <w:p w14:paraId="03A94572" w14:textId="4FFCBA66" w:rsidR="00FC27DD" w:rsidRPr="00F43D9F" w:rsidRDefault="00FC27DD" w:rsidP="000E5C81">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Adjusted R square </w:t>
            </w:r>
          </w:p>
        </w:tc>
        <w:tc>
          <w:tcPr>
            <w:tcW w:w="2988" w:type="dxa"/>
          </w:tcPr>
          <w:p w14:paraId="0FD9E3EF" w14:textId="71B1230C" w:rsidR="00FC27DD" w:rsidRPr="00F43D9F" w:rsidRDefault="00FC27DD" w:rsidP="00675BD4">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Std. </w:t>
            </w:r>
            <w:r w:rsidR="00675BD4" w:rsidRPr="00F43D9F">
              <w:rPr>
                <w:rFonts w:ascii="Times New Roman" w:hAnsi="Times New Roman" w:cs="Times New Roman"/>
                <w:sz w:val="24"/>
                <w:szCs w:val="24"/>
              </w:rPr>
              <w:t>The e</w:t>
            </w:r>
            <w:r w:rsidRPr="00F43D9F">
              <w:rPr>
                <w:rFonts w:ascii="Times New Roman" w:hAnsi="Times New Roman" w:cs="Times New Roman"/>
                <w:sz w:val="24"/>
                <w:szCs w:val="24"/>
              </w:rPr>
              <w:t xml:space="preserve">rror </w:t>
            </w:r>
            <w:r w:rsidR="00675BD4" w:rsidRPr="00F43D9F">
              <w:rPr>
                <w:rFonts w:ascii="Times New Roman" w:hAnsi="Times New Roman" w:cs="Times New Roman"/>
                <w:sz w:val="24"/>
                <w:szCs w:val="24"/>
              </w:rPr>
              <w:t>in</w:t>
            </w:r>
            <w:r w:rsidRPr="00F43D9F">
              <w:rPr>
                <w:rFonts w:ascii="Times New Roman" w:hAnsi="Times New Roman" w:cs="Times New Roman"/>
                <w:sz w:val="24"/>
                <w:szCs w:val="24"/>
              </w:rPr>
              <w:t xml:space="preserve"> the Estimate</w:t>
            </w:r>
          </w:p>
        </w:tc>
      </w:tr>
      <w:tr w:rsidR="00FC27DD" w:rsidRPr="00F43D9F" w14:paraId="2140ECCF" w14:textId="77777777" w:rsidTr="00FC27DD">
        <w:tc>
          <w:tcPr>
            <w:tcW w:w="1368" w:type="dxa"/>
          </w:tcPr>
          <w:p w14:paraId="5BB5623D" w14:textId="23B9ADDB" w:rsidR="00FC27DD" w:rsidRPr="00F43D9F" w:rsidRDefault="00FC27DD" w:rsidP="000E5C81">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1</w:t>
            </w:r>
          </w:p>
        </w:tc>
        <w:tc>
          <w:tcPr>
            <w:tcW w:w="1530" w:type="dxa"/>
          </w:tcPr>
          <w:p w14:paraId="58869839" w14:textId="218E1AC1" w:rsidR="00FC27DD" w:rsidRPr="00F43D9F" w:rsidRDefault="00FC27DD" w:rsidP="000E5C81">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.914</w:t>
            </w:r>
          </w:p>
        </w:tc>
        <w:tc>
          <w:tcPr>
            <w:tcW w:w="1440" w:type="dxa"/>
          </w:tcPr>
          <w:p w14:paraId="3E8AA949" w14:textId="4EF11BE8" w:rsidR="00FC27DD" w:rsidRPr="00F43D9F" w:rsidRDefault="00FC27DD" w:rsidP="000E5C81">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.835</w:t>
            </w:r>
          </w:p>
        </w:tc>
        <w:tc>
          <w:tcPr>
            <w:tcW w:w="2250" w:type="dxa"/>
          </w:tcPr>
          <w:p w14:paraId="688D228B" w14:textId="174F92F2" w:rsidR="00FC27DD" w:rsidRPr="00F43D9F" w:rsidRDefault="00FC27DD" w:rsidP="000E5C81">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.832</w:t>
            </w:r>
          </w:p>
        </w:tc>
        <w:tc>
          <w:tcPr>
            <w:tcW w:w="2988" w:type="dxa"/>
          </w:tcPr>
          <w:p w14:paraId="09732436" w14:textId="736DC41F" w:rsidR="00FC27DD" w:rsidRPr="00F43D9F" w:rsidRDefault="00FC27DD" w:rsidP="000E5C81">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1.30850</w:t>
            </w:r>
          </w:p>
        </w:tc>
      </w:tr>
    </w:tbl>
    <w:p w14:paraId="40844C07" w14:textId="44B04CD2" w:rsidR="00FC27DD" w:rsidRPr="00F43D9F" w:rsidRDefault="00FC27DD" w:rsidP="000E5C81">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a)Predictors: (Constant), BE, CHAM, CHGP, CHT, FAJOC, FAIN, </w:t>
      </w:r>
    </w:p>
    <w:p w14:paraId="3F9F970E" w14:textId="270EDF9A" w:rsidR="005A0B0E" w:rsidRPr="00F43D9F" w:rsidRDefault="00FC27DD" w:rsidP="000E5C81">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Source, ou</w:t>
      </w:r>
      <w:r w:rsidR="00675BD4" w:rsidRPr="00F43D9F">
        <w:rPr>
          <w:rFonts w:ascii="Times New Roman" w:hAnsi="Times New Roman" w:cs="Times New Roman"/>
          <w:sz w:val="24"/>
          <w:szCs w:val="24"/>
        </w:rPr>
        <w:t>r</w:t>
      </w:r>
      <w:r w:rsidRPr="00F43D9F">
        <w:rPr>
          <w:rFonts w:ascii="Times New Roman" w:hAnsi="Times New Roman" w:cs="Times New Roman"/>
          <w:sz w:val="24"/>
          <w:szCs w:val="24"/>
        </w:rPr>
        <w:t xml:space="preserve"> survey (2022) </w:t>
      </w:r>
    </w:p>
    <w:p w14:paraId="5BA0B04B" w14:textId="43C750F8" w:rsidR="000F697C" w:rsidRPr="00F43D9F" w:rsidRDefault="000F697C" w:rsidP="004C5B86">
      <w:pPr>
        <w:pStyle w:val="Heading3"/>
        <w:numPr>
          <w:ilvl w:val="2"/>
          <w:numId w:val="22"/>
        </w:numPr>
        <w:rPr>
          <w:rFonts w:ascii="Times New Roman" w:hAnsi="Times New Roman" w:cs="Times New Roman"/>
          <w:color w:val="auto"/>
        </w:rPr>
      </w:pPr>
      <w:bookmarkStart w:id="143" w:name="_Toc128650347"/>
      <w:r w:rsidRPr="00F43D9F">
        <w:rPr>
          <w:rFonts w:ascii="Times New Roman" w:hAnsi="Times New Roman" w:cs="Times New Roman"/>
          <w:color w:val="auto"/>
        </w:rPr>
        <w:t>Interpretation of R-square and Adjusted R-square</w:t>
      </w:r>
      <w:bookmarkEnd w:id="143"/>
      <w:r w:rsidRPr="00F43D9F">
        <w:rPr>
          <w:rFonts w:ascii="Times New Roman" w:hAnsi="Times New Roman" w:cs="Times New Roman"/>
          <w:color w:val="auto"/>
        </w:rPr>
        <w:t xml:space="preserve"> </w:t>
      </w:r>
    </w:p>
    <w:p w14:paraId="0BF22E87" w14:textId="339A6631" w:rsidR="000F697C" w:rsidRPr="00F43D9F" w:rsidRDefault="000F697C" w:rsidP="000F697C">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R-square is a statistical measure that shows the independent or variable variance ratio of a dependent variable in a regression model. R2 also illustrates how well one variable's variance explains the variation of another. R-square is a number between 0 and 1 that represents a percentage between 0% and 100%. A square of 100 percent R indicates that the independent model adequately describes the dependent variable. The model does not account for 0% of the response data on average. The R-value is 0.</w:t>
      </w:r>
      <w:r w:rsidR="00071158" w:rsidRPr="00F43D9F">
        <w:rPr>
          <w:rFonts w:ascii="Times New Roman" w:hAnsi="Times New Roman" w:cs="Times New Roman"/>
          <w:sz w:val="24"/>
          <w:szCs w:val="24"/>
        </w:rPr>
        <w:t>9</w:t>
      </w:r>
      <w:r w:rsidR="00FC27DD" w:rsidRPr="00F43D9F">
        <w:rPr>
          <w:rFonts w:ascii="Times New Roman" w:hAnsi="Times New Roman" w:cs="Times New Roman"/>
          <w:sz w:val="24"/>
          <w:szCs w:val="24"/>
        </w:rPr>
        <w:t>14</w:t>
      </w:r>
      <w:r w:rsidRPr="00F43D9F">
        <w:rPr>
          <w:rFonts w:ascii="Times New Roman" w:hAnsi="Times New Roman" w:cs="Times New Roman"/>
          <w:sz w:val="24"/>
          <w:szCs w:val="24"/>
        </w:rPr>
        <w:t xml:space="preserve">, which indicates a high degree of correlation coefficient. The R2-value indicates how much of the total variation in the dependent variable (park </w:t>
      </w:r>
      <w:r w:rsidR="00F167A4" w:rsidRPr="00F43D9F">
        <w:rPr>
          <w:rFonts w:ascii="Times New Roman" w:hAnsi="Times New Roman" w:cs="Times New Roman"/>
          <w:sz w:val="24"/>
          <w:szCs w:val="24"/>
        </w:rPr>
        <w:t>Prospect</w:t>
      </w:r>
      <w:r w:rsidRPr="00F43D9F">
        <w:rPr>
          <w:rFonts w:ascii="Times New Roman" w:hAnsi="Times New Roman" w:cs="Times New Roman"/>
          <w:sz w:val="24"/>
          <w:szCs w:val="24"/>
        </w:rPr>
        <w:t>) can be explained by the independent variables (</w:t>
      </w:r>
      <w:r w:rsidR="00F167A4" w:rsidRPr="00F43D9F">
        <w:rPr>
          <w:rFonts w:ascii="Times New Roman" w:hAnsi="Times New Roman" w:cs="Times New Roman"/>
          <w:sz w:val="24"/>
          <w:szCs w:val="24"/>
        </w:rPr>
        <w:t>Benefits, Challenges of access to the market, challenges of Government policy, the challenge of Technology, Factors affecting job creation, and Factors affecting Infrastructure</w:t>
      </w:r>
      <w:r w:rsidRPr="00F43D9F">
        <w:rPr>
          <w:rFonts w:ascii="Times New Roman" w:hAnsi="Times New Roman" w:cs="Times New Roman"/>
          <w:sz w:val="24"/>
          <w:szCs w:val="24"/>
        </w:rPr>
        <w:t xml:space="preserve">) in this case, </w:t>
      </w:r>
      <w:r w:rsidR="00F167A4" w:rsidRPr="00F43D9F">
        <w:rPr>
          <w:rFonts w:ascii="Times New Roman" w:hAnsi="Times New Roman" w:cs="Times New Roman"/>
          <w:sz w:val="24"/>
          <w:szCs w:val="24"/>
        </w:rPr>
        <w:t>83.</w:t>
      </w:r>
      <w:r w:rsidR="00AC78DE" w:rsidRPr="00F43D9F">
        <w:rPr>
          <w:rFonts w:ascii="Times New Roman" w:hAnsi="Times New Roman" w:cs="Times New Roman"/>
          <w:sz w:val="24"/>
          <w:szCs w:val="24"/>
        </w:rPr>
        <w:t>2</w:t>
      </w:r>
      <w:r w:rsidRPr="00F43D9F">
        <w:rPr>
          <w:rFonts w:ascii="Times New Roman" w:hAnsi="Times New Roman" w:cs="Times New Roman"/>
          <w:sz w:val="24"/>
          <w:szCs w:val="24"/>
        </w:rPr>
        <w:t>%, this is very high.</w:t>
      </w:r>
      <w:r w:rsidR="00D11EA7" w:rsidRPr="00F43D9F">
        <w:rPr>
          <w:rFonts w:ascii="Times New Roman" w:hAnsi="Times New Roman" w:cs="Times New Roman"/>
          <w:sz w:val="24"/>
          <w:szCs w:val="24"/>
        </w:rPr>
        <w:t xml:space="preserve"> </w:t>
      </w:r>
    </w:p>
    <w:p w14:paraId="54BAC59A" w14:textId="6B262240" w:rsidR="00D11EA7" w:rsidRPr="00F43D9F" w:rsidRDefault="00596F99" w:rsidP="002123E8">
      <w:pPr>
        <w:pStyle w:val="Heading2"/>
        <w:rPr>
          <w:rFonts w:ascii="Times New Roman" w:hAnsi="Times New Roman" w:cs="Times New Roman"/>
          <w:color w:val="auto"/>
        </w:rPr>
      </w:pPr>
      <w:bookmarkStart w:id="144" w:name="_Toc128650348"/>
      <w:r w:rsidRPr="00F43D9F">
        <w:rPr>
          <w:rFonts w:ascii="Times New Roman" w:hAnsi="Times New Roman" w:cs="Times New Roman"/>
          <w:color w:val="auto"/>
        </w:rPr>
        <w:t>4.7</w:t>
      </w:r>
      <w:r w:rsidR="00D11EA7" w:rsidRPr="00F43D9F">
        <w:rPr>
          <w:rFonts w:ascii="Times New Roman" w:hAnsi="Times New Roman" w:cs="Times New Roman"/>
          <w:color w:val="auto"/>
        </w:rPr>
        <w:t>. Determinants of Park Performance Based on the Qualitative Data</w:t>
      </w:r>
      <w:bookmarkEnd w:id="144"/>
    </w:p>
    <w:p w14:paraId="1C3B793E" w14:textId="0E5932D2" w:rsidR="00D11EA7" w:rsidRPr="00F43D9F" w:rsidRDefault="00D11EA7" w:rsidP="00D11EA7">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In this section, the data is collected from employees, supervisors, and line managers through the open-ended items included in the questionnaire. This data is narrated thematically below, making use of the research questions developed at the beginning of this study. Consequently, respondents have added the following issues as additional determinants of industrial parks and the effects of these determinants on the prospects of Bole Lemi industrial parks.</w:t>
      </w:r>
    </w:p>
    <w:p w14:paraId="318BEE01" w14:textId="09E7E3AC" w:rsidR="00D11EA7" w:rsidRPr="00F43D9F" w:rsidRDefault="00D11EA7" w:rsidP="00D11EA7">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It is primarily due to employees lacking adequate quality and quantity. It is so, said the majority of respondents in this regard. This will affect the performance of both export earnings and foreign direct investment. </w:t>
      </w:r>
      <w:r w:rsidR="00675BD4" w:rsidRPr="00F43D9F">
        <w:rPr>
          <w:rFonts w:ascii="Times New Roman" w:hAnsi="Times New Roman" w:cs="Times New Roman"/>
          <w:sz w:val="24"/>
          <w:szCs w:val="24"/>
        </w:rPr>
        <w:t>Concerning</w:t>
      </w:r>
      <w:r w:rsidRPr="00F43D9F">
        <w:rPr>
          <w:rFonts w:ascii="Times New Roman" w:hAnsi="Times New Roman" w:cs="Times New Roman"/>
          <w:sz w:val="24"/>
          <w:szCs w:val="24"/>
        </w:rPr>
        <w:t xml:space="preserve"> this, some of the respondents have also admitted the salary payable at the firm is the least as compared to other similar firms outside the park.</w:t>
      </w:r>
    </w:p>
    <w:p w14:paraId="60365994" w14:textId="2B3EE7AB" w:rsidR="00D11EA7" w:rsidRPr="00F43D9F" w:rsidRDefault="00D11EA7" w:rsidP="00D11EA7">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The other important issue forwarded </w:t>
      </w:r>
      <w:r w:rsidR="00675BD4" w:rsidRPr="00F43D9F">
        <w:rPr>
          <w:rFonts w:ascii="Times New Roman" w:hAnsi="Times New Roman" w:cs="Times New Roman"/>
          <w:sz w:val="24"/>
          <w:szCs w:val="24"/>
        </w:rPr>
        <w:t>concerning</w:t>
      </w:r>
      <w:r w:rsidRPr="00F43D9F">
        <w:rPr>
          <w:rFonts w:ascii="Times New Roman" w:hAnsi="Times New Roman" w:cs="Times New Roman"/>
          <w:sz w:val="24"/>
          <w:szCs w:val="24"/>
        </w:rPr>
        <w:t xml:space="preserve"> the causes of park prospect emanates from turnover. Some of the respondents who responded to this question revealed that the job was tedious and the same kind of routine, which somehow made them feel bored. Problems with the management of domestic workers, especially in the internal management of employees, affect the </w:t>
      </w:r>
      <w:r w:rsidR="00596F99" w:rsidRPr="00F43D9F">
        <w:rPr>
          <w:rFonts w:ascii="Times New Roman" w:hAnsi="Times New Roman" w:cs="Times New Roman"/>
          <w:sz w:val="24"/>
          <w:szCs w:val="24"/>
        </w:rPr>
        <w:t>prospect</w:t>
      </w:r>
      <w:r w:rsidRPr="00F43D9F">
        <w:rPr>
          <w:rFonts w:ascii="Times New Roman" w:hAnsi="Times New Roman" w:cs="Times New Roman"/>
          <w:sz w:val="24"/>
          <w:szCs w:val="24"/>
        </w:rPr>
        <w:t xml:space="preserve"> of the park as they do not create stable employees in the companies. It also incurs additional recruitment and training costs, as well as time waste. As far as the implication of turnover on organizational performance is concerned, the respondents have stated the following issues:</w:t>
      </w:r>
    </w:p>
    <w:p w14:paraId="20176BF8" w14:textId="274A5E85" w:rsidR="00D11EA7" w:rsidRPr="00F43D9F" w:rsidRDefault="00D11EA7" w:rsidP="00D11EA7">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Because the company must train new employees for three months before they begin work, the remaining employees are expected to carry the entire burden to meet job orders. Even so, the company mostly failed to satisfy customers‟ expectations in terms of meeting deadlines and quality as well.</w:t>
      </w:r>
    </w:p>
    <w:p w14:paraId="3D784E7B" w14:textId="3D95BD78" w:rsidR="00D11EA7" w:rsidRPr="00F43D9F" w:rsidRDefault="00D11EA7" w:rsidP="00D11EA7">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Even after three months of pre-service training, most newly hired employees cause numerous defects in the production of garments in a variety of ways, affecting the dedication and effort exerted by all other employees as the production begins, passes through, and ends, involving various departments and a large number of employees. In such a stepwise production process, a defect created at some point of the production process in some way manifests in all other steps as well. Therefore, the increasing number of turnover challenges results in delays in the company's delivery time, which consequently loss of valuable and long-term customers as explained by some of the respondents.</w:t>
      </w:r>
    </w:p>
    <w:p w14:paraId="4B678A11" w14:textId="7155BCE2" w:rsidR="00D11EA7" w:rsidRPr="00F43D9F" w:rsidRDefault="00D11EA7" w:rsidP="000F697C">
      <w:pPr>
        <w:pStyle w:val="NoSpacing"/>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Most respondents also mentioned issues such as the availability of infrastructure such as roads, electricity, hotels, cafeterias, water, clinics, shops, and bank service. Improving factory performance reduces costs, time spent on material dalliance, and access to utilities. The proximity of the park and the well-being of the infrastructure make it difficult for workers to arrive on time and for work due to transportation issues. The other thing mentioned by respondents is that inconsistencies in government policy on paper and in practice have affected the park's effectiveness</w:t>
      </w:r>
      <w:r w:rsidRPr="00F43D9F">
        <w:rPr>
          <w:sz w:val="23"/>
          <w:szCs w:val="23"/>
        </w:rPr>
        <w:t xml:space="preserve">. </w:t>
      </w:r>
    </w:p>
    <w:p w14:paraId="2ACDA98A" w14:textId="186D7FAF" w:rsidR="007F7D50" w:rsidRPr="00F43D9F" w:rsidRDefault="00596F99" w:rsidP="002123E8">
      <w:pPr>
        <w:pStyle w:val="Heading2"/>
        <w:rPr>
          <w:rFonts w:ascii="Times New Roman" w:hAnsi="Times New Roman" w:cs="Times New Roman"/>
          <w:color w:val="auto"/>
        </w:rPr>
      </w:pPr>
      <w:bookmarkStart w:id="145" w:name="_Toc128650349"/>
      <w:r w:rsidRPr="00F43D9F">
        <w:rPr>
          <w:rFonts w:ascii="Times New Roman" w:hAnsi="Times New Roman" w:cs="Times New Roman"/>
          <w:color w:val="auto"/>
        </w:rPr>
        <w:t>4.8</w:t>
      </w:r>
      <w:r w:rsidR="007F7D50" w:rsidRPr="00F43D9F">
        <w:rPr>
          <w:rFonts w:ascii="Times New Roman" w:hAnsi="Times New Roman" w:cs="Times New Roman"/>
          <w:color w:val="auto"/>
        </w:rPr>
        <w:t>. Responses of the Managers from Structured Interview</w:t>
      </w:r>
      <w:bookmarkEnd w:id="145"/>
      <w:r w:rsidR="007F7D50" w:rsidRPr="00F43D9F">
        <w:rPr>
          <w:rFonts w:ascii="Times New Roman" w:hAnsi="Times New Roman" w:cs="Times New Roman"/>
          <w:color w:val="auto"/>
        </w:rPr>
        <w:t xml:space="preserve"> </w:t>
      </w:r>
    </w:p>
    <w:p w14:paraId="2EEDEC00" w14:textId="73636A61" w:rsidR="007F7D50" w:rsidRPr="00F43D9F" w:rsidRDefault="007F7D50" w:rsidP="00385900">
      <w:pPr>
        <w:spacing w:line="360" w:lineRule="auto"/>
        <w:jc w:val="both"/>
        <w:rPr>
          <w:rFonts w:ascii="Times New Roman" w:hAnsi="Times New Roman" w:cs="Times New Roman"/>
          <w:sz w:val="23"/>
          <w:szCs w:val="23"/>
        </w:rPr>
      </w:pPr>
      <w:r w:rsidRPr="00F43D9F">
        <w:rPr>
          <w:rFonts w:ascii="Times New Roman" w:hAnsi="Times New Roman" w:cs="Times New Roman"/>
          <w:sz w:val="23"/>
          <w:szCs w:val="23"/>
        </w:rPr>
        <w:t>In this sec</w:t>
      </w:r>
      <w:r w:rsidR="00023513" w:rsidRPr="00F43D9F">
        <w:rPr>
          <w:rFonts w:ascii="Times New Roman" w:hAnsi="Times New Roman" w:cs="Times New Roman"/>
          <w:sz w:val="23"/>
          <w:szCs w:val="23"/>
        </w:rPr>
        <w:t>tion, the data collected from se</w:t>
      </w:r>
      <w:r w:rsidRPr="00F43D9F">
        <w:rPr>
          <w:rFonts w:ascii="Times New Roman" w:hAnsi="Times New Roman" w:cs="Times New Roman"/>
          <w:sz w:val="23"/>
          <w:szCs w:val="23"/>
        </w:rPr>
        <w:t>ve</w:t>
      </w:r>
      <w:r w:rsidR="00023513" w:rsidRPr="00F43D9F">
        <w:rPr>
          <w:rFonts w:ascii="Times New Roman" w:hAnsi="Times New Roman" w:cs="Times New Roman"/>
          <w:sz w:val="23"/>
          <w:szCs w:val="23"/>
        </w:rPr>
        <w:t>n</w:t>
      </w:r>
      <w:r w:rsidRPr="00F43D9F">
        <w:rPr>
          <w:rFonts w:ascii="Times New Roman" w:hAnsi="Times New Roman" w:cs="Times New Roman"/>
          <w:sz w:val="23"/>
          <w:szCs w:val="23"/>
        </w:rPr>
        <w:t xml:space="preserve"> managers and experienced middle-level experts through a semi-structured interview by the researcher is presented and interpreted. In this regard, the section is organized in the sense that it can best answer the research questions framed for the study. </w:t>
      </w:r>
      <w:r w:rsidR="00023513" w:rsidRPr="00F43D9F">
        <w:rPr>
          <w:rFonts w:ascii="Times New Roman" w:hAnsi="Times New Roman" w:cs="Times New Roman"/>
          <w:sz w:val="23"/>
          <w:szCs w:val="23"/>
        </w:rPr>
        <w:t xml:space="preserve"> </w:t>
      </w:r>
    </w:p>
    <w:p w14:paraId="78837FCF" w14:textId="097DA1F6" w:rsidR="007F7D50" w:rsidRPr="00F43D9F" w:rsidRDefault="007F7D50" w:rsidP="00385900">
      <w:pPr>
        <w:spacing w:line="360" w:lineRule="auto"/>
        <w:jc w:val="both"/>
        <w:rPr>
          <w:rFonts w:ascii="Times New Roman" w:hAnsi="Times New Roman" w:cs="Times New Roman"/>
          <w:sz w:val="23"/>
          <w:szCs w:val="23"/>
        </w:rPr>
      </w:pPr>
      <w:r w:rsidRPr="00F43D9F">
        <w:rPr>
          <w:rFonts w:ascii="Times New Roman" w:hAnsi="Times New Roman" w:cs="Times New Roman"/>
          <w:sz w:val="23"/>
          <w:szCs w:val="23"/>
        </w:rPr>
        <w:t xml:space="preserve">When it comes to the existence of turnover, almost all of the </w:t>
      </w:r>
      <w:r w:rsidR="006944D6" w:rsidRPr="00F43D9F">
        <w:rPr>
          <w:rFonts w:ascii="Times New Roman" w:hAnsi="Times New Roman" w:cs="Times New Roman"/>
          <w:sz w:val="23"/>
          <w:szCs w:val="23"/>
        </w:rPr>
        <w:t>39</w:t>
      </w:r>
      <w:r w:rsidRPr="00F43D9F">
        <w:rPr>
          <w:rFonts w:ascii="Times New Roman" w:hAnsi="Times New Roman" w:cs="Times New Roman"/>
          <w:sz w:val="23"/>
          <w:szCs w:val="23"/>
        </w:rPr>
        <w:t xml:space="preserve"> managers admitted that turnover is prevalent at Bole Lemi industrial park. The underlying reason for the observed high employee‟ turnover in the park is mainly due to low salary and benefit</w:t>
      </w:r>
      <w:r w:rsidR="00596F99" w:rsidRPr="00F43D9F">
        <w:rPr>
          <w:rFonts w:ascii="Times New Roman" w:hAnsi="Times New Roman" w:cs="Times New Roman"/>
          <w:sz w:val="23"/>
          <w:szCs w:val="23"/>
        </w:rPr>
        <w:t>s</w:t>
      </w:r>
      <w:r w:rsidRPr="00F43D9F">
        <w:rPr>
          <w:rFonts w:ascii="Times New Roman" w:hAnsi="Times New Roman" w:cs="Times New Roman"/>
          <w:sz w:val="23"/>
          <w:szCs w:val="23"/>
        </w:rPr>
        <w:t xml:space="preserve"> packages as well as misunderstandings with foreign employers, which are common grievances among workers. </w:t>
      </w:r>
    </w:p>
    <w:p w14:paraId="2188DEBC" w14:textId="33BB1171" w:rsidR="00487614" w:rsidRPr="00F43D9F" w:rsidRDefault="007F7D50" w:rsidP="00385900">
      <w:pPr>
        <w:spacing w:line="360" w:lineRule="auto"/>
        <w:jc w:val="both"/>
        <w:rPr>
          <w:rFonts w:ascii="Times New Roman" w:hAnsi="Times New Roman" w:cs="Times New Roman"/>
          <w:sz w:val="23"/>
          <w:szCs w:val="23"/>
        </w:rPr>
      </w:pPr>
      <w:r w:rsidRPr="00F43D9F">
        <w:rPr>
          <w:rFonts w:ascii="Times New Roman" w:hAnsi="Times New Roman" w:cs="Times New Roman"/>
          <w:sz w:val="23"/>
          <w:szCs w:val="23"/>
        </w:rPr>
        <w:t>One of the key informants has been in charge of Bole Lemi Industrial Park employees for the last three years. According to the respondent, the n</w:t>
      </w:r>
      <w:r w:rsidR="006944D6" w:rsidRPr="00F43D9F">
        <w:rPr>
          <w:rFonts w:ascii="Times New Roman" w:hAnsi="Times New Roman" w:cs="Times New Roman"/>
          <w:sz w:val="23"/>
          <w:szCs w:val="23"/>
        </w:rPr>
        <w:t>umber of sheds in the park is 22</w:t>
      </w:r>
      <w:r w:rsidRPr="00F43D9F">
        <w:rPr>
          <w:rFonts w:ascii="Times New Roman" w:hAnsi="Times New Roman" w:cs="Times New Roman"/>
          <w:sz w:val="23"/>
          <w:szCs w:val="23"/>
        </w:rPr>
        <w:t xml:space="preserve">, of which </w:t>
      </w:r>
      <w:r w:rsidR="006944D6" w:rsidRPr="00F43D9F">
        <w:rPr>
          <w:rFonts w:ascii="Times New Roman" w:hAnsi="Times New Roman" w:cs="Times New Roman"/>
          <w:sz w:val="23"/>
          <w:szCs w:val="23"/>
        </w:rPr>
        <w:t>20</w:t>
      </w:r>
      <w:r w:rsidRPr="00F43D9F">
        <w:rPr>
          <w:rFonts w:ascii="Times New Roman" w:hAnsi="Times New Roman" w:cs="Times New Roman"/>
          <w:sz w:val="23"/>
          <w:szCs w:val="23"/>
        </w:rPr>
        <w:t xml:space="preserve"> are leased to investors. The two were recently released by companies that have built their sheds. Because of this, two sheds are free for the time being. Others are fully occupied by the incumbent</w:t>
      </w:r>
      <w:r w:rsidR="00487614" w:rsidRPr="00F43D9F">
        <w:rPr>
          <w:rFonts w:ascii="Times New Roman" w:hAnsi="Times New Roman" w:cs="Times New Roman"/>
          <w:sz w:val="23"/>
          <w:szCs w:val="23"/>
        </w:rPr>
        <w:t>.</w:t>
      </w:r>
    </w:p>
    <w:p w14:paraId="6822EE23" w14:textId="1B9CE493" w:rsidR="00385900" w:rsidRPr="00F43D9F" w:rsidRDefault="00023513" w:rsidP="00385900">
      <w:pPr>
        <w:spacing w:line="360" w:lineRule="auto"/>
        <w:jc w:val="both"/>
        <w:rPr>
          <w:rFonts w:ascii="Times New Roman" w:hAnsi="Times New Roman" w:cs="Times New Roman"/>
          <w:sz w:val="24"/>
        </w:rPr>
      </w:pPr>
      <w:r w:rsidRPr="00F43D9F">
        <w:rPr>
          <w:rStyle w:val="y2iqfc"/>
          <w:rFonts w:ascii="Times New Roman" w:hAnsi="Times New Roman" w:cs="Times New Roman"/>
          <w:sz w:val="24"/>
          <w:szCs w:val="24"/>
          <w:lang w:val="en"/>
        </w:rPr>
        <w:t>The</w:t>
      </w:r>
      <w:r w:rsidR="00487614" w:rsidRPr="00F43D9F">
        <w:rPr>
          <w:rStyle w:val="y2iqfc"/>
          <w:rFonts w:ascii="Times New Roman" w:hAnsi="Times New Roman" w:cs="Times New Roman"/>
          <w:sz w:val="24"/>
          <w:szCs w:val="24"/>
          <w:lang w:val="en"/>
        </w:rPr>
        <w:t xml:space="preserve"> industrial park was established by law and put into </w:t>
      </w:r>
      <w:r w:rsidR="00E2293B" w:rsidRPr="00F43D9F">
        <w:rPr>
          <w:rStyle w:val="y2iqfc"/>
          <w:rFonts w:ascii="Times New Roman" w:hAnsi="Times New Roman" w:cs="Times New Roman"/>
          <w:sz w:val="24"/>
          <w:szCs w:val="24"/>
          <w:lang w:val="en"/>
        </w:rPr>
        <w:t>operation;</w:t>
      </w:r>
      <w:r w:rsidR="00487614" w:rsidRPr="00F43D9F">
        <w:rPr>
          <w:rStyle w:val="y2iqfc"/>
          <w:rFonts w:ascii="Times New Roman" w:hAnsi="Times New Roman" w:cs="Times New Roman"/>
          <w:sz w:val="24"/>
          <w:szCs w:val="24"/>
          <w:lang w:val="en"/>
        </w:rPr>
        <w:t xml:space="preserve"> it created job opportunities </w:t>
      </w:r>
      <w:r w:rsidR="0075694B" w:rsidRPr="00F43D9F">
        <w:rPr>
          <w:rStyle w:val="y2iqfc"/>
          <w:rFonts w:ascii="Times New Roman" w:hAnsi="Times New Roman" w:cs="Times New Roman"/>
          <w:sz w:val="24"/>
          <w:szCs w:val="24"/>
          <w:lang w:val="en"/>
        </w:rPr>
        <w:t>for 20767 Addis Ababa residents and</w:t>
      </w:r>
      <w:r w:rsidR="00487614" w:rsidRPr="00F43D9F">
        <w:rPr>
          <w:rStyle w:val="y2iqfc"/>
          <w:rFonts w:ascii="Times New Roman" w:hAnsi="Times New Roman" w:cs="Times New Roman"/>
          <w:sz w:val="24"/>
          <w:szCs w:val="24"/>
          <w:lang w:val="en"/>
        </w:rPr>
        <w:t xml:space="preserve"> </w:t>
      </w:r>
      <w:r w:rsidR="0075694B" w:rsidRPr="00F43D9F">
        <w:rPr>
          <w:rStyle w:val="y2iqfc"/>
          <w:rFonts w:ascii="Times New Roman" w:hAnsi="Times New Roman" w:cs="Times New Roman"/>
          <w:sz w:val="24"/>
          <w:szCs w:val="24"/>
          <w:lang w:val="en"/>
        </w:rPr>
        <w:t>generated</w:t>
      </w:r>
      <w:r w:rsidR="00487614" w:rsidRPr="00F43D9F">
        <w:rPr>
          <w:rStyle w:val="y2iqfc"/>
          <w:rFonts w:ascii="Times New Roman" w:hAnsi="Times New Roman" w:cs="Times New Roman"/>
          <w:sz w:val="24"/>
          <w:szCs w:val="24"/>
          <w:lang w:val="en"/>
        </w:rPr>
        <w:t xml:space="preserve"> 1</w:t>
      </w:r>
      <w:r w:rsidR="0075694B" w:rsidRPr="00F43D9F">
        <w:rPr>
          <w:rStyle w:val="y2iqfc"/>
          <w:rFonts w:ascii="Times New Roman" w:hAnsi="Times New Roman" w:cs="Times New Roman"/>
          <w:sz w:val="24"/>
          <w:szCs w:val="24"/>
          <w:lang w:val="en"/>
        </w:rPr>
        <w:t>07</w:t>
      </w:r>
      <w:r w:rsidR="00487614" w:rsidRPr="00F43D9F">
        <w:rPr>
          <w:rStyle w:val="y2iqfc"/>
          <w:rFonts w:ascii="Times New Roman" w:hAnsi="Times New Roman" w:cs="Times New Roman"/>
          <w:sz w:val="24"/>
          <w:szCs w:val="24"/>
          <w:lang w:val="en"/>
        </w:rPr>
        <w:t>,</w:t>
      </w:r>
      <w:r w:rsidR="0075694B" w:rsidRPr="00F43D9F">
        <w:rPr>
          <w:rStyle w:val="y2iqfc"/>
          <w:rFonts w:ascii="Times New Roman" w:hAnsi="Times New Roman" w:cs="Times New Roman"/>
          <w:sz w:val="24"/>
          <w:szCs w:val="24"/>
          <w:lang w:val="en"/>
        </w:rPr>
        <w:t>182,41</w:t>
      </w:r>
      <w:r w:rsidR="00487614" w:rsidRPr="00F43D9F">
        <w:rPr>
          <w:rStyle w:val="y2iqfc"/>
          <w:rFonts w:ascii="Times New Roman" w:hAnsi="Times New Roman" w:cs="Times New Roman"/>
          <w:sz w:val="24"/>
          <w:szCs w:val="24"/>
          <w:lang w:val="en"/>
        </w:rPr>
        <w:t>4.</w:t>
      </w:r>
      <w:r w:rsidR="0075694B" w:rsidRPr="00F43D9F">
        <w:rPr>
          <w:rStyle w:val="y2iqfc"/>
          <w:rFonts w:ascii="Times New Roman" w:hAnsi="Times New Roman" w:cs="Times New Roman"/>
          <w:sz w:val="24"/>
          <w:szCs w:val="24"/>
          <w:lang w:val="en"/>
        </w:rPr>
        <w:t>34</w:t>
      </w:r>
      <w:r w:rsidR="00487614" w:rsidRPr="00F43D9F">
        <w:rPr>
          <w:rStyle w:val="y2iqfc"/>
          <w:rFonts w:ascii="Times New Roman" w:hAnsi="Times New Roman" w:cs="Times New Roman"/>
          <w:sz w:val="24"/>
          <w:szCs w:val="24"/>
          <w:lang w:val="en"/>
        </w:rPr>
        <w:t xml:space="preserve"> dollars for Ethiopia by supplying the products produced by the industrial park to the foreign market</w:t>
      </w:r>
      <w:r w:rsidR="007F7D50" w:rsidRPr="00F43D9F">
        <w:rPr>
          <w:rFonts w:ascii="Times New Roman" w:hAnsi="Times New Roman" w:cs="Times New Roman"/>
          <w:sz w:val="24"/>
        </w:rPr>
        <w:t xml:space="preserve">. </w:t>
      </w:r>
      <w:r w:rsidR="0075694B" w:rsidRPr="00F43D9F">
        <w:rPr>
          <w:rFonts w:ascii="Times New Roman" w:hAnsi="Times New Roman" w:cs="Times New Roman"/>
          <w:sz w:val="24"/>
        </w:rPr>
        <w:t xml:space="preserve"> </w:t>
      </w:r>
      <w:r w:rsidR="007F7D50" w:rsidRPr="00F43D9F">
        <w:rPr>
          <w:rFonts w:ascii="Times New Roman" w:hAnsi="Times New Roman" w:cs="Times New Roman"/>
          <w:sz w:val="24"/>
        </w:rPr>
        <w:t xml:space="preserve">Staffing issues in the park are often affected by layoffs, a lack of requisite expertise and skills, and insufficient staffing. Low salaries for a </w:t>
      </w:r>
      <w:r w:rsidR="00487614" w:rsidRPr="00F43D9F">
        <w:rPr>
          <w:rFonts w:ascii="Times New Roman" w:hAnsi="Times New Roman" w:cs="Times New Roman"/>
          <w:sz w:val="24"/>
        </w:rPr>
        <w:t>company’s</w:t>
      </w:r>
      <w:r w:rsidR="007F7D50" w:rsidRPr="00F43D9F">
        <w:rPr>
          <w:rFonts w:ascii="Times New Roman" w:hAnsi="Times New Roman" w:cs="Times New Roman"/>
          <w:sz w:val="24"/>
        </w:rPr>
        <w:t xml:space="preserve"> operational workers, as well as</w:t>
      </w:r>
      <w:r w:rsidR="00385900" w:rsidRPr="00F43D9F">
        <w:rPr>
          <w:rFonts w:ascii="Times New Roman" w:hAnsi="Times New Roman" w:cs="Times New Roman"/>
          <w:sz w:val="24"/>
        </w:rPr>
        <w:t xml:space="preserve"> mis</w:t>
      </w:r>
      <w:r w:rsidR="00487614" w:rsidRPr="00F43D9F">
        <w:rPr>
          <w:rFonts w:ascii="Times New Roman" w:hAnsi="Times New Roman" w:cs="Times New Roman"/>
          <w:sz w:val="24"/>
        </w:rPr>
        <w:t>understandings with foreign emp</w:t>
      </w:r>
      <w:r w:rsidR="00385900" w:rsidRPr="00F43D9F">
        <w:rPr>
          <w:rFonts w:ascii="Times New Roman" w:hAnsi="Times New Roman" w:cs="Times New Roman"/>
          <w:sz w:val="24"/>
        </w:rPr>
        <w:t xml:space="preserve">loyers, are common grievances among workers. This will </w:t>
      </w:r>
      <w:r w:rsidR="00596F99" w:rsidRPr="00F43D9F">
        <w:rPr>
          <w:rFonts w:ascii="Times New Roman" w:hAnsi="Times New Roman" w:cs="Times New Roman"/>
          <w:sz w:val="24"/>
        </w:rPr>
        <w:t>affect</w:t>
      </w:r>
      <w:r w:rsidR="00385900" w:rsidRPr="00F43D9F">
        <w:rPr>
          <w:rFonts w:ascii="Times New Roman" w:hAnsi="Times New Roman" w:cs="Times New Roman"/>
          <w:sz w:val="24"/>
        </w:rPr>
        <w:t xml:space="preserve"> both export and foreign direct investment goals being achieved. </w:t>
      </w:r>
    </w:p>
    <w:p w14:paraId="2A73BADD" w14:textId="53E2AF6F" w:rsidR="007F7D50" w:rsidRPr="00F43D9F" w:rsidRDefault="00385900" w:rsidP="00385900">
      <w:pPr>
        <w:spacing w:line="360" w:lineRule="auto"/>
        <w:jc w:val="both"/>
        <w:rPr>
          <w:rFonts w:ascii="Times New Roman" w:hAnsi="Times New Roman" w:cs="Times New Roman"/>
          <w:sz w:val="24"/>
        </w:rPr>
      </w:pPr>
      <w:r w:rsidRPr="00F43D9F">
        <w:rPr>
          <w:rFonts w:ascii="Times New Roman" w:hAnsi="Times New Roman" w:cs="Times New Roman"/>
          <w:sz w:val="24"/>
        </w:rPr>
        <w:t>The industrial park is located in a convenient location for investors, so there are not many complaints about the port, the airport</w:t>
      </w:r>
      <w:r w:rsidR="00596F99" w:rsidRPr="00F43D9F">
        <w:rPr>
          <w:rFonts w:ascii="Times New Roman" w:hAnsi="Times New Roman" w:cs="Times New Roman"/>
          <w:sz w:val="24"/>
        </w:rPr>
        <w:t>,</w:t>
      </w:r>
      <w:r w:rsidRPr="00F43D9F">
        <w:rPr>
          <w:rFonts w:ascii="Times New Roman" w:hAnsi="Times New Roman" w:cs="Times New Roman"/>
          <w:sz w:val="24"/>
        </w:rPr>
        <w:t xml:space="preserve"> and other parking facilities. He said the infrastructure is being completed, but it is not enough. For example, workers' housing, roads, and other supporting infrastructure are not fully developed. Another problem is the occasional misunderstanding </w:t>
      </w:r>
      <w:r w:rsidR="00596F99" w:rsidRPr="00F43D9F">
        <w:rPr>
          <w:rFonts w:ascii="Times New Roman" w:hAnsi="Times New Roman" w:cs="Times New Roman"/>
          <w:sz w:val="24"/>
        </w:rPr>
        <w:t>among</w:t>
      </w:r>
      <w:r w:rsidRPr="00F43D9F">
        <w:rPr>
          <w:rFonts w:ascii="Times New Roman" w:hAnsi="Times New Roman" w:cs="Times New Roman"/>
          <w:sz w:val="24"/>
        </w:rPr>
        <w:t xml:space="preserve"> workers regarding the political situation in the country. This problem has hampered the industrial park's ability to function at all. For example, the lack of skilled and skilled labor is an ultimate barrier to inves</w:t>
      </w:r>
      <w:r w:rsidR="00EA1378" w:rsidRPr="00F43D9F">
        <w:rPr>
          <w:rFonts w:ascii="Times New Roman" w:hAnsi="Times New Roman" w:cs="Times New Roman"/>
          <w:sz w:val="24"/>
        </w:rPr>
        <w:t>tors, according to other key so</w:t>
      </w:r>
      <w:r w:rsidRPr="00F43D9F">
        <w:rPr>
          <w:rFonts w:ascii="Times New Roman" w:hAnsi="Times New Roman" w:cs="Times New Roman"/>
          <w:sz w:val="24"/>
        </w:rPr>
        <w:t>urces, including BLIP</w:t>
      </w:r>
      <w:r w:rsidR="00EA1378" w:rsidRPr="00F43D9F">
        <w:rPr>
          <w:rFonts w:ascii="Times New Roman" w:hAnsi="Times New Roman" w:cs="Times New Roman"/>
          <w:sz w:val="24"/>
        </w:rPr>
        <w:t>, IPDC, MOI</w:t>
      </w:r>
      <w:r w:rsidRPr="00F43D9F">
        <w:rPr>
          <w:rFonts w:ascii="Times New Roman" w:hAnsi="Times New Roman" w:cs="Times New Roman"/>
          <w:sz w:val="24"/>
        </w:rPr>
        <w:t xml:space="preserve"> </w:t>
      </w:r>
      <w:r w:rsidR="00EA1378" w:rsidRPr="00F43D9F">
        <w:rPr>
          <w:rFonts w:ascii="Times New Roman" w:hAnsi="Times New Roman" w:cs="Times New Roman"/>
          <w:sz w:val="24"/>
        </w:rPr>
        <w:t xml:space="preserve">OSS </w:t>
      </w:r>
      <w:r w:rsidRPr="00F43D9F">
        <w:rPr>
          <w:rFonts w:ascii="Times New Roman" w:hAnsi="Times New Roman" w:cs="Times New Roman"/>
          <w:sz w:val="24"/>
        </w:rPr>
        <w:t>Expert, and the Ethiopian Investment Commission. The companies who come to invest in the park first inform the park that they need to work in different manufacturing fields, which we refer to as calling them. Some people have applied, yet they are still unable to work in the park. There is no machin</w:t>
      </w:r>
      <w:r w:rsidR="00596F99" w:rsidRPr="00F43D9F">
        <w:rPr>
          <w:rFonts w:ascii="Times New Roman" w:hAnsi="Times New Roman" w:cs="Times New Roman"/>
          <w:sz w:val="24"/>
        </w:rPr>
        <w:t>ing</w:t>
      </w:r>
      <w:r w:rsidRPr="00F43D9F">
        <w:rPr>
          <w:rFonts w:ascii="Times New Roman" w:hAnsi="Times New Roman" w:cs="Times New Roman"/>
          <w:sz w:val="24"/>
        </w:rPr>
        <w:t xml:space="preserve"> knowledge even among those with BA/BSC degrees from numerous national universities, including engineering graduates. Other industrial park sources claim that technology spillover is ineffective. It is necessary to produce trained TVET </w:t>
      </w:r>
    </w:p>
    <w:p w14:paraId="168C167E" w14:textId="3A7117DB" w:rsidR="007F3FD9" w:rsidRPr="00F43D9F" w:rsidRDefault="007F3FD9" w:rsidP="00385900">
      <w:pPr>
        <w:spacing w:line="360" w:lineRule="auto"/>
        <w:jc w:val="both"/>
        <w:rPr>
          <w:rFonts w:ascii="Times New Roman" w:hAnsi="Times New Roman" w:cs="Times New Roman"/>
          <w:sz w:val="24"/>
        </w:rPr>
      </w:pPr>
      <w:r w:rsidRPr="00F43D9F">
        <w:rPr>
          <w:rStyle w:val="y2iqfc"/>
          <w:rFonts w:ascii="Times New Roman" w:hAnsi="Times New Roman" w:cs="Times New Roman"/>
          <w:sz w:val="24"/>
          <w:szCs w:val="24"/>
          <w:lang w:val="en"/>
        </w:rPr>
        <w:t>The industrial park was built near the Bole International Airport at the expense of a large amount of money; it was intended to attract investors with international experience and to avoid problems in the transportation of products to the international market. However, the local and international political instability and economic disorder have made it impossible to supply raw materials for the industrial park that was intended to be produced locally, the constant increase in the price of raw materials in the world, the continuous increase in prices</w:t>
      </w:r>
      <w:r w:rsidR="00596F99" w:rsidRPr="00F43D9F">
        <w:rPr>
          <w:rStyle w:val="y2iqfc"/>
          <w:rFonts w:ascii="Times New Roman" w:hAnsi="Times New Roman" w:cs="Times New Roman"/>
          <w:sz w:val="24"/>
          <w:szCs w:val="24"/>
          <w:lang w:val="en"/>
        </w:rPr>
        <w:t>,</w:t>
      </w:r>
      <w:r w:rsidRPr="00F43D9F">
        <w:rPr>
          <w:rStyle w:val="y2iqfc"/>
          <w:rFonts w:ascii="Times New Roman" w:hAnsi="Times New Roman" w:cs="Times New Roman"/>
          <w:sz w:val="24"/>
          <w:szCs w:val="24"/>
          <w:lang w:val="en"/>
        </w:rPr>
        <w:t xml:space="preserve"> and the creation of price increases, the procedures in the government office being prolonged and inefficient, the investment laws Implementation gap, lack of foreign currency in Ethiopia,</w:t>
      </w:r>
    </w:p>
    <w:p w14:paraId="7037FB2B" w14:textId="4B09722B" w:rsidR="00385900" w:rsidRPr="00F43D9F" w:rsidRDefault="00B92BAC" w:rsidP="00385900">
      <w:pPr>
        <w:spacing w:line="360" w:lineRule="auto"/>
        <w:jc w:val="both"/>
        <w:rPr>
          <w:rFonts w:ascii="Times New Roman" w:hAnsi="Times New Roman" w:cs="Times New Roman"/>
          <w:sz w:val="24"/>
        </w:rPr>
      </w:pPr>
      <w:r w:rsidRPr="00F43D9F">
        <w:rPr>
          <w:rFonts w:ascii="Times New Roman" w:hAnsi="Times New Roman" w:cs="Times New Roman"/>
          <w:sz w:val="24"/>
        </w:rPr>
        <w:t>Employees</w:t>
      </w:r>
      <w:r w:rsidR="00385900" w:rsidRPr="00F43D9F">
        <w:rPr>
          <w:rFonts w:ascii="Times New Roman" w:hAnsi="Times New Roman" w:cs="Times New Roman"/>
          <w:sz w:val="24"/>
        </w:rPr>
        <w:t xml:space="preserve"> and higher education to close the gap between work supply and demand in the park. He also told me that IPDC officials regularly monitor the entire infrastructure, but that precautions are taken to ensure that it is not completed. The high turnover of manpower affected by the size and capacity of companies has a significant effect on performance. Infrastructure, such as power outages and telephone network inaccessibility, can also be a problem in production. As a result, the country could not achieve the required number of exports and </w:t>
      </w:r>
      <w:r w:rsidR="00596F99" w:rsidRPr="00F43D9F">
        <w:rPr>
          <w:rFonts w:ascii="Times New Roman" w:hAnsi="Times New Roman" w:cs="Times New Roman"/>
          <w:sz w:val="24"/>
        </w:rPr>
        <w:t xml:space="preserve">the </w:t>
      </w:r>
      <w:r w:rsidR="00385900" w:rsidRPr="00F43D9F">
        <w:rPr>
          <w:rFonts w:ascii="Times New Roman" w:hAnsi="Times New Roman" w:cs="Times New Roman"/>
          <w:sz w:val="24"/>
        </w:rPr>
        <w:t xml:space="preserve">expected amount of foreign exchange. </w:t>
      </w:r>
    </w:p>
    <w:p w14:paraId="73410A71" w14:textId="3EDD2CCA" w:rsidR="00385900" w:rsidRPr="00F43D9F" w:rsidRDefault="00385900" w:rsidP="00385900">
      <w:pPr>
        <w:spacing w:line="360" w:lineRule="auto"/>
        <w:jc w:val="both"/>
        <w:rPr>
          <w:rFonts w:ascii="Times New Roman" w:hAnsi="Times New Roman" w:cs="Times New Roman"/>
          <w:sz w:val="24"/>
        </w:rPr>
      </w:pPr>
      <w:r w:rsidRPr="00F43D9F">
        <w:rPr>
          <w:rFonts w:ascii="Times New Roman" w:hAnsi="Times New Roman" w:cs="Times New Roman"/>
          <w:sz w:val="24"/>
        </w:rPr>
        <w:t>In an interview with a prominent expert, he revealed that one of the main issues is a lack of workers' services, such as rent, to which workers from all over the country are traveling. Employing particularly operational workers; turnover in the park is so high that companies must recruit and train new employees for at least two months. This is too expensive for the parks and has a significant impact on the industrial park's performance. Thus, it can be understated that this problem will have an impact on efficient and sustainable workforce exploitation as well as on the number of goods produced in the park by companies so that it does not earn a significant amount of hard currency from park products exported.</w:t>
      </w:r>
    </w:p>
    <w:p w14:paraId="5A450CCD" w14:textId="77777777" w:rsidR="00AA3CB2" w:rsidRPr="00F43D9F" w:rsidRDefault="00AA3CB2" w:rsidP="00385900">
      <w:pPr>
        <w:spacing w:line="360" w:lineRule="auto"/>
        <w:jc w:val="both"/>
        <w:rPr>
          <w:rFonts w:ascii="Times New Roman" w:hAnsi="Times New Roman" w:cs="Times New Roman"/>
          <w:sz w:val="24"/>
        </w:rPr>
      </w:pPr>
    </w:p>
    <w:p w14:paraId="460C2809" w14:textId="77777777" w:rsidR="00596F99" w:rsidRPr="00F43D9F" w:rsidRDefault="00596F99" w:rsidP="00385900">
      <w:pPr>
        <w:spacing w:line="360" w:lineRule="auto"/>
        <w:jc w:val="both"/>
        <w:rPr>
          <w:rFonts w:ascii="Times New Roman" w:hAnsi="Times New Roman" w:cs="Times New Roman"/>
          <w:sz w:val="24"/>
        </w:rPr>
      </w:pPr>
    </w:p>
    <w:p w14:paraId="5B68B543" w14:textId="77777777" w:rsidR="00596F99" w:rsidRPr="00F43D9F" w:rsidRDefault="00596F99" w:rsidP="00385900">
      <w:pPr>
        <w:spacing w:line="360" w:lineRule="auto"/>
        <w:jc w:val="both"/>
        <w:rPr>
          <w:rFonts w:ascii="Times New Roman" w:hAnsi="Times New Roman" w:cs="Times New Roman"/>
          <w:sz w:val="24"/>
        </w:rPr>
      </w:pPr>
    </w:p>
    <w:p w14:paraId="5AFEBCEE" w14:textId="77777777" w:rsidR="00596F99" w:rsidRPr="00F43D9F" w:rsidRDefault="00596F99" w:rsidP="00385900">
      <w:pPr>
        <w:spacing w:line="360" w:lineRule="auto"/>
        <w:jc w:val="both"/>
        <w:rPr>
          <w:rFonts w:ascii="Times New Roman" w:hAnsi="Times New Roman" w:cs="Times New Roman"/>
          <w:sz w:val="24"/>
        </w:rPr>
      </w:pPr>
    </w:p>
    <w:p w14:paraId="79A2DE62" w14:textId="77777777" w:rsidR="00596F99" w:rsidRPr="00F43D9F" w:rsidRDefault="00596F99" w:rsidP="00385900">
      <w:pPr>
        <w:spacing w:line="360" w:lineRule="auto"/>
        <w:jc w:val="both"/>
        <w:rPr>
          <w:rFonts w:ascii="Times New Roman" w:hAnsi="Times New Roman" w:cs="Times New Roman"/>
          <w:sz w:val="24"/>
        </w:rPr>
      </w:pPr>
    </w:p>
    <w:p w14:paraId="187ABC84" w14:textId="77777777" w:rsidR="00E84571" w:rsidRPr="00F43D9F" w:rsidRDefault="00E84571" w:rsidP="002123E8">
      <w:pPr>
        <w:pStyle w:val="Heading1"/>
        <w:jc w:val="center"/>
        <w:rPr>
          <w:rFonts w:ascii="Times New Roman" w:hAnsi="Times New Roman" w:cs="Times New Roman"/>
          <w:color w:val="auto"/>
        </w:rPr>
      </w:pPr>
      <w:bookmarkStart w:id="146" w:name="_Toc128650350"/>
      <w:r w:rsidRPr="00F43D9F">
        <w:rPr>
          <w:rFonts w:ascii="Times New Roman" w:hAnsi="Times New Roman" w:cs="Times New Roman"/>
          <w:color w:val="auto"/>
        </w:rPr>
        <w:t>CHAPTER FIVE</w:t>
      </w:r>
      <w:bookmarkEnd w:id="146"/>
    </w:p>
    <w:p w14:paraId="379EC003" w14:textId="204820D5" w:rsidR="00E84571" w:rsidRPr="00F43D9F" w:rsidRDefault="005258C3" w:rsidP="002123E8">
      <w:pPr>
        <w:pStyle w:val="Heading1"/>
        <w:numPr>
          <w:ilvl w:val="0"/>
          <w:numId w:val="13"/>
        </w:numPr>
        <w:rPr>
          <w:rFonts w:ascii="Times New Roman" w:hAnsi="Times New Roman" w:cs="Times New Roman"/>
          <w:color w:val="auto"/>
        </w:rPr>
      </w:pPr>
      <w:bookmarkStart w:id="147" w:name="_Toc128650351"/>
      <w:r w:rsidRPr="00F43D9F">
        <w:rPr>
          <w:rFonts w:ascii="Times New Roman" w:hAnsi="Times New Roman" w:cs="Times New Roman"/>
          <w:color w:val="auto"/>
        </w:rPr>
        <w:t>SUMMARY</w:t>
      </w:r>
      <w:r w:rsidR="00E84571" w:rsidRPr="00F43D9F">
        <w:rPr>
          <w:rFonts w:ascii="Times New Roman" w:hAnsi="Times New Roman" w:cs="Times New Roman"/>
          <w:color w:val="auto"/>
        </w:rPr>
        <w:t xml:space="preserve"> OF FINDINGS, CONCLUSION</w:t>
      </w:r>
      <w:r w:rsidR="00596F99" w:rsidRPr="00F43D9F">
        <w:rPr>
          <w:rFonts w:ascii="Times New Roman" w:hAnsi="Times New Roman" w:cs="Times New Roman"/>
          <w:color w:val="auto"/>
        </w:rPr>
        <w:t>,</w:t>
      </w:r>
      <w:r w:rsidR="00E84571" w:rsidRPr="00F43D9F">
        <w:rPr>
          <w:rFonts w:ascii="Times New Roman" w:hAnsi="Times New Roman" w:cs="Times New Roman"/>
          <w:color w:val="auto"/>
        </w:rPr>
        <w:t xml:space="preserve"> </w:t>
      </w:r>
      <w:r w:rsidR="00203B64" w:rsidRPr="00F43D9F">
        <w:rPr>
          <w:rFonts w:ascii="Times New Roman" w:hAnsi="Times New Roman" w:cs="Times New Roman"/>
          <w:color w:val="auto"/>
        </w:rPr>
        <w:t>and</w:t>
      </w:r>
      <w:r w:rsidR="00E84571" w:rsidRPr="00F43D9F">
        <w:rPr>
          <w:rFonts w:ascii="Times New Roman" w:hAnsi="Times New Roman" w:cs="Times New Roman"/>
          <w:color w:val="auto"/>
        </w:rPr>
        <w:t xml:space="preserve"> RECOMMENDATION</w:t>
      </w:r>
      <w:bookmarkEnd w:id="147"/>
    </w:p>
    <w:p w14:paraId="06926512" w14:textId="74465335" w:rsidR="00365F8C" w:rsidRPr="00F43D9F" w:rsidRDefault="00365F8C" w:rsidP="002123E8">
      <w:pPr>
        <w:pStyle w:val="Heading2"/>
        <w:numPr>
          <w:ilvl w:val="1"/>
          <w:numId w:val="13"/>
        </w:numPr>
        <w:rPr>
          <w:rFonts w:ascii="Times New Roman" w:hAnsi="Times New Roman" w:cs="Times New Roman"/>
          <w:color w:val="auto"/>
        </w:rPr>
      </w:pPr>
      <w:bookmarkStart w:id="148" w:name="_Toc128650352"/>
      <w:r w:rsidRPr="00F43D9F">
        <w:rPr>
          <w:rFonts w:ascii="Times New Roman" w:hAnsi="Times New Roman" w:cs="Times New Roman"/>
          <w:color w:val="auto"/>
        </w:rPr>
        <w:t>SUMMARY OF THE FINDINGS OF THE STUDY</w:t>
      </w:r>
      <w:bookmarkEnd w:id="148"/>
      <w:r w:rsidRPr="00F43D9F">
        <w:rPr>
          <w:rFonts w:ascii="Times New Roman" w:hAnsi="Times New Roman" w:cs="Times New Roman"/>
          <w:color w:val="auto"/>
        </w:rPr>
        <w:t xml:space="preserve"> </w:t>
      </w:r>
    </w:p>
    <w:p w14:paraId="3C457CB2" w14:textId="77777777" w:rsidR="005D1B99" w:rsidRPr="00F43D9F" w:rsidRDefault="005D1B99" w:rsidP="005D1B99">
      <w:pPr>
        <w:spacing w:before="240" w:line="360" w:lineRule="auto"/>
        <w:jc w:val="both"/>
        <w:rPr>
          <w:rFonts w:ascii="Times New Roman" w:hAnsi="Times New Roman" w:cs="Times New Roman"/>
          <w:sz w:val="23"/>
          <w:szCs w:val="23"/>
        </w:rPr>
      </w:pPr>
      <w:r w:rsidRPr="00F43D9F">
        <w:rPr>
          <w:rFonts w:ascii="Times New Roman" w:hAnsi="Times New Roman" w:cs="Times New Roman"/>
          <w:sz w:val="23"/>
          <w:szCs w:val="23"/>
        </w:rPr>
        <w:t xml:space="preserve">In this study, an attempt was made to look into the prospects, contributions/benefits, challenges, and factors of industrial parks in Ethiopia. The findings were summarized as follows:  </w:t>
      </w:r>
    </w:p>
    <w:p w14:paraId="75FF18A0" w14:textId="6B18CE29" w:rsidR="005D1B99" w:rsidRPr="00F43D9F" w:rsidRDefault="005D1B99" w:rsidP="005D1B99">
      <w:pPr>
        <w:spacing w:line="360" w:lineRule="auto"/>
        <w:jc w:val="both"/>
        <w:rPr>
          <w:rFonts w:ascii="Times New Roman" w:hAnsi="Times New Roman" w:cs="Times New Roman"/>
          <w:sz w:val="23"/>
          <w:szCs w:val="23"/>
        </w:rPr>
      </w:pPr>
      <w:r w:rsidRPr="00F43D9F">
        <w:rPr>
          <w:rFonts w:ascii="Times New Roman" w:hAnsi="Times New Roman" w:cs="Times New Roman"/>
          <w:sz w:val="23"/>
          <w:szCs w:val="23"/>
        </w:rPr>
        <w:t>In the Bole Lemi Industrial Park study, the researchers targeted the general objective of this study was; to assess the prospects and challenges of industrial park development with specific reference to, Bole Lemi Industry Park. The study investigated the relationship that exists between independent variables (Prospects of Industry Park, Benefits of Industry Park, Challenges of access to the market in Industry Park, Government policy challenges to Industry Park, Technological challenges in Industry Park, factors of job creation in the industrial park and factors of Infrastructure in) BLIP. To achieve the objective of the study, data was collected from the BLIP branch office, IPDC, MOI, and from seven companies</w:t>
      </w:r>
      <w:r w:rsidR="00675BD4" w:rsidRPr="00F43D9F">
        <w:rPr>
          <w:rFonts w:ascii="Times New Roman" w:hAnsi="Times New Roman" w:cs="Times New Roman"/>
          <w:sz w:val="23"/>
          <w:szCs w:val="23"/>
        </w:rPr>
        <w:t>'</w:t>
      </w:r>
      <w:r w:rsidRPr="00F43D9F">
        <w:rPr>
          <w:rFonts w:ascii="Times New Roman" w:hAnsi="Times New Roman" w:cs="Times New Roman"/>
          <w:sz w:val="23"/>
          <w:szCs w:val="23"/>
        </w:rPr>
        <w:t xml:space="preserve"> delegated persons, managers, and employees in the park. The study used self-administered questionnaires to survey the target population of 20,767 administrative staff and employees of IP companies with 384 of the 392 sample size respondents correctly responding and returning. The findings are also analyzed using SPSS 2023 statistical package for social science. Descriptive statistics, regression analysis, and a qualitative approach were used for analysis. </w:t>
      </w:r>
    </w:p>
    <w:p w14:paraId="5660970D" w14:textId="77777777" w:rsidR="005D1B99" w:rsidRPr="00F43D9F" w:rsidRDefault="005D1B99" w:rsidP="005D1B99">
      <w:pPr>
        <w:spacing w:before="240" w:line="360" w:lineRule="auto"/>
        <w:jc w:val="both"/>
        <w:rPr>
          <w:rFonts w:ascii="Times New Roman" w:hAnsi="Times New Roman" w:cs="Times New Roman"/>
          <w:strike/>
          <w:sz w:val="23"/>
          <w:szCs w:val="23"/>
        </w:rPr>
      </w:pPr>
      <w:r w:rsidRPr="00F43D9F">
        <w:rPr>
          <w:rFonts w:ascii="Times New Roman" w:hAnsi="Times New Roman" w:cs="Times New Roman"/>
          <w:sz w:val="23"/>
          <w:szCs w:val="23"/>
        </w:rPr>
        <w:t xml:space="preserve">The demographic profile of the study is a very critical input for the researcher in understanding the aim of the study and responding to the questionnaire. The descriptive statistical results show that 72.4% of the respondents are from the age group of 18 to 30, 20.8% of the respondents are from the age group of 31 to 40, 5.5% of respondents are from the age group of 41 to 50 and 1.3% are above the age group of 51. According to the questionnaire response, 174 (45.3%) of the respondents are below their grade 12 completed, 82 (21.4%) are Diploma, 60 (15.6%) are Certificate level, 49(12.8) are first degree and 19(4.9) second degree. The work experience in the IPs: 65.6% said they hadn’t a job, 22.9% they worked in a private organization, 9.6% were self-employed and 1.8% respondents were a worker in governmental Organizations.     </w:t>
      </w:r>
    </w:p>
    <w:p w14:paraId="528FC156" w14:textId="126A3BAD" w:rsidR="005D1B99" w:rsidRPr="00F43D9F" w:rsidRDefault="005D1B99" w:rsidP="005D1B99">
      <w:pPr>
        <w:spacing w:line="360" w:lineRule="auto"/>
        <w:jc w:val="both"/>
        <w:rPr>
          <w:sz w:val="23"/>
          <w:szCs w:val="23"/>
        </w:rPr>
      </w:pPr>
      <w:r w:rsidRPr="00F43D9F">
        <w:rPr>
          <w:rFonts w:ascii="Times New Roman" w:hAnsi="Times New Roman" w:cs="Times New Roman"/>
          <w:sz w:val="23"/>
          <w:szCs w:val="23"/>
        </w:rPr>
        <w:t xml:space="preserve">From the descriptive statistics, the result shows that most of the employees agreed with Factors affecting job creation with a cumulative mean value of 4.354 and 0.504 standard deviation, Challenges of access to </w:t>
      </w:r>
      <w:r w:rsidR="00675BD4" w:rsidRPr="00F43D9F">
        <w:rPr>
          <w:rFonts w:ascii="Times New Roman" w:hAnsi="Times New Roman" w:cs="Times New Roman"/>
          <w:sz w:val="23"/>
          <w:szCs w:val="23"/>
        </w:rPr>
        <w:t xml:space="preserve">the </w:t>
      </w:r>
      <w:r w:rsidRPr="00F43D9F">
        <w:rPr>
          <w:rFonts w:ascii="Times New Roman" w:hAnsi="Times New Roman" w:cs="Times New Roman"/>
          <w:sz w:val="23"/>
          <w:szCs w:val="23"/>
        </w:rPr>
        <w:t>market with a cumulative mean value of 4.253 and 0.562 standard deviation</w:t>
      </w:r>
      <w:r w:rsidR="00675BD4" w:rsidRPr="00F43D9F">
        <w:rPr>
          <w:rFonts w:ascii="Times New Roman" w:hAnsi="Times New Roman" w:cs="Times New Roman"/>
          <w:sz w:val="23"/>
          <w:szCs w:val="23"/>
        </w:rPr>
        <w:t>s</w:t>
      </w:r>
      <w:r w:rsidRPr="00F43D9F">
        <w:rPr>
          <w:rFonts w:ascii="Times New Roman" w:hAnsi="Times New Roman" w:cs="Times New Roman"/>
          <w:sz w:val="23"/>
          <w:szCs w:val="23"/>
        </w:rPr>
        <w:t>, Benefit of Industry Park with a cumulative mean value of 4.130 and 0.541 standard deviation</w:t>
      </w:r>
      <w:r w:rsidR="00675BD4" w:rsidRPr="00F43D9F">
        <w:rPr>
          <w:rFonts w:ascii="Times New Roman" w:hAnsi="Times New Roman" w:cs="Times New Roman"/>
          <w:sz w:val="23"/>
          <w:szCs w:val="23"/>
        </w:rPr>
        <w:t>s</w:t>
      </w:r>
      <w:r w:rsidRPr="00F43D9F">
        <w:rPr>
          <w:rFonts w:ascii="Times New Roman" w:hAnsi="Times New Roman" w:cs="Times New Roman"/>
          <w:sz w:val="23"/>
          <w:szCs w:val="23"/>
        </w:rPr>
        <w:t>, created a wide range of jobs the most important factors determining the prospect of the park respectively.</w:t>
      </w:r>
      <w:r w:rsidRPr="00F43D9F">
        <w:rPr>
          <w:sz w:val="23"/>
          <w:szCs w:val="23"/>
        </w:rPr>
        <w:t xml:space="preserve"> </w:t>
      </w:r>
    </w:p>
    <w:p w14:paraId="6FF8E47E" w14:textId="38D5F855" w:rsidR="005D1B99" w:rsidRPr="00F43D9F" w:rsidRDefault="005D1B99" w:rsidP="005D1B99">
      <w:pPr>
        <w:spacing w:line="360" w:lineRule="auto"/>
        <w:jc w:val="both"/>
        <w:rPr>
          <w:rFonts w:ascii="Times New Roman" w:hAnsi="Times New Roman" w:cs="Times New Roman"/>
          <w:sz w:val="23"/>
          <w:szCs w:val="23"/>
        </w:rPr>
      </w:pPr>
      <w:r w:rsidRPr="00F43D9F">
        <w:rPr>
          <w:rFonts w:ascii="Times New Roman" w:hAnsi="Times New Roman" w:cs="Times New Roman"/>
          <w:sz w:val="23"/>
          <w:szCs w:val="23"/>
        </w:rPr>
        <w:t>As the objective of assessing prospects of industrial park development in BL was assessed the result shows that most of the respondents agreed with IP; creation of job opportunities for citizens c</w:t>
      </w:r>
      <w:r w:rsidR="00675BD4" w:rsidRPr="00F43D9F">
        <w:rPr>
          <w:rFonts w:ascii="Times New Roman" w:hAnsi="Times New Roman" w:cs="Times New Roman"/>
          <w:sz w:val="23"/>
          <w:szCs w:val="23"/>
        </w:rPr>
        <w:t>u</w:t>
      </w:r>
      <w:r w:rsidRPr="00F43D9F">
        <w:rPr>
          <w:rFonts w:ascii="Times New Roman" w:hAnsi="Times New Roman" w:cs="Times New Roman"/>
          <w:sz w:val="23"/>
          <w:szCs w:val="23"/>
        </w:rPr>
        <w:t xml:space="preserve">mulative mean value of 4.59 and .528 Std. Deviation transfers knowledge, skill &amp; technology for local employees </w:t>
      </w:r>
      <w:r w:rsidR="00675BD4" w:rsidRPr="00F43D9F">
        <w:rPr>
          <w:rFonts w:ascii="Times New Roman" w:hAnsi="Times New Roman" w:cs="Times New Roman"/>
          <w:sz w:val="23"/>
          <w:szCs w:val="23"/>
        </w:rPr>
        <w:t xml:space="preserve">with </w:t>
      </w:r>
      <w:r w:rsidRPr="00F43D9F">
        <w:rPr>
          <w:rFonts w:ascii="Times New Roman" w:hAnsi="Times New Roman" w:cs="Times New Roman"/>
          <w:sz w:val="23"/>
          <w:szCs w:val="23"/>
        </w:rPr>
        <w:t>c</w:t>
      </w:r>
      <w:r w:rsidR="00675BD4" w:rsidRPr="00F43D9F">
        <w:rPr>
          <w:rFonts w:ascii="Times New Roman" w:hAnsi="Times New Roman" w:cs="Times New Roman"/>
          <w:sz w:val="23"/>
          <w:szCs w:val="23"/>
        </w:rPr>
        <w:t>u</w:t>
      </w:r>
      <w:r w:rsidRPr="00F43D9F">
        <w:rPr>
          <w:rFonts w:ascii="Times New Roman" w:hAnsi="Times New Roman" w:cs="Times New Roman"/>
          <w:sz w:val="23"/>
          <w:szCs w:val="23"/>
        </w:rPr>
        <w:t>mulative mean value</w:t>
      </w:r>
      <w:r w:rsidR="00675BD4" w:rsidRPr="00F43D9F">
        <w:rPr>
          <w:rFonts w:ascii="Times New Roman" w:hAnsi="Times New Roman" w:cs="Times New Roman"/>
          <w:sz w:val="23"/>
          <w:szCs w:val="23"/>
        </w:rPr>
        <w:t>s</w:t>
      </w:r>
      <w:r w:rsidRPr="00F43D9F">
        <w:rPr>
          <w:rFonts w:ascii="Times New Roman" w:hAnsi="Times New Roman" w:cs="Times New Roman"/>
          <w:sz w:val="23"/>
          <w:szCs w:val="23"/>
        </w:rPr>
        <w:t xml:space="preserve"> of 4.273 and .830 Std. Deviation, Potential to increase </w:t>
      </w:r>
      <w:r w:rsidR="00675BD4" w:rsidRPr="00F43D9F">
        <w:rPr>
          <w:rFonts w:ascii="Times New Roman" w:hAnsi="Times New Roman" w:cs="Times New Roman"/>
          <w:sz w:val="23"/>
          <w:szCs w:val="23"/>
        </w:rPr>
        <w:t xml:space="preserve">the </w:t>
      </w:r>
      <w:r w:rsidRPr="00F43D9F">
        <w:rPr>
          <w:rFonts w:ascii="Times New Roman" w:hAnsi="Times New Roman" w:cs="Times New Roman"/>
          <w:sz w:val="23"/>
          <w:szCs w:val="23"/>
        </w:rPr>
        <w:t>export c</w:t>
      </w:r>
      <w:r w:rsidR="00675BD4" w:rsidRPr="00F43D9F">
        <w:rPr>
          <w:rFonts w:ascii="Times New Roman" w:hAnsi="Times New Roman" w:cs="Times New Roman"/>
          <w:sz w:val="23"/>
          <w:szCs w:val="23"/>
        </w:rPr>
        <w:t>u</w:t>
      </w:r>
      <w:r w:rsidRPr="00F43D9F">
        <w:rPr>
          <w:rFonts w:ascii="Times New Roman" w:hAnsi="Times New Roman" w:cs="Times New Roman"/>
          <w:sz w:val="23"/>
          <w:szCs w:val="23"/>
        </w:rPr>
        <w:t xml:space="preserve">mulative mean value of mean 3.84 and 1.120 Std. Deviation. The prospect of the park results revealed that the set goals and objectives in terms of employment to be generated, transfer of knowledge, skill and technology and exports to be made were considered to be unachievable respectively by 60.9%, 47.4%  and 35.4% of the respondents. all dependent variables cumulative results were mean 3.63 and 0.971 std. deviation positive result.  </w:t>
      </w:r>
    </w:p>
    <w:p w14:paraId="3A62B753" w14:textId="2033A99B" w:rsidR="005D1B99" w:rsidRPr="00F43D9F" w:rsidRDefault="005D1B99" w:rsidP="005D1B99">
      <w:pPr>
        <w:spacing w:line="360" w:lineRule="auto"/>
        <w:jc w:val="both"/>
        <w:rPr>
          <w:rFonts w:ascii="Times New Roman" w:hAnsi="Times New Roman" w:cs="Times New Roman"/>
          <w:sz w:val="23"/>
          <w:szCs w:val="23"/>
        </w:rPr>
      </w:pPr>
      <w:r w:rsidRPr="00F43D9F">
        <w:rPr>
          <w:rFonts w:ascii="Times New Roman" w:hAnsi="Times New Roman" w:cs="Times New Roman"/>
          <w:sz w:val="23"/>
          <w:szCs w:val="23"/>
        </w:rPr>
        <w:t xml:space="preserve">The personal correlation analysis of the findings indicates that there is a significant and positive relationship between all six independent variables. Significant confidence level at 95% (Sign=0.00). The regression analysis of the finding indicates that </w:t>
      </w:r>
      <w:r w:rsidR="00675BD4" w:rsidRPr="00F43D9F">
        <w:rPr>
          <w:rFonts w:ascii="Times New Roman" w:hAnsi="Times New Roman" w:cs="Times New Roman"/>
          <w:sz w:val="23"/>
          <w:szCs w:val="23"/>
        </w:rPr>
        <w:t xml:space="preserve">the </w:t>
      </w:r>
      <w:r w:rsidRPr="00F43D9F">
        <w:rPr>
          <w:rFonts w:ascii="Times New Roman" w:hAnsi="Times New Roman" w:cs="Times New Roman"/>
          <w:sz w:val="23"/>
          <w:szCs w:val="23"/>
        </w:rPr>
        <w:t>Benefit</w:t>
      </w:r>
      <w:r w:rsidR="00675BD4" w:rsidRPr="00F43D9F">
        <w:rPr>
          <w:rFonts w:ascii="Times New Roman" w:hAnsi="Times New Roman" w:cs="Times New Roman"/>
          <w:sz w:val="23"/>
          <w:szCs w:val="23"/>
        </w:rPr>
        <w:t>s</w:t>
      </w:r>
      <w:r w:rsidRPr="00F43D9F">
        <w:rPr>
          <w:rFonts w:ascii="Times New Roman" w:hAnsi="Times New Roman" w:cs="Times New Roman"/>
          <w:sz w:val="23"/>
          <w:szCs w:val="23"/>
        </w:rPr>
        <w:t xml:space="preserve"> of Industry Park, Challenges of </w:t>
      </w:r>
      <w:r w:rsidR="00675BD4" w:rsidRPr="00F43D9F">
        <w:rPr>
          <w:rFonts w:ascii="Times New Roman" w:hAnsi="Times New Roman" w:cs="Times New Roman"/>
          <w:sz w:val="23"/>
          <w:szCs w:val="23"/>
        </w:rPr>
        <w:t>market access</w:t>
      </w:r>
      <w:r w:rsidRPr="00F43D9F">
        <w:rPr>
          <w:rFonts w:ascii="Times New Roman" w:hAnsi="Times New Roman" w:cs="Times New Roman"/>
          <w:sz w:val="23"/>
          <w:szCs w:val="23"/>
        </w:rPr>
        <w:t xml:space="preserve">, challenges of Government policy, </w:t>
      </w:r>
      <w:r w:rsidR="00675BD4" w:rsidRPr="00F43D9F">
        <w:rPr>
          <w:rFonts w:ascii="Times New Roman" w:hAnsi="Times New Roman" w:cs="Times New Roman"/>
          <w:sz w:val="23"/>
          <w:szCs w:val="23"/>
        </w:rPr>
        <w:t xml:space="preserve">the </w:t>
      </w:r>
      <w:r w:rsidRPr="00F43D9F">
        <w:rPr>
          <w:rFonts w:ascii="Times New Roman" w:hAnsi="Times New Roman" w:cs="Times New Roman"/>
          <w:sz w:val="23"/>
          <w:szCs w:val="23"/>
        </w:rPr>
        <w:t>challenge of Technology, Factors affecting job creation</w:t>
      </w:r>
      <w:r w:rsidR="00675BD4" w:rsidRPr="00F43D9F">
        <w:rPr>
          <w:rFonts w:ascii="Times New Roman" w:hAnsi="Times New Roman" w:cs="Times New Roman"/>
          <w:sz w:val="23"/>
          <w:szCs w:val="23"/>
        </w:rPr>
        <w:t>,</w:t>
      </w:r>
      <w:r w:rsidRPr="00F43D9F">
        <w:rPr>
          <w:rFonts w:ascii="Times New Roman" w:hAnsi="Times New Roman" w:cs="Times New Roman"/>
          <w:sz w:val="23"/>
          <w:szCs w:val="23"/>
        </w:rPr>
        <w:t xml:space="preserve"> and Factors affecting Infrastructure have a positive effect on park performance at the Bole Lemi industrial park and are also statically significant.  </w:t>
      </w:r>
    </w:p>
    <w:p w14:paraId="781FC73C" w14:textId="74E5E860" w:rsidR="005D1B99" w:rsidRPr="00F43D9F" w:rsidRDefault="005D1B99" w:rsidP="005D1B99">
      <w:pPr>
        <w:spacing w:line="360" w:lineRule="auto"/>
        <w:jc w:val="both"/>
        <w:rPr>
          <w:rFonts w:ascii="Times New Roman" w:hAnsi="Times New Roman" w:cs="Times New Roman"/>
          <w:sz w:val="23"/>
          <w:szCs w:val="23"/>
        </w:rPr>
      </w:pPr>
      <w:r w:rsidRPr="00F43D9F">
        <w:rPr>
          <w:rFonts w:ascii="Times New Roman" w:hAnsi="Times New Roman" w:cs="Times New Roman"/>
          <w:sz w:val="23"/>
          <w:szCs w:val="23"/>
        </w:rPr>
        <w:t>As well as the objective of examining the benefit of Industry Park for the local economies responded by the respondents w</w:t>
      </w:r>
      <w:r w:rsidR="00675BD4" w:rsidRPr="00F43D9F">
        <w:rPr>
          <w:rFonts w:ascii="Times New Roman" w:hAnsi="Times New Roman" w:cs="Times New Roman"/>
          <w:sz w:val="23"/>
          <w:szCs w:val="23"/>
        </w:rPr>
        <w:t>as</w:t>
      </w:r>
      <w:r w:rsidRPr="00F43D9F">
        <w:rPr>
          <w:rFonts w:ascii="Times New Roman" w:hAnsi="Times New Roman" w:cs="Times New Roman"/>
          <w:sz w:val="23"/>
          <w:szCs w:val="23"/>
        </w:rPr>
        <w:t xml:space="preserve"> measured by descriptive statics. It is understood that the creation of jobs is one of the contribu</w:t>
      </w:r>
      <w:r w:rsidR="008C03B2" w:rsidRPr="00F43D9F">
        <w:rPr>
          <w:rFonts w:ascii="Times New Roman" w:hAnsi="Times New Roman" w:cs="Times New Roman"/>
          <w:sz w:val="23"/>
          <w:szCs w:val="23"/>
        </w:rPr>
        <w:t>tions of industrial development</w:t>
      </w:r>
      <w:r w:rsidRPr="00F43D9F">
        <w:rPr>
          <w:rFonts w:ascii="Times New Roman" w:hAnsi="Times New Roman" w:cs="Times New Roman"/>
          <w:sz w:val="23"/>
          <w:szCs w:val="23"/>
        </w:rPr>
        <w:t xml:space="preserve"> currently permanent employees </w:t>
      </w:r>
      <w:r w:rsidR="00675BD4" w:rsidRPr="00F43D9F">
        <w:rPr>
          <w:rFonts w:ascii="Times New Roman" w:hAnsi="Times New Roman" w:cs="Times New Roman"/>
          <w:sz w:val="23"/>
          <w:szCs w:val="23"/>
        </w:rPr>
        <w:t xml:space="preserve">are </w:t>
      </w:r>
      <w:r w:rsidRPr="00F43D9F">
        <w:rPr>
          <w:rFonts w:ascii="Times New Roman" w:hAnsi="Times New Roman" w:cs="Times New Roman"/>
          <w:sz w:val="23"/>
          <w:szCs w:val="23"/>
        </w:rPr>
        <w:t xml:space="preserve">more than 20767, (Female=18,561, Male 2,206), </w:t>
      </w:r>
      <w:r w:rsidR="008C03B2" w:rsidRPr="00F43D9F">
        <w:rPr>
          <w:rFonts w:ascii="Times New Roman" w:hAnsi="Times New Roman" w:cs="Times New Roman"/>
          <w:sz w:val="23"/>
          <w:szCs w:val="23"/>
        </w:rPr>
        <w:t xml:space="preserve">and </w:t>
      </w:r>
      <w:r w:rsidRPr="00F43D9F">
        <w:rPr>
          <w:rFonts w:ascii="Times New Roman" w:hAnsi="Times New Roman" w:cs="Times New Roman"/>
          <w:sz w:val="23"/>
          <w:szCs w:val="23"/>
        </w:rPr>
        <w:t xml:space="preserve">20,419 are local employees </w:t>
      </w:r>
      <w:r w:rsidR="008C03B2" w:rsidRPr="00F43D9F">
        <w:rPr>
          <w:rFonts w:ascii="Times New Roman" w:hAnsi="Times New Roman" w:cs="Times New Roman"/>
          <w:sz w:val="23"/>
          <w:szCs w:val="23"/>
        </w:rPr>
        <w:t>the remain</w:t>
      </w:r>
      <w:r w:rsidR="00675BD4" w:rsidRPr="00F43D9F">
        <w:rPr>
          <w:rFonts w:ascii="Times New Roman" w:hAnsi="Times New Roman" w:cs="Times New Roman"/>
          <w:sz w:val="23"/>
          <w:szCs w:val="23"/>
        </w:rPr>
        <w:t>ing</w:t>
      </w:r>
      <w:r w:rsidRPr="00F43D9F">
        <w:rPr>
          <w:rFonts w:ascii="Times New Roman" w:hAnsi="Times New Roman" w:cs="Times New Roman"/>
          <w:sz w:val="23"/>
          <w:szCs w:val="23"/>
        </w:rPr>
        <w:t xml:space="preserve"> 348 are foreign employees. In addition 1000 to 2500 additional jobs are available as temporary or daily labor arrangements at different times. it exported its products to a foreign market and generated around </w:t>
      </w:r>
      <w:r w:rsidRPr="00F43D9F">
        <w:rPr>
          <w:rFonts w:ascii="Times New Roman" w:hAnsi="Times New Roman" w:cs="Times New Roman"/>
          <w:b/>
          <w:bCs/>
          <w:sz w:val="23"/>
          <w:szCs w:val="23"/>
        </w:rPr>
        <w:t xml:space="preserve">107,182,414.34 </w:t>
      </w:r>
      <w:r w:rsidRPr="00F43D9F">
        <w:rPr>
          <w:rFonts w:ascii="Times New Roman" w:hAnsi="Times New Roman" w:cs="Times New Roman"/>
          <w:sz w:val="23"/>
          <w:szCs w:val="23"/>
        </w:rPr>
        <w:t xml:space="preserve">USD hard–currency. </w:t>
      </w:r>
    </w:p>
    <w:p w14:paraId="762B5210" w14:textId="19B60DC2" w:rsidR="005D1B99" w:rsidRPr="00F43D9F" w:rsidRDefault="005D1B99" w:rsidP="005D1B99">
      <w:pPr>
        <w:spacing w:line="360" w:lineRule="auto"/>
        <w:jc w:val="both"/>
        <w:rPr>
          <w:rFonts w:ascii="Times New Roman" w:hAnsi="Times New Roman" w:cs="Times New Roman"/>
          <w:sz w:val="23"/>
          <w:szCs w:val="23"/>
        </w:rPr>
      </w:pPr>
      <w:r w:rsidRPr="00F43D9F">
        <w:rPr>
          <w:rFonts w:ascii="Times New Roman" w:hAnsi="Times New Roman" w:cs="Times New Roman"/>
          <w:sz w:val="23"/>
          <w:szCs w:val="23"/>
        </w:rPr>
        <w:t>The model summary of multiple regression revealed that six factors in the study accounted for 83.2 percent of the variation in the park's prospect. Other factors not included in the study model account for the remaining 16.8 percent. The AN</w:t>
      </w:r>
      <w:r w:rsidR="00675BD4" w:rsidRPr="00F43D9F">
        <w:rPr>
          <w:rFonts w:ascii="Times New Roman" w:hAnsi="Times New Roman" w:cs="Times New Roman"/>
          <w:sz w:val="23"/>
          <w:szCs w:val="23"/>
        </w:rPr>
        <w:t>OVA</w:t>
      </w:r>
      <w:r w:rsidRPr="00F43D9F">
        <w:rPr>
          <w:rFonts w:ascii="Times New Roman" w:hAnsi="Times New Roman" w:cs="Times New Roman"/>
          <w:sz w:val="23"/>
          <w:szCs w:val="23"/>
        </w:rPr>
        <w:t xml:space="preserve"> table also demonstrated that even at the 1% significant level, the created model is statistically significant. Benefit</w:t>
      </w:r>
      <w:r w:rsidR="00675BD4" w:rsidRPr="00F43D9F">
        <w:rPr>
          <w:rFonts w:ascii="Times New Roman" w:hAnsi="Times New Roman" w:cs="Times New Roman"/>
          <w:sz w:val="23"/>
          <w:szCs w:val="23"/>
        </w:rPr>
        <w:t>s</w:t>
      </w:r>
      <w:r w:rsidRPr="00F43D9F">
        <w:rPr>
          <w:rFonts w:ascii="Times New Roman" w:hAnsi="Times New Roman" w:cs="Times New Roman"/>
          <w:sz w:val="23"/>
          <w:szCs w:val="23"/>
        </w:rPr>
        <w:t xml:space="preserve"> have a substantial impact on park prospect</w:t>
      </w:r>
      <w:r w:rsidR="00675BD4" w:rsidRPr="00F43D9F">
        <w:rPr>
          <w:rFonts w:ascii="Times New Roman" w:hAnsi="Times New Roman" w:cs="Times New Roman"/>
          <w:sz w:val="23"/>
          <w:szCs w:val="23"/>
        </w:rPr>
        <w:t>s</w:t>
      </w:r>
      <w:r w:rsidRPr="00F43D9F">
        <w:rPr>
          <w:rFonts w:ascii="Times New Roman" w:hAnsi="Times New Roman" w:cs="Times New Roman"/>
          <w:sz w:val="23"/>
          <w:szCs w:val="23"/>
        </w:rPr>
        <w:t xml:space="preserve">, with a beta value of (.798), followed by Factors affecting job creation (-0.006), Challenges of Government policy (-0.018), Factors affecting Infrastructure (-0.096), Challenges of </w:t>
      </w:r>
      <w:r w:rsidR="00675BD4" w:rsidRPr="00F43D9F">
        <w:rPr>
          <w:rFonts w:ascii="Times New Roman" w:hAnsi="Times New Roman" w:cs="Times New Roman"/>
          <w:sz w:val="23"/>
          <w:szCs w:val="23"/>
        </w:rPr>
        <w:t>market access</w:t>
      </w:r>
      <w:r w:rsidRPr="00F43D9F">
        <w:rPr>
          <w:rFonts w:ascii="Times New Roman" w:hAnsi="Times New Roman" w:cs="Times New Roman"/>
          <w:sz w:val="23"/>
          <w:szCs w:val="23"/>
        </w:rPr>
        <w:t xml:space="preserve"> (-0.165) and Challenge of Technology (-1.178) prospect. According to the study's findings, the coefficient table shows that benefit</w:t>
      </w:r>
      <w:r w:rsidR="00675BD4" w:rsidRPr="00F43D9F">
        <w:rPr>
          <w:rFonts w:ascii="Times New Roman" w:hAnsi="Times New Roman" w:cs="Times New Roman"/>
          <w:sz w:val="23"/>
          <w:szCs w:val="23"/>
        </w:rPr>
        <w:t>s</w:t>
      </w:r>
      <w:r w:rsidRPr="00F43D9F">
        <w:rPr>
          <w:rFonts w:ascii="Times New Roman" w:hAnsi="Times New Roman" w:cs="Times New Roman"/>
          <w:sz w:val="23"/>
          <w:szCs w:val="23"/>
        </w:rPr>
        <w:t xml:space="preserve"> have a positive and significant impact on park prospect</w:t>
      </w:r>
      <w:r w:rsidR="00675BD4" w:rsidRPr="00F43D9F">
        <w:rPr>
          <w:rFonts w:ascii="Times New Roman" w:hAnsi="Times New Roman" w:cs="Times New Roman"/>
          <w:sz w:val="23"/>
          <w:szCs w:val="23"/>
        </w:rPr>
        <w:t>s</w:t>
      </w:r>
      <w:r w:rsidRPr="00F43D9F">
        <w:rPr>
          <w:rFonts w:ascii="Times New Roman" w:hAnsi="Times New Roman" w:cs="Times New Roman"/>
          <w:sz w:val="23"/>
          <w:szCs w:val="23"/>
        </w:rPr>
        <w:t xml:space="preserve">, whereas Factors affecting job creation, Challenges of Government policy, Factors affecting Infrastructure, Challenges of access to </w:t>
      </w:r>
      <w:r w:rsidR="00675BD4" w:rsidRPr="00F43D9F">
        <w:rPr>
          <w:rFonts w:ascii="Times New Roman" w:hAnsi="Times New Roman" w:cs="Times New Roman"/>
          <w:sz w:val="23"/>
          <w:szCs w:val="23"/>
        </w:rPr>
        <w:t xml:space="preserve">the </w:t>
      </w:r>
      <w:r w:rsidRPr="00F43D9F">
        <w:rPr>
          <w:rFonts w:ascii="Times New Roman" w:hAnsi="Times New Roman" w:cs="Times New Roman"/>
          <w:sz w:val="23"/>
          <w:szCs w:val="23"/>
        </w:rPr>
        <w:t>market</w:t>
      </w:r>
      <w:r w:rsidR="00675BD4" w:rsidRPr="00F43D9F">
        <w:rPr>
          <w:rFonts w:ascii="Times New Roman" w:hAnsi="Times New Roman" w:cs="Times New Roman"/>
          <w:sz w:val="23"/>
          <w:szCs w:val="23"/>
        </w:rPr>
        <w:t>,</w:t>
      </w:r>
      <w:r w:rsidRPr="00F43D9F">
        <w:rPr>
          <w:rFonts w:ascii="Times New Roman" w:hAnsi="Times New Roman" w:cs="Times New Roman"/>
          <w:sz w:val="23"/>
          <w:szCs w:val="23"/>
        </w:rPr>
        <w:t xml:space="preserve"> and Challenge</w:t>
      </w:r>
      <w:r w:rsidR="00675BD4" w:rsidRPr="00F43D9F">
        <w:rPr>
          <w:rFonts w:ascii="Times New Roman" w:hAnsi="Times New Roman" w:cs="Times New Roman"/>
          <w:sz w:val="23"/>
          <w:szCs w:val="23"/>
        </w:rPr>
        <w:t>s</w:t>
      </w:r>
      <w:r w:rsidRPr="00F43D9F">
        <w:rPr>
          <w:rFonts w:ascii="Times New Roman" w:hAnsi="Times New Roman" w:cs="Times New Roman"/>
          <w:sz w:val="23"/>
          <w:szCs w:val="23"/>
        </w:rPr>
        <w:t xml:space="preserve"> of Technology have a negative and insignificant impact on park performance. </w:t>
      </w:r>
    </w:p>
    <w:p w14:paraId="76F82705" w14:textId="083ADAF0" w:rsidR="005D1B99" w:rsidRPr="00F43D9F" w:rsidRDefault="005D1B99" w:rsidP="005D1B99">
      <w:pPr>
        <w:spacing w:before="240" w:line="360" w:lineRule="auto"/>
        <w:jc w:val="both"/>
        <w:rPr>
          <w:rFonts w:ascii="Times New Roman" w:hAnsi="Times New Roman" w:cs="Times New Roman"/>
          <w:sz w:val="23"/>
          <w:szCs w:val="23"/>
        </w:rPr>
      </w:pPr>
      <w:r w:rsidRPr="00F43D9F">
        <w:rPr>
          <w:rFonts w:ascii="Times New Roman" w:hAnsi="Times New Roman" w:cs="Times New Roman"/>
          <w:sz w:val="23"/>
          <w:szCs w:val="23"/>
        </w:rPr>
        <w:t>Finally, in some ways, managers' perceptions of the determinants of park prospect</w:t>
      </w:r>
      <w:r w:rsidR="00675BD4" w:rsidRPr="00F43D9F">
        <w:rPr>
          <w:rFonts w:ascii="Times New Roman" w:hAnsi="Times New Roman" w:cs="Times New Roman"/>
          <w:sz w:val="23"/>
          <w:szCs w:val="23"/>
        </w:rPr>
        <w:t>s</w:t>
      </w:r>
      <w:r w:rsidRPr="00F43D9F">
        <w:rPr>
          <w:rFonts w:ascii="Times New Roman" w:hAnsi="Times New Roman" w:cs="Times New Roman"/>
          <w:sz w:val="23"/>
          <w:szCs w:val="23"/>
        </w:rPr>
        <w:t xml:space="preserve"> are similar to the findings of the Likert scale questionnaires. They agreed with Staffing issues in the park are often affected by layoffs, lack of requisite expertise and skills, and insufficient staffing. Low salaries, as well as misunderstandings with foreign employers, are common grievances among workers. This will </w:t>
      </w:r>
      <w:r w:rsidR="00675BD4" w:rsidRPr="00F43D9F">
        <w:rPr>
          <w:rFonts w:ascii="Times New Roman" w:hAnsi="Times New Roman" w:cs="Times New Roman"/>
          <w:sz w:val="23"/>
          <w:szCs w:val="23"/>
        </w:rPr>
        <w:t>affect</w:t>
      </w:r>
      <w:r w:rsidRPr="00F43D9F">
        <w:rPr>
          <w:rFonts w:ascii="Times New Roman" w:hAnsi="Times New Roman" w:cs="Times New Roman"/>
          <w:sz w:val="23"/>
          <w:szCs w:val="23"/>
        </w:rPr>
        <w:t xml:space="preserve"> both export and foreign direct investment results. Because most of the people who seek to work in the park are new, the park and the companies are forced to look for new workers and provide them with training. But they told me the research infrastructure is being closely monitored by the authorities in the IPDC, but efforts are being made to ensure that it is not fully completed.</w:t>
      </w:r>
    </w:p>
    <w:p w14:paraId="28FDEAB9" w14:textId="556E719E" w:rsidR="005D1B99" w:rsidRPr="00F43D9F" w:rsidRDefault="005D1B99" w:rsidP="002123E8">
      <w:pPr>
        <w:pStyle w:val="Heading2"/>
        <w:numPr>
          <w:ilvl w:val="1"/>
          <w:numId w:val="13"/>
        </w:numPr>
        <w:rPr>
          <w:rFonts w:ascii="Times New Roman" w:hAnsi="Times New Roman" w:cs="Times New Roman"/>
          <w:color w:val="auto"/>
        </w:rPr>
      </w:pPr>
      <w:bookmarkStart w:id="149" w:name="_Toc128650353"/>
      <w:r w:rsidRPr="00F43D9F">
        <w:rPr>
          <w:rFonts w:ascii="Times New Roman" w:hAnsi="Times New Roman" w:cs="Times New Roman"/>
          <w:color w:val="auto"/>
        </w:rPr>
        <w:t>CONCLUSION</w:t>
      </w:r>
      <w:bookmarkEnd w:id="149"/>
      <w:r w:rsidRPr="00F43D9F">
        <w:rPr>
          <w:rFonts w:ascii="Times New Roman" w:hAnsi="Times New Roman" w:cs="Times New Roman"/>
          <w:color w:val="auto"/>
        </w:rPr>
        <w:t xml:space="preserve"> </w:t>
      </w:r>
    </w:p>
    <w:p w14:paraId="30227115" w14:textId="4F90ACD6" w:rsidR="005D1B99" w:rsidRPr="00F43D9F" w:rsidRDefault="005D1B99" w:rsidP="005D1B99">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The objective of this study is to assess the prospects and challenges of industrial park development with specific reference to, Bole Lemi Industry Park. Independent variable</w:t>
      </w:r>
      <w:r w:rsidR="00BA107B" w:rsidRPr="00F43D9F">
        <w:rPr>
          <w:rFonts w:ascii="Times New Roman" w:hAnsi="Times New Roman" w:cs="Times New Roman"/>
          <w:sz w:val="24"/>
          <w:szCs w:val="24"/>
        </w:rPr>
        <w:t>s</w:t>
      </w:r>
      <w:r w:rsidRPr="00F43D9F">
        <w:rPr>
          <w:rFonts w:ascii="Times New Roman" w:hAnsi="Times New Roman" w:cs="Times New Roman"/>
          <w:sz w:val="24"/>
          <w:szCs w:val="24"/>
        </w:rPr>
        <w:t xml:space="preserve"> were, Benefit of </w:t>
      </w:r>
      <w:r w:rsidR="00BA107B"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industry park, Challenges of access to </w:t>
      </w:r>
      <w:r w:rsidR="00BA107B"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market in </w:t>
      </w:r>
      <w:r w:rsidR="00BA107B" w:rsidRPr="00F43D9F">
        <w:rPr>
          <w:rFonts w:ascii="Times New Roman" w:hAnsi="Times New Roman" w:cs="Times New Roman"/>
          <w:sz w:val="24"/>
          <w:szCs w:val="24"/>
        </w:rPr>
        <w:t xml:space="preserve">the </w:t>
      </w:r>
      <w:r w:rsidRPr="00F43D9F">
        <w:rPr>
          <w:rFonts w:ascii="Times New Roman" w:hAnsi="Times New Roman" w:cs="Times New Roman"/>
          <w:sz w:val="24"/>
          <w:szCs w:val="24"/>
        </w:rPr>
        <w:t>industry park, challenges of government policy industry park, challenges of technolog</w:t>
      </w:r>
      <w:r w:rsidR="00BA107B" w:rsidRPr="00F43D9F">
        <w:rPr>
          <w:rFonts w:ascii="Times New Roman" w:hAnsi="Times New Roman" w:cs="Times New Roman"/>
          <w:sz w:val="24"/>
          <w:szCs w:val="24"/>
        </w:rPr>
        <w:t>y</w:t>
      </w:r>
      <w:r w:rsidRPr="00F43D9F">
        <w:rPr>
          <w:rFonts w:ascii="Times New Roman" w:hAnsi="Times New Roman" w:cs="Times New Roman"/>
          <w:sz w:val="24"/>
          <w:szCs w:val="24"/>
        </w:rPr>
        <w:t xml:space="preserve"> in IP, Factors affecting job creation</w:t>
      </w:r>
      <w:r w:rsidR="00BA107B"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Factors affecting Infrastructure in IP are measured using the dimensions. The prospects of the park w</w:t>
      </w:r>
      <w:r w:rsidR="00BA107B" w:rsidRPr="00F43D9F">
        <w:rPr>
          <w:rFonts w:ascii="Times New Roman" w:hAnsi="Times New Roman" w:cs="Times New Roman"/>
          <w:sz w:val="24"/>
          <w:szCs w:val="24"/>
        </w:rPr>
        <w:t>ere</w:t>
      </w:r>
      <w:r w:rsidRPr="00F43D9F">
        <w:rPr>
          <w:rFonts w:ascii="Times New Roman" w:hAnsi="Times New Roman" w:cs="Times New Roman"/>
          <w:sz w:val="24"/>
          <w:szCs w:val="24"/>
        </w:rPr>
        <w:t xml:space="preserve"> used as a dependent variable. The conceptual framework could be developed to measure independent variables of park prospects. The data was presented and analyzed by using descriptive statistics, correlation analysis</w:t>
      </w:r>
      <w:r w:rsidR="00BA107B"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regression analysis through SPSS 23 statistical software to examine the factors affecting park prospect</w:t>
      </w:r>
      <w:r w:rsidR="00BA107B" w:rsidRPr="00F43D9F">
        <w:rPr>
          <w:rFonts w:ascii="Times New Roman" w:hAnsi="Times New Roman" w:cs="Times New Roman"/>
          <w:sz w:val="24"/>
          <w:szCs w:val="24"/>
        </w:rPr>
        <w:t>s</w:t>
      </w:r>
      <w:r w:rsidRPr="00F43D9F">
        <w:rPr>
          <w:rFonts w:ascii="Times New Roman" w:hAnsi="Times New Roman" w:cs="Times New Roman"/>
          <w:sz w:val="24"/>
          <w:szCs w:val="24"/>
        </w:rPr>
        <w:t xml:space="preserve"> in Bole Lemi, which is measured by employment generation, export generation capacity</w:t>
      </w:r>
      <w:r w:rsidR="00BA107B"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technology transfer/FDI attraction. </w:t>
      </w:r>
      <w:r w:rsidR="00BA107B" w:rsidRPr="00F43D9F">
        <w:rPr>
          <w:rFonts w:ascii="Times New Roman" w:hAnsi="Times New Roman" w:cs="Times New Roman"/>
          <w:sz w:val="24"/>
          <w:szCs w:val="24"/>
        </w:rPr>
        <w:t>Before</w:t>
      </w:r>
      <w:r w:rsidRPr="00F43D9F">
        <w:rPr>
          <w:rFonts w:ascii="Times New Roman" w:hAnsi="Times New Roman" w:cs="Times New Roman"/>
          <w:sz w:val="24"/>
          <w:szCs w:val="24"/>
        </w:rPr>
        <w:t xml:space="preserve"> performing the tests for multicollinearity, heteroskedasticity, autocorrelation, and normality were performed. </w:t>
      </w:r>
    </w:p>
    <w:p w14:paraId="3458FD1C" w14:textId="7C436B66" w:rsidR="005D1B99" w:rsidRPr="00F43D9F" w:rsidRDefault="005D1B99" w:rsidP="005D1B99">
      <w:pPr>
        <w:spacing w:line="360" w:lineRule="auto"/>
        <w:jc w:val="both"/>
        <w:rPr>
          <w:rFonts w:ascii="Times New Roman" w:hAnsi="Times New Roman" w:cs="Times New Roman"/>
          <w:sz w:val="24"/>
        </w:rPr>
      </w:pPr>
      <w:r w:rsidRPr="00F43D9F">
        <w:rPr>
          <w:rFonts w:ascii="Times New Roman" w:hAnsi="Times New Roman" w:cs="Times New Roman"/>
          <w:sz w:val="24"/>
        </w:rPr>
        <w:t xml:space="preserve">The first objective of the study is to assess Prospects of Industry Parks Development In BLIP.as regression result show, the benefit Of Ip was significant in determining the prospect of the Bole Lemi industrial park, and other independent variables were negative and significant in determining the prospect of the Bole Lemi industrial park. This implies that the park considers these variables to be very important when deciding how to improve its performance.   </w:t>
      </w:r>
    </w:p>
    <w:p w14:paraId="54F2E3C7" w14:textId="16AC5086" w:rsidR="005D1B99" w:rsidRPr="00F43D9F" w:rsidRDefault="005D1B99" w:rsidP="005D1B99">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The second objective is to examin</w:t>
      </w:r>
      <w:r w:rsidR="00BA107B" w:rsidRPr="00F43D9F">
        <w:rPr>
          <w:rFonts w:ascii="Times New Roman" w:hAnsi="Times New Roman" w:cs="Times New Roman"/>
          <w:sz w:val="24"/>
          <w:szCs w:val="24"/>
        </w:rPr>
        <w:t>e</w:t>
      </w:r>
      <w:r w:rsidRPr="00F43D9F">
        <w:rPr>
          <w:rFonts w:ascii="Times New Roman" w:hAnsi="Times New Roman" w:cs="Times New Roman"/>
          <w:sz w:val="24"/>
          <w:szCs w:val="24"/>
        </w:rPr>
        <w:t xml:space="preserve"> the benefits of industr</w:t>
      </w:r>
      <w:r w:rsidR="00BA107B" w:rsidRPr="00F43D9F">
        <w:rPr>
          <w:rFonts w:ascii="Times New Roman" w:hAnsi="Times New Roman" w:cs="Times New Roman"/>
          <w:sz w:val="24"/>
          <w:szCs w:val="24"/>
        </w:rPr>
        <w:t>ial</w:t>
      </w:r>
      <w:r w:rsidRPr="00F43D9F">
        <w:rPr>
          <w:rFonts w:ascii="Times New Roman" w:hAnsi="Times New Roman" w:cs="Times New Roman"/>
          <w:sz w:val="24"/>
          <w:szCs w:val="24"/>
        </w:rPr>
        <w:t xml:space="preserve"> parks for </w:t>
      </w:r>
      <w:r w:rsidR="00BA107B" w:rsidRPr="00F43D9F">
        <w:rPr>
          <w:rFonts w:ascii="Times New Roman" w:hAnsi="Times New Roman" w:cs="Times New Roman"/>
          <w:sz w:val="24"/>
          <w:szCs w:val="24"/>
        </w:rPr>
        <w:t xml:space="preserve">the </w:t>
      </w:r>
      <w:r w:rsidRPr="00F43D9F">
        <w:rPr>
          <w:rFonts w:ascii="Times New Roman" w:hAnsi="Times New Roman" w:cs="Times New Roman"/>
          <w:sz w:val="24"/>
          <w:szCs w:val="24"/>
        </w:rPr>
        <w:t>local economy</w:t>
      </w:r>
      <w:r w:rsidRPr="00F43D9F">
        <w:rPr>
          <w:rStyle w:val="Heading1Char"/>
          <w:rFonts w:ascii="Times New Roman" w:hAnsi="Times New Roman" w:cs="Times New Roman"/>
          <w:color w:val="auto"/>
          <w:sz w:val="24"/>
          <w:szCs w:val="24"/>
        </w:rPr>
        <w:t xml:space="preserve"> regarding this </w:t>
      </w:r>
      <w:r w:rsidRPr="00F43D9F">
        <w:rPr>
          <w:rFonts w:ascii="Times New Roman" w:hAnsi="Times New Roman" w:cs="Times New Roman"/>
          <w:bCs/>
          <w:sz w:val="24"/>
          <w:szCs w:val="24"/>
        </w:rPr>
        <w:t xml:space="preserve">external benefit of BLIP </w:t>
      </w:r>
      <w:r w:rsidRPr="00F43D9F">
        <w:rPr>
          <w:rFonts w:ascii="Times New Roman" w:hAnsi="Times New Roman" w:cs="Times New Roman"/>
          <w:sz w:val="24"/>
          <w:szCs w:val="24"/>
        </w:rPr>
        <w:t xml:space="preserve">improve the confidence of potential investors, Attract and retain talented people, Position and differentiate the brand, Attract new customers, Build customer loyalty, Improve corporate image, and improve the relationship with the environment. </w:t>
      </w:r>
      <w:r w:rsidRPr="00F43D9F">
        <w:rPr>
          <w:rFonts w:ascii="Times New Roman" w:hAnsi="Times New Roman" w:cs="Times New Roman"/>
          <w:bCs/>
          <w:sz w:val="24"/>
          <w:szCs w:val="24"/>
        </w:rPr>
        <w:t xml:space="preserve">Internal benefits of IP are </w:t>
      </w:r>
      <w:r w:rsidRPr="00F43D9F">
        <w:rPr>
          <w:rFonts w:ascii="Times New Roman" w:hAnsi="Times New Roman" w:cs="Times New Roman"/>
          <w:sz w:val="24"/>
          <w:szCs w:val="24"/>
        </w:rPr>
        <w:t>Motivat</w:t>
      </w:r>
      <w:r w:rsidR="00BA107B" w:rsidRPr="00F43D9F">
        <w:rPr>
          <w:rFonts w:ascii="Times New Roman" w:hAnsi="Times New Roman" w:cs="Times New Roman"/>
          <w:sz w:val="24"/>
          <w:szCs w:val="24"/>
        </w:rPr>
        <w:t>ing</w:t>
      </w:r>
      <w:r w:rsidRPr="00F43D9F">
        <w:rPr>
          <w:rFonts w:ascii="Times New Roman" w:hAnsi="Times New Roman" w:cs="Times New Roman"/>
          <w:sz w:val="24"/>
          <w:szCs w:val="24"/>
        </w:rPr>
        <w:t xml:space="preserve"> the employees, Improv</w:t>
      </w:r>
      <w:r w:rsidR="00BA107B" w:rsidRPr="00F43D9F">
        <w:rPr>
          <w:rFonts w:ascii="Times New Roman" w:hAnsi="Times New Roman" w:cs="Times New Roman"/>
          <w:sz w:val="24"/>
          <w:szCs w:val="24"/>
        </w:rPr>
        <w:t>ing</w:t>
      </w:r>
      <w:r w:rsidRPr="00F43D9F">
        <w:rPr>
          <w:rFonts w:ascii="Times New Roman" w:hAnsi="Times New Roman" w:cs="Times New Roman"/>
          <w:sz w:val="24"/>
          <w:szCs w:val="24"/>
        </w:rPr>
        <w:t xml:space="preserve"> the work climate, resulting in the improvement of productivity and quality in service supply, Improv</w:t>
      </w:r>
      <w:r w:rsidR="00BA107B" w:rsidRPr="00F43D9F">
        <w:rPr>
          <w:rFonts w:ascii="Times New Roman" w:hAnsi="Times New Roman" w:cs="Times New Roman"/>
          <w:sz w:val="24"/>
          <w:szCs w:val="24"/>
        </w:rPr>
        <w:t>ing</w:t>
      </w:r>
      <w:r w:rsidRPr="00F43D9F">
        <w:rPr>
          <w:rFonts w:ascii="Times New Roman" w:hAnsi="Times New Roman" w:cs="Times New Roman"/>
          <w:sz w:val="24"/>
          <w:szCs w:val="24"/>
        </w:rPr>
        <w:t xml:space="preserve"> internal communication,</w:t>
      </w:r>
      <w:r w:rsidR="00BA107B" w:rsidRPr="00F43D9F">
        <w:rPr>
          <w:rFonts w:ascii="Times New Roman" w:hAnsi="Times New Roman" w:cs="Times New Roman"/>
          <w:sz w:val="24"/>
          <w:szCs w:val="24"/>
        </w:rPr>
        <w:t xml:space="preserve"> Getting</w:t>
      </w:r>
      <w:r w:rsidRPr="00F43D9F">
        <w:rPr>
          <w:rFonts w:ascii="Times New Roman" w:hAnsi="Times New Roman" w:cs="Times New Roman"/>
          <w:sz w:val="24"/>
          <w:szCs w:val="24"/>
        </w:rPr>
        <w:t xml:space="preserve"> loyalty and staff commitment, and Creat</w:t>
      </w:r>
      <w:r w:rsidR="00BA107B" w:rsidRPr="00F43D9F">
        <w:rPr>
          <w:rFonts w:ascii="Times New Roman" w:hAnsi="Times New Roman" w:cs="Times New Roman"/>
          <w:sz w:val="24"/>
          <w:szCs w:val="24"/>
        </w:rPr>
        <w:t>ing</w:t>
      </w:r>
      <w:r w:rsidRPr="00F43D9F">
        <w:rPr>
          <w:rFonts w:ascii="Times New Roman" w:hAnsi="Times New Roman" w:cs="Times New Roman"/>
          <w:sz w:val="24"/>
          <w:szCs w:val="24"/>
        </w:rPr>
        <w:t xml:space="preserve"> a culture in the organization, through the promotion of shared values in the company.</w:t>
      </w:r>
    </w:p>
    <w:p w14:paraId="05192383" w14:textId="429856ED" w:rsidR="005D1B99" w:rsidRPr="00F43D9F" w:rsidRDefault="005D1B99" w:rsidP="005D1B99">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The thir</w:t>
      </w:r>
      <w:r w:rsidR="00BA107B" w:rsidRPr="00F43D9F">
        <w:rPr>
          <w:rFonts w:ascii="Times New Roman" w:hAnsi="Times New Roman" w:cs="Times New Roman"/>
          <w:sz w:val="24"/>
          <w:szCs w:val="24"/>
        </w:rPr>
        <w:t>d ob</w:t>
      </w:r>
      <w:r w:rsidRPr="00F43D9F">
        <w:rPr>
          <w:rFonts w:ascii="Times New Roman" w:hAnsi="Times New Roman" w:cs="Times New Roman"/>
          <w:sz w:val="24"/>
          <w:szCs w:val="24"/>
        </w:rPr>
        <w:t xml:space="preserve">jective is to identify the challenges of industrial park development In Ethiopia, this objective can be interpreted </w:t>
      </w:r>
      <w:r w:rsidR="00BA107B" w:rsidRPr="00F43D9F">
        <w:rPr>
          <w:rFonts w:ascii="Times New Roman" w:hAnsi="Times New Roman" w:cs="Times New Roman"/>
          <w:sz w:val="24"/>
          <w:szCs w:val="24"/>
        </w:rPr>
        <w:t>as</w:t>
      </w:r>
      <w:r w:rsidRPr="00F43D9F">
        <w:rPr>
          <w:rFonts w:ascii="Times New Roman" w:hAnsi="Times New Roman" w:cs="Times New Roman"/>
          <w:sz w:val="24"/>
          <w:szCs w:val="24"/>
        </w:rPr>
        <w:t xml:space="preserve"> Industrial parks are controversial as they are popular. A</w:t>
      </w:r>
      <w:r w:rsidR="00BA107B" w:rsidRPr="00F43D9F">
        <w:rPr>
          <w:rFonts w:ascii="Times New Roman" w:hAnsi="Times New Roman" w:cs="Times New Roman"/>
          <w:sz w:val="24"/>
          <w:szCs w:val="24"/>
        </w:rPr>
        <w:t>t</w:t>
      </w:r>
      <w:r w:rsidRPr="00F43D9F">
        <w:rPr>
          <w:rFonts w:ascii="Times New Roman" w:hAnsi="Times New Roman" w:cs="Times New Roman"/>
          <w:sz w:val="24"/>
          <w:szCs w:val="24"/>
        </w:rPr>
        <w:t xml:space="preserve"> their best, they align infrastructure provision and agglomeration economic</w:t>
      </w:r>
      <w:r w:rsidR="00BA107B" w:rsidRPr="00F43D9F">
        <w:rPr>
          <w:rFonts w:ascii="Times New Roman" w:hAnsi="Times New Roman" w:cs="Times New Roman"/>
          <w:sz w:val="24"/>
          <w:szCs w:val="24"/>
        </w:rPr>
        <w:t>s</w:t>
      </w:r>
      <w:r w:rsidRPr="00F43D9F">
        <w:rPr>
          <w:rFonts w:ascii="Times New Roman" w:hAnsi="Times New Roman" w:cs="Times New Roman"/>
          <w:sz w:val="24"/>
          <w:szCs w:val="24"/>
        </w:rPr>
        <w:t xml:space="preserve"> to join industrial growth. A</w:t>
      </w:r>
      <w:r w:rsidR="00BA107B" w:rsidRPr="00F43D9F">
        <w:rPr>
          <w:rFonts w:ascii="Times New Roman" w:hAnsi="Times New Roman" w:cs="Times New Roman"/>
          <w:sz w:val="24"/>
          <w:szCs w:val="24"/>
        </w:rPr>
        <w:t>t</w:t>
      </w:r>
      <w:r w:rsidRPr="00F43D9F">
        <w:rPr>
          <w:rFonts w:ascii="Times New Roman" w:hAnsi="Times New Roman" w:cs="Times New Roman"/>
          <w:sz w:val="24"/>
          <w:szCs w:val="24"/>
        </w:rPr>
        <w:t xml:space="preserve"> their worst, they fail to generate the required skill and investment. Challenges </w:t>
      </w:r>
      <w:r w:rsidR="00BA107B" w:rsidRPr="00F43D9F">
        <w:rPr>
          <w:rFonts w:ascii="Times New Roman" w:hAnsi="Times New Roman" w:cs="Times New Roman"/>
          <w:sz w:val="24"/>
          <w:szCs w:val="24"/>
        </w:rPr>
        <w:t xml:space="preserve">to </w:t>
      </w:r>
      <w:r w:rsidRPr="00F43D9F">
        <w:rPr>
          <w:rFonts w:ascii="Times New Roman" w:hAnsi="Times New Roman" w:cs="Times New Roman"/>
          <w:sz w:val="24"/>
          <w:szCs w:val="24"/>
        </w:rPr>
        <w:t xml:space="preserve">access to </w:t>
      </w:r>
      <w:r w:rsidR="00BA107B" w:rsidRPr="00F43D9F">
        <w:rPr>
          <w:rFonts w:ascii="Times New Roman" w:hAnsi="Times New Roman" w:cs="Times New Roman"/>
          <w:sz w:val="24"/>
          <w:szCs w:val="24"/>
        </w:rPr>
        <w:t xml:space="preserve">the </w:t>
      </w:r>
      <w:r w:rsidRPr="00F43D9F">
        <w:rPr>
          <w:rFonts w:ascii="Times New Roman" w:hAnsi="Times New Roman" w:cs="Times New Roman"/>
          <w:sz w:val="24"/>
          <w:szCs w:val="24"/>
        </w:rPr>
        <w:t>market, government policy challenges to Industry</w:t>
      </w:r>
      <w:r w:rsidR="00BA107B"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Technological challenges in industrial park developments in BL. It specifically covers the main challenges faced during the operational performance of Bole Lemi public industrial parks.  </w:t>
      </w:r>
    </w:p>
    <w:p w14:paraId="30740061" w14:textId="24C750B3" w:rsidR="005D1B99" w:rsidRPr="00F43D9F" w:rsidRDefault="005D1B99" w:rsidP="005D1B99">
      <w:pPr>
        <w:pStyle w:val="Default"/>
        <w:spacing w:line="360" w:lineRule="auto"/>
        <w:jc w:val="both"/>
        <w:rPr>
          <w:color w:val="auto"/>
        </w:rPr>
      </w:pPr>
      <w:r w:rsidRPr="00F43D9F">
        <w:rPr>
          <w:color w:val="auto"/>
        </w:rPr>
        <w:t>From the four specific objective</w:t>
      </w:r>
      <w:r w:rsidR="00BA107B" w:rsidRPr="00F43D9F">
        <w:rPr>
          <w:color w:val="auto"/>
        </w:rPr>
        <w:t>s,</w:t>
      </w:r>
      <w:r w:rsidRPr="00F43D9F">
        <w:rPr>
          <w:color w:val="auto"/>
        </w:rPr>
        <w:t xml:space="preserve"> the assess</w:t>
      </w:r>
      <w:r w:rsidR="00BA107B" w:rsidRPr="00F43D9F">
        <w:rPr>
          <w:color w:val="auto"/>
        </w:rPr>
        <w:t>ed</w:t>
      </w:r>
      <w:r w:rsidRPr="00F43D9F">
        <w:rPr>
          <w:color w:val="auto"/>
        </w:rPr>
        <w:t xml:space="preserve"> factors that affect </w:t>
      </w:r>
      <w:r w:rsidR="00BA107B" w:rsidRPr="00F43D9F">
        <w:rPr>
          <w:color w:val="auto"/>
        </w:rPr>
        <w:t xml:space="preserve">the </w:t>
      </w:r>
      <w:r w:rsidRPr="00F43D9F">
        <w:rPr>
          <w:color w:val="auto"/>
        </w:rPr>
        <w:t>employment creation potential of Bole Lemi Industry Park found that the effect of the very high turnover within the park, the shortage of an adequately skilled workforce, the numerous distances between the industrial parks and the port and the absence of raw materials for production in the proximity of the park, and one-stop services are not fully functional to offer all the promised services, economic instabilit</w:t>
      </w:r>
      <w:r w:rsidR="00BA107B" w:rsidRPr="00F43D9F">
        <w:rPr>
          <w:color w:val="auto"/>
        </w:rPr>
        <w:t>y</w:t>
      </w:r>
      <w:r w:rsidRPr="00F43D9F">
        <w:rPr>
          <w:color w:val="auto"/>
        </w:rPr>
        <w:t>, Lack of national peace and stability, suspen</w:t>
      </w:r>
      <w:r w:rsidR="00BA107B" w:rsidRPr="00F43D9F">
        <w:rPr>
          <w:color w:val="auto"/>
        </w:rPr>
        <w:t>s</w:t>
      </w:r>
      <w:r w:rsidRPr="00F43D9F">
        <w:rPr>
          <w:color w:val="auto"/>
        </w:rPr>
        <w:t xml:space="preserve">ion from (AGOA) market, </w:t>
      </w:r>
      <w:r w:rsidR="00BA107B" w:rsidRPr="00F43D9F">
        <w:rPr>
          <w:color w:val="auto"/>
        </w:rPr>
        <w:t xml:space="preserve">the </w:t>
      </w:r>
      <w:r w:rsidRPr="00F43D9F">
        <w:rPr>
          <w:color w:val="auto"/>
        </w:rPr>
        <w:t xml:space="preserve">war in Ethiopia, </w:t>
      </w:r>
      <w:r w:rsidR="00BA107B" w:rsidRPr="00F43D9F">
        <w:rPr>
          <w:color w:val="auto"/>
        </w:rPr>
        <w:t xml:space="preserve">the </w:t>
      </w:r>
      <w:r w:rsidRPr="00F43D9F">
        <w:rPr>
          <w:color w:val="auto"/>
        </w:rPr>
        <w:t>war</w:t>
      </w:r>
      <w:r w:rsidR="00BA107B" w:rsidRPr="00F43D9F">
        <w:rPr>
          <w:color w:val="auto"/>
        </w:rPr>
        <w:t xml:space="preserve"> </w:t>
      </w:r>
      <w:r w:rsidRPr="00F43D9F">
        <w:rPr>
          <w:color w:val="auto"/>
        </w:rPr>
        <w:t xml:space="preserve">in </w:t>
      </w:r>
      <w:r w:rsidR="00BA107B" w:rsidRPr="00F43D9F">
        <w:rPr>
          <w:color w:val="auto"/>
        </w:rPr>
        <w:t>Ukraine</w:t>
      </w:r>
      <w:r w:rsidRPr="00F43D9F">
        <w:rPr>
          <w:color w:val="auto"/>
        </w:rPr>
        <w:t xml:space="preserve"> and Rusiya are highly significant and most determining factors when we compare with others. As a result of these factors mentioned in the study and other several factors</w:t>
      </w:r>
      <w:r w:rsidR="00BA107B" w:rsidRPr="00F43D9F">
        <w:rPr>
          <w:color w:val="auto"/>
        </w:rPr>
        <w:t>,</w:t>
      </w:r>
      <w:r w:rsidRPr="00F43D9F">
        <w:rPr>
          <w:color w:val="auto"/>
        </w:rPr>
        <w:t xml:space="preserve"> the industrial park was not performing based on the perception of the respondents. </w:t>
      </w:r>
    </w:p>
    <w:p w14:paraId="6D3F4E05" w14:textId="0D6F96A8" w:rsidR="005D1B99" w:rsidRPr="00F43D9F" w:rsidRDefault="005D1B99" w:rsidP="005D1B99">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The prospect of the park results revealed that the set goals and objectives in terms of attracting FDI/technology, employment to be generated and exports to be made were considered to be unachievable respectively by </w:t>
      </w:r>
      <w:r w:rsidRPr="00F43D9F">
        <w:rPr>
          <w:rFonts w:ascii="Times New Roman" w:hAnsi="Times New Roman" w:cs="Times New Roman"/>
          <w:sz w:val="24"/>
          <w:szCs w:val="23"/>
        </w:rPr>
        <w:t>60.9%, 47.4%</w:t>
      </w:r>
      <w:r w:rsidR="00BA107B" w:rsidRPr="00F43D9F">
        <w:rPr>
          <w:rFonts w:ascii="Times New Roman" w:hAnsi="Times New Roman" w:cs="Times New Roman"/>
          <w:sz w:val="24"/>
          <w:szCs w:val="23"/>
        </w:rPr>
        <w:t>,</w:t>
      </w:r>
      <w:r w:rsidRPr="00F43D9F">
        <w:rPr>
          <w:rFonts w:ascii="Times New Roman" w:hAnsi="Times New Roman" w:cs="Times New Roman"/>
          <w:sz w:val="24"/>
          <w:szCs w:val="23"/>
        </w:rPr>
        <w:t xml:space="preserve"> and 35.4% </w:t>
      </w:r>
      <w:r w:rsidRPr="00F43D9F">
        <w:rPr>
          <w:rFonts w:ascii="Times New Roman" w:hAnsi="Times New Roman" w:cs="Times New Roman"/>
          <w:sz w:val="24"/>
          <w:szCs w:val="24"/>
        </w:rPr>
        <w:t>of the respondents.</w:t>
      </w:r>
    </w:p>
    <w:p w14:paraId="30A10C48" w14:textId="3FC3F169" w:rsidR="005D1B99" w:rsidRPr="00F43D9F" w:rsidRDefault="005D1B99" w:rsidP="002123E8">
      <w:pPr>
        <w:pStyle w:val="Heading2"/>
        <w:numPr>
          <w:ilvl w:val="1"/>
          <w:numId w:val="13"/>
        </w:numPr>
        <w:rPr>
          <w:rFonts w:ascii="Times New Roman" w:hAnsi="Times New Roman" w:cs="Times New Roman"/>
          <w:color w:val="auto"/>
        </w:rPr>
      </w:pPr>
      <w:bookmarkStart w:id="150" w:name="_Toc128650354"/>
      <w:r w:rsidRPr="00F43D9F">
        <w:rPr>
          <w:rFonts w:ascii="Times New Roman" w:hAnsi="Times New Roman" w:cs="Times New Roman"/>
          <w:color w:val="auto"/>
        </w:rPr>
        <w:t>RECOMMENDATIONS</w:t>
      </w:r>
      <w:bookmarkEnd w:id="150"/>
      <w:r w:rsidRPr="00F43D9F">
        <w:rPr>
          <w:rFonts w:ascii="Times New Roman" w:hAnsi="Times New Roman" w:cs="Times New Roman"/>
          <w:color w:val="auto"/>
        </w:rPr>
        <w:t xml:space="preserve"> </w:t>
      </w:r>
    </w:p>
    <w:p w14:paraId="2D60E061" w14:textId="77777777" w:rsidR="005D1B99" w:rsidRPr="00F43D9F" w:rsidRDefault="005D1B99" w:rsidP="005D1B99">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The following recommendations have been forwarded to the park developers and management of the industrial park based on the above summary of the study's findings and conclusions. </w:t>
      </w:r>
    </w:p>
    <w:p w14:paraId="788CA1E2" w14:textId="2C6F8AFF" w:rsidR="005D1B99" w:rsidRPr="00F43D9F" w:rsidRDefault="005D1B99" w:rsidP="005D1B99">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Ethiopia Ministry of Industry, Industry Park Development Commotion</w:t>
      </w:r>
      <w:r w:rsidR="00BA107B"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Bole Lemi Industry park Branch offices should sustain </w:t>
      </w:r>
      <w:r w:rsidR="00BA107B" w:rsidRPr="00F43D9F">
        <w:rPr>
          <w:rFonts w:ascii="Times New Roman" w:hAnsi="Times New Roman" w:cs="Times New Roman"/>
          <w:sz w:val="24"/>
          <w:szCs w:val="24"/>
        </w:rPr>
        <w:t>their</w:t>
      </w:r>
      <w:r w:rsidRPr="00F43D9F">
        <w:rPr>
          <w:rFonts w:ascii="Times New Roman" w:hAnsi="Times New Roman" w:cs="Times New Roman"/>
          <w:sz w:val="24"/>
          <w:szCs w:val="24"/>
        </w:rPr>
        <w:t xml:space="preserve"> commitment to industrial park development as it in generating foreign currency, creat</w:t>
      </w:r>
      <w:r w:rsidR="00BA107B" w:rsidRPr="00F43D9F">
        <w:rPr>
          <w:rFonts w:ascii="Times New Roman" w:hAnsi="Times New Roman" w:cs="Times New Roman"/>
          <w:sz w:val="24"/>
          <w:szCs w:val="24"/>
        </w:rPr>
        <w:t>es</w:t>
      </w:r>
      <w:r w:rsidRPr="00F43D9F">
        <w:rPr>
          <w:rFonts w:ascii="Times New Roman" w:hAnsi="Times New Roman" w:cs="Times New Roman"/>
          <w:sz w:val="24"/>
          <w:szCs w:val="24"/>
        </w:rPr>
        <w:t xml:space="preserve"> jobs</w:t>
      </w:r>
      <w:r w:rsidR="00BA107B"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realiz</w:t>
      </w:r>
      <w:r w:rsidR="00BA107B" w:rsidRPr="00F43D9F">
        <w:rPr>
          <w:rFonts w:ascii="Times New Roman" w:hAnsi="Times New Roman" w:cs="Times New Roman"/>
          <w:sz w:val="24"/>
          <w:szCs w:val="24"/>
        </w:rPr>
        <w:t>es</w:t>
      </w:r>
      <w:r w:rsidRPr="00F43D9F">
        <w:rPr>
          <w:rFonts w:ascii="Times New Roman" w:hAnsi="Times New Roman" w:cs="Times New Roman"/>
          <w:sz w:val="24"/>
          <w:szCs w:val="24"/>
        </w:rPr>
        <w:t xml:space="preserve"> technological transfer. It</w:t>
      </w:r>
      <w:r w:rsidR="00BA107B" w:rsidRPr="00F43D9F">
        <w:rPr>
          <w:rFonts w:ascii="Times New Roman" w:hAnsi="Times New Roman" w:cs="Times New Roman"/>
          <w:sz w:val="24"/>
          <w:szCs w:val="24"/>
        </w:rPr>
        <w:t>s</w:t>
      </w:r>
      <w:r w:rsidRPr="00F43D9F">
        <w:rPr>
          <w:rFonts w:ascii="Times New Roman" w:hAnsi="Times New Roman" w:cs="Times New Roman"/>
          <w:sz w:val="24"/>
          <w:szCs w:val="24"/>
        </w:rPr>
        <w:t xml:space="preserve"> policies and laws ha</w:t>
      </w:r>
      <w:r w:rsidR="00BA107B" w:rsidRPr="00F43D9F">
        <w:rPr>
          <w:rFonts w:ascii="Times New Roman" w:hAnsi="Times New Roman" w:cs="Times New Roman"/>
          <w:sz w:val="24"/>
          <w:szCs w:val="24"/>
        </w:rPr>
        <w:t>ve</w:t>
      </w:r>
      <w:r w:rsidRPr="00F43D9F">
        <w:rPr>
          <w:rFonts w:ascii="Times New Roman" w:hAnsi="Times New Roman" w:cs="Times New Roman"/>
          <w:sz w:val="24"/>
          <w:szCs w:val="24"/>
        </w:rPr>
        <w:t xml:space="preserve"> so far been effective as </w:t>
      </w:r>
      <w:r w:rsidR="00BA107B" w:rsidRPr="00F43D9F">
        <w:rPr>
          <w:rFonts w:ascii="Times New Roman" w:hAnsi="Times New Roman" w:cs="Times New Roman"/>
          <w:sz w:val="24"/>
          <w:szCs w:val="24"/>
        </w:rPr>
        <w:t>they</w:t>
      </w:r>
      <w:r w:rsidRPr="00F43D9F">
        <w:rPr>
          <w:rFonts w:ascii="Times New Roman" w:hAnsi="Times New Roman" w:cs="Times New Roman"/>
          <w:sz w:val="24"/>
          <w:szCs w:val="24"/>
        </w:rPr>
        <w:t xml:space="preserve"> attracted many foreign investors across the world. But it should also continue upgrading its policies and laws along with international business competition. Based on the finding the researcher recommends the revision of labor law as it posed </w:t>
      </w:r>
      <w:r w:rsidR="00BA107B" w:rsidRPr="00F43D9F">
        <w:rPr>
          <w:rFonts w:ascii="Times New Roman" w:hAnsi="Times New Roman" w:cs="Times New Roman"/>
          <w:sz w:val="24"/>
          <w:szCs w:val="24"/>
        </w:rPr>
        <w:t xml:space="preserve">a </w:t>
      </w:r>
      <w:r w:rsidRPr="00F43D9F">
        <w:rPr>
          <w:rFonts w:ascii="Times New Roman" w:hAnsi="Times New Roman" w:cs="Times New Roman"/>
          <w:sz w:val="24"/>
          <w:szCs w:val="24"/>
        </w:rPr>
        <w:t xml:space="preserve">problem </w:t>
      </w:r>
      <w:r w:rsidR="00BA107B" w:rsidRPr="00F43D9F">
        <w:rPr>
          <w:rFonts w:ascii="Times New Roman" w:hAnsi="Times New Roman" w:cs="Times New Roman"/>
          <w:sz w:val="24"/>
          <w:szCs w:val="24"/>
        </w:rPr>
        <w:t>i</w:t>
      </w:r>
      <w:r w:rsidRPr="00F43D9F">
        <w:rPr>
          <w:rFonts w:ascii="Times New Roman" w:hAnsi="Times New Roman" w:cs="Times New Roman"/>
          <w:sz w:val="24"/>
          <w:szCs w:val="24"/>
        </w:rPr>
        <w:t xml:space="preserve">n </w:t>
      </w:r>
      <w:r w:rsidR="00BA107B" w:rsidRPr="00F43D9F">
        <w:rPr>
          <w:rFonts w:ascii="Times New Roman" w:hAnsi="Times New Roman" w:cs="Times New Roman"/>
          <w:sz w:val="24"/>
          <w:szCs w:val="24"/>
        </w:rPr>
        <w:t xml:space="preserve">the </w:t>
      </w:r>
      <w:r w:rsidRPr="00F43D9F">
        <w:rPr>
          <w:rFonts w:ascii="Times New Roman" w:hAnsi="Times New Roman" w:cs="Times New Roman"/>
          <w:sz w:val="24"/>
          <w:szCs w:val="24"/>
        </w:rPr>
        <w:t>industrial working environment.</w:t>
      </w:r>
    </w:p>
    <w:p w14:paraId="462B413B" w14:textId="12CFF643" w:rsidR="005D1B99" w:rsidRPr="00F43D9F" w:rsidRDefault="005D1B99" w:rsidP="005D1B99">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the Ethiopian government works to solve the problem of local economic instability; thy works to fix the political, economic</w:t>
      </w:r>
      <w:r w:rsidR="00BA107B"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social environment; If it is possible to solve the unemployment problem of the citizens by quickly solving their problems by having extensive discussions, consultations</w:t>
      </w:r>
      <w:r w:rsidR="00BA107B"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negotiations with the investors who have entered the industrial park and started work.</w:t>
      </w:r>
    </w:p>
    <w:p w14:paraId="04723E18" w14:textId="42D7AB9F" w:rsidR="005D1B99" w:rsidRPr="00F43D9F" w:rsidRDefault="005D1B99" w:rsidP="005D1B99">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To avoid significant labor turnover, it is proposed that industrial units provide salaries that take into consideration the present conditions of abandonment and salaries provided by other similar industries. Providing other facilities related to housing and recreational services.</w:t>
      </w:r>
    </w:p>
    <w:p w14:paraId="2DC4C10A" w14:textId="34990C05" w:rsidR="005D1B99" w:rsidRPr="00F43D9F" w:rsidRDefault="005D1B99" w:rsidP="005D1B99">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The factories in Bole Limi Industrial Park and the factories in the industrial parks across the country should identify the raw material resources they need and create a link to produce and supply the raw materials on a large scale, the vast land left undeveloped in Ethiopia can be developed. At the same proses should be producing raw material inputs on a large scale and provid</w:t>
      </w:r>
      <w:r w:rsidR="00BA107B" w:rsidRPr="00F43D9F">
        <w:rPr>
          <w:rFonts w:ascii="Times New Roman" w:hAnsi="Times New Roman" w:cs="Times New Roman"/>
          <w:sz w:val="24"/>
          <w:szCs w:val="24"/>
        </w:rPr>
        <w:t>e</w:t>
      </w:r>
      <w:r w:rsidRPr="00F43D9F">
        <w:rPr>
          <w:rFonts w:ascii="Times New Roman" w:hAnsi="Times New Roman" w:cs="Times New Roman"/>
          <w:sz w:val="24"/>
          <w:szCs w:val="24"/>
        </w:rPr>
        <w:t xml:space="preserve"> them to the factories, the factories can use them for other development, avoiding the high foreign currency that the factories used to spend to import the raw materials.  </w:t>
      </w:r>
    </w:p>
    <w:p w14:paraId="702E5773" w14:textId="5B567A41" w:rsidR="005D1B99" w:rsidRPr="00F43D9F" w:rsidRDefault="005D1B99" w:rsidP="005D1B99">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The administration of employees at the industry parks</w:t>
      </w:r>
      <w:r w:rsidR="00BA107B" w:rsidRPr="00F43D9F">
        <w:rPr>
          <w:rFonts w:ascii="Times New Roman" w:hAnsi="Times New Roman" w:cs="Times New Roman"/>
          <w:sz w:val="24"/>
          <w:szCs w:val="24"/>
        </w:rPr>
        <w:t>'</w:t>
      </w:r>
      <w:r w:rsidRPr="00F43D9F">
        <w:rPr>
          <w:rFonts w:ascii="Times New Roman" w:hAnsi="Times New Roman" w:cs="Times New Roman"/>
          <w:sz w:val="24"/>
          <w:szCs w:val="24"/>
        </w:rPr>
        <w:t xml:space="preserve"> respective companies should be </w:t>
      </w:r>
      <w:r w:rsidR="00BA107B" w:rsidRPr="00F43D9F">
        <w:rPr>
          <w:rFonts w:ascii="Times New Roman" w:hAnsi="Times New Roman" w:cs="Times New Roman"/>
          <w:sz w:val="24"/>
          <w:szCs w:val="24"/>
        </w:rPr>
        <w:t>under</w:t>
      </w:r>
      <w:r w:rsidRPr="00F43D9F">
        <w:rPr>
          <w:rFonts w:ascii="Times New Roman" w:hAnsi="Times New Roman" w:cs="Times New Roman"/>
          <w:sz w:val="24"/>
          <w:szCs w:val="24"/>
        </w:rPr>
        <w:t xml:space="preserve"> the labor </w:t>
      </w:r>
      <w:r w:rsidR="00BA107B" w:rsidRPr="00F43D9F">
        <w:rPr>
          <w:rFonts w:ascii="Times New Roman" w:hAnsi="Times New Roman" w:cs="Times New Roman"/>
          <w:sz w:val="24"/>
          <w:szCs w:val="24"/>
        </w:rPr>
        <w:t xml:space="preserve">and </w:t>
      </w:r>
      <w:r w:rsidRPr="00F43D9F">
        <w:rPr>
          <w:rFonts w:ascii="Times New Roman" w:hAnsi="Times New Roman" w:cs="Times New Roman"/>
          <w:sz w:val="24"/>
          <w:szCs w:val="24"/>
        </w:rPr>
        <w:t>should formally be documented in policy and procedures manuals. This will help to maintain and attract well</w:t>
      </w:r>
      <w:r w:rsidR="00BA107B" w:rsidRPr="00F43D9F">
        <w:rPr>
          <w:rFonts w:ascii="Times New Roman" w:hAnsi="Times New Roman" w:cs="Times New Roman"/>
          <w:sz w:val="24"/>
          <w:szCs w:val="24"/>
        </w:rPr>
        <w:t>-</w:t>
      </w:r>
      <w:r w:rsidRPr="00F43D9F">
        <w:rPr>
          <w:rFonts w:ascii="Times New Roman" w:hAnsi="Times New Roman" w:cs="Times New Roman"/>
          <w:sz w:val="24"/>
          <w:szCs w:val="24"/>
        </w:rPr>
        <w:t>qualified, experienced</w:t>
      </w:r>
      <w:r w:rsidR="00BA107B" w:rsidRPr="00F43D9F">
        <w:rPr>
          <w:rFonts w:ascii="Times New Roman" w:hAnsi="Times New Roman" w:cs="Times New Roman"/>
          <w:sz w:val="24"/>
          <w:szCs w:val="24"/>
        </w:rPr>
        <w:t>,</w:t>
      </w:r>
      <w:r w:rsidRPr="00F43D9F">
        <w:rPr>
          <w:rFonts w:ascii="Times New Roman" w:hAnsi="Times New Roman" w:cs="Times New Roman"/>
          <w:sz w:val="24"/>
          <w:szCs w:val="24"/>
        </w:rPr>
        <w:t xml:space="preserve"> and competent employees from the labor market proclamation of the country</w:t>
      </w:r>
      <w:r w:rsidR="00BA107B" w:rsidRPr="00F43D9F">
        <w:rPr>
          <w:rFonts w:ascii="Times New Roman" w:hAnsi="Times New Roman" w:cs="Times New Roman"/>
          <w:sz w:val="24"/>
          <w:szCs w:val="24"/>
        </w:rPr>
        <w:t>'s</w:t>
      </w:r>
      <w:r w:rsidRPr="00F43D9F">
        <w:rPr>
          <w:rFonts w:ascii="Times New Roman" w:hAnsi="Times New Roman" w:cs="Times New Roman"/>
          <w:sz w:val="24"/>
          <w:szCs w:val="24"/>
        </w:rPr>
        <w:t xml:space="preserve"> origin. In addition to this improved salary scale and benefit</w:t>
      </w:r>
      <w:r w:rsidR="00BA107B" w:rsidRPr="00F43D9F">
        <w:rPr>
          <w:rFonts w:ascii="Times New Roman" w:hAnsi="Times New Roman" w:cs="Times New Roman"/>
          <w:sz w:val="24"/>
          <w:szCs w:val="24"/>
        </w:rPr>
        <w:t>s,</w:t>
      </w:r>
      <w:r w:rsidRPr="00F43D9F">
        <w:rPr>
          <w:rFonts w:ascii="Times New Roman" w:hAnsi="Times New Roman" w:cs="Times New Roman"/>
          <w:sz w:val="24"/>
          <w:szCs w:val="24"/>
        </w:rPr>
        <w:t xml:space="preserve"> packages must be well established with clear criteria for entry and advancement, and the system, and also could minimize turnover of </w:t>
      </w:r>
      <w:r w:rsidR="00BA107B" w:rsidRPr="00F43D9F">
        <w:rPr>
          <w:rFonts w:ascii="Times New Roman" w:hAnsi="Times New Roman" w:cs="Times New Roman"/>
          <w:sz w:val="24"/>
          <w:szCs w:val="24"/>
        </w:rPr>
        <w:t xml:space="preserve">the </w:t>
      </w:r>
      <w:r w:rsidRPr="00F43D9F">
        <w:rPr>
          <w:rFonts w:ascii="Times New Roman" w:hAnsi="Times New Roman" w:cs="Times New Roman"/>
          <w:sz w:val="24"/>
          <w:szCs w:val="24"/>
        </w:rPr>
        <w:t xml:space="preserve">labor force. </w:t>
      </w:r>
    </w:p>
    <w:p w14:paraId="3CDDC72C" w14:textId="6E20647D" w:rsidR="005D1B99" w:rsidRPr="00F43D9F" w:rsidRDefault="005D1B99" w:rsidP="005D1B99">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IP has contributed a lot in the areas of employment opportunity creation, tax generation, capital investment, </w:t>
      </w:r>
      <w:r w:rsidR="00BA107B" w:rsidRPr="00F43D9F">
        <w:rPr>
          <w:rFonts w:ascii="Times New Roman" w:hAnsi="Times New Roman" w:cs="Times New Roman"/>
          <w:sz w:val="24"/>
          <w:szCs w:val="24"/>
        </w:rPr>
        <w:t xml:space="preserve">and </w:t>
      </w:r>
      <w:r w:rsidRPr="00F43D9F">
        <w:rPr>
          <w:rFonts w:ascii="Times New Roman" w:hAnsi="Times New Roman" w:cs="Times New Roman"/>
          <w:sz w:val="24"/>
          <w:szCs w:val="24"/>
        </w:rPr>
        <w:t xml:space="preserve">export and import substitution areas, thus by taking the manufacturing IP should perform better for the national economic and social developments Even if </w:t>
      </w:r>
      <w:r w:rsidR="00BA107B" w:rsidRPr="00F43D9F">
        <w:rPr>
          <w:rFonts w:ascii="Times New Roman" w:hAnsi="Times New Roman" w:cs="Times New Roman"/>
          <w:sz w:val="24"/>
          <w:szCs w:val="24"/>
        </w:rPr>
        <w:t xml:space="preserve">a </w:t>
      </w:r>
      <w:r w:rsidRPr="00F43D9F">
        <w:rPr>
          <w:rFonts w:ascii="Times New Roman" w:hAnsi="Times New Roman" w:cs="Times New Roman"/>
          <w:sz w:val="24"/>
          <w:szCs w:val="24"/>
        </w:rPr>
        <w:t>shortage of hard currency is the country‘s major problem that affect</w:t>
      </w:r>
      <w:r w:rsidR="00BA107B" w:rsidRPr="00F43D9F">
        <w:rPr>
          <w:rFonts w:ascii="Times New Roman" w:hAnsi="Times New Roman" w:cs="Times New Roman"/>
          <w:sz w:val="24"/>
          <w:szCs w:val="24"/>
        </w:rPr>
        <w:t>s</w:t>
      </w:r>
      <w:r w:rsidRPr="00F43D9F">
        <w:rPr>
          <w:rFonts w:ascii="Times New Roman" w:hAnsi="Times New Roman" w:cs="Times New Roman"/>
          <w:sz w:val="24"/>
          <w:szCs w:val="24"/>
        </w:rPr>
        <w:t xml:space="preserve"> the overall manufacturing enterprises at </w:t>
      </w:r>
      <w:r w:rsidR="00BA107B" w:rsidRPr="00F43D9F">
        <w:rPr>
          <w:rFonts w:ascii="Times New Roman" w:hAnsi="Times New Roman" w:cs="Times New Roman"/>
          <w:sz w:val="24"/>
          <w:szCs w:val="24"/>
        </w:rPr>
        <w:t xml:space="preserve">the </w:t>
      </w:r>
      <w:r w:rsidRPr="00F43D9F">
        <w:rPr>
          <w:rFonts w:ascii="Times New Roman" w:hAnsi="Times New Roman" w:cs="Times New Roman"/>
          <w:sz w:val="24"/>
          <w:szCs w:val="24"/>
        </w:rPr>
        <w:t>national level. There should be a relaxed approach in providing hard currency to companies that started operation</w:t>
      </w:r>
      <w:r w:rsidR="00BA107B" w:rsidRPr="00F43D9F">
        <w:rPr>
          <w:rFonts w:ascii="Times New Roman" w:hAnsi="Times New Roman" w:cs="Times New Roman"/>
          <w:sz w:val="24"/>
          <w:szCs w:val="24"/>
        </w:rPr>
        <w:t>s</w:t>
      </w:r>
      <w:r w:rsidRPr="00F43D9F">
        <w:rPr>
          <w:rFonts w:ascii="Times New Roman" w:hAnsi="Times New Roman" w:cs="Times New Roman"/>
          <w:sz w:val="24"/>
          <w:szCs w:val="24"/>
        </w:rPr>
        <w:t xml:space="preserve"> at the industr</w:t>
      </w:r>
      <w:r w:rsidR="00BA107B" w:rsidRPr="00F43D9F">
        <w:rPr>
          <w:rFonts w:ascii="Times New Roman" w:hAnsi="Times New Roman" w:cs="Times New Roman"/>
          <w:sz w:val="24"/>
          <w:szCs w:val="24"/>
        </w:rPr>
        <w:t>ial</w:t>
      </w:r>
      <w:r w:rsidRPr="00F43D9F">
        <w:rPr>
          <w:rFonts w:ascii="Times New Roman" w:hAnsi="Times New Roman" w:cs="Times New Roman"/>
          <w:sz w:val="24"/>
          <w:szCs w:val="24"/>
        </w:rPr>
        <w:t xml:space="preserve"> parks because it enables the government to maximize hard currency via export from the parks.</w:t>
      </w:r>
    </w:p>
    <w:p w14:paraId="232EA825" w14:textId="772A0A7C" w:rsidR="005D1B99" w:rsidRPr="00F43D9F" w:rsidRDefault="005D1B99" w:rsidP="005D1B99">
      <w:pPr>
        <w:spacing w:line="360" w:lineRule="auto"/>
        <w:jc w:val="both"/>
        <w:rPr>
          <w:rFonts w:ascii="Times New Roman" w:hAnsi="Times New Roman" w:cs="Times New Roman"/>
          <w:sz w:val="24"/>
        </w:rPr>
      </w:pPr>
      <w:r w:rsidRPr="00F43D9F">
        <w:rPr>
          <w:rFonts w:ascii="Times New Roman" w:hAnsi="Times New Roman" w:cs="Times New Roman"/>
          <w:sz w:val="24"/>
        </w:rPr>
        <w:t>Companies should make organizational structural arrangements since high proportions of distinguished professional positions in the factory are possessed by foreign workers thus depriving local employment to acquire expertise and high administrative posts. Furthermore, the suppliers of raw material</w:t>
      </w:r>
      <w:r w:rsidR="00BA107B" w:rsidRPr="00F43D9F">
        <w:rPr>
          <w:rFonts w:ascii="Times New Roman" w:hAnsi="Times New Roman" w:cs="Times New Roman"/>
          <w:sz w:val="24"/>
        </w:rPr>
        <w:t>s</w:t>
      </w:r>
      <w:r w:rsidRPr="00F43D9F">
        <w:rPr>
          <w:rFonts w:ascii="Times New Roman" w:hAnsi="Times New Roman" w:cs="Times New Roman"/>
          <w:sz w:val="24"/>
        </w:rPr>
        <w:t xml:space="preserve"> to the industry zone should manage to supply on time with good quality which I believe will increase the production scale and quality of output. Last but not least, the challenges </w:t>
      </w:r>
      <w:r w:rsidR="00BA107B" w:rsidRPr="00F43D9F">
        <w:rPr>
          <w:rFonts w:ascii="Times New Roman" w:hAnsi="Times New Roman" w:cs="Times New Roman"/>
          <w:sz w:val="24"/>
        </w:rPr>
        <w:t>i</w:t>
      </w:r>
      <w:r w:rsidRPr="00F43D9F">
        <w:rPr>
          <w:rFonts w:ascii="Times New Roman" w:hAnsi="Times New Roman" w:cs="Times New Roman"/>
          <w:sz w:val="24"/>
        </w:rPr>
        <w:t xml:space="preserve">n the process of getting </w:t>
      </w:r>
      <w:r w:rsidR="00BA107B" w:rsidRPr="00F43D9F">
        <w:rPr>
          <w:rFonts w:ascii="Times New Roman" w:hAnsi="Times New Roman" w:cs="Times New Roman"/>
          <w:sz w:val="24"/>
        </w:rPr>
        <w:t xml:space="preserve">a </w:t>
      </w:r>
      <w:r w:rsidRPr="00F43D9F">
        <w:rPr>
          <w:rFonts w:ascii="Times New Roman" w:hAnsi="Times New Roman" w:cs="Times New Roman"/>
          <w:sz w:val="24"/>
        </w:rPr>
        <w:t>visa, work permit</w:t>
      </w:r>
      <w:r w:rsidR="00BA107B" w:rsidRPr="00F43D9F">
        <w:rPr>
          <w:rFonts w:ascii="Times New Roman" w:hAnsi="Times New Roman" w:cs="Times New Roman"/>
          <w:sz w:val="24"/>
        </w:rPr>
        <w:t>,</w:t>
      </w:r>
      <w:r w:rsidRPr="00F43D9F">
        <w:rPr>
          <w:rFonts w:ascii="Times New Roman" w:hAnsi="Times New Roman" w:cs="Times New Roman"/>
          <w:sz w:val="24"/>
        </w:rPr>
        <w:t xml:space="preserve"> and temporary residence Id for foreign employees should be minimized by appointing experienced government officers </w:t>
      </w:r>
      <w:r w:rsidR="00BA107B" w:rsidRPr="00F43D9F">
        <w:rPr>
          <w:rFonts w:ascii="Times New Roman" w:hAnsi="Times New Roman" w:cs="Times New Roman"/>
          <w:sz w:val="24"/>
        </w:rPr>
        <w:t>for</w:t>
      </w:r>
      <w:r w:rsidRPr="00F43D9F">
        <w:rPr>
          <w:rFonts w:ascii="Times New Roman" w:hAnsi="Times New Roman" w:cs="Times New Roman"/>
          <w:sz w:val="24"/>
        </w:rPr>
        <w:t xml:space="preserve"> the positions.</w:t>
      </w:r>
    </w:p>
    <w:p w14:paraId="4FF56004" w14:textId="3049183E" w:rsidR="005D1B99" w:rsidRPr="00F43D9F" w:rsidRDefault="005D1B99" w:rsidP="005D1B99">
      <w:pPr>
        <w:spacing w:line="360" w:lineRule="auto"/>
        <w:jc w:val="both"/>
        <w:rPr>
          <w:rFonts w:ascii="Times New Roman" w:hAnsi="Times New Roman" w:cs="Times New Roman"/>
          <w:strike/>
          <w:sz w:val="24"/>
        </w:rPr>
      </w:pPr>
      <w:r w:rsidRPr="00F43D9F">
        <w:rPr>
          <w:rFonts w:ascii="Times New Roman" w:hAnsi="Times New Roman" w:cs="Times New Roman"/>
          <w:sz w:val="24"/>
        </w:rPr>
        <w:t xml:space="preserve">The location of a park plays a crucial role in the success of the IPD. Industrial parks need to be easily accessible to infrastructure such as ports. The size of the plot for an industrial park and its cost must also be </w:t>
      </w:r>
      <w:r w:rsidR="00BA107B" w:rsidRPr="00F43D9F">
        <w:rPr>
          <w:rFonts w:ascii="Times New Roman" w:hAnsi="Times New Roman" w:cs="Times New Roman"/>
          <w:sz w:val="24"/>
        </w:rPr>
        <w:t>following</w:t>
      </w:r>
      <w:r w:rsidRPr="00F43D9F">
        <w:rPr>
          <w:rFonts w:ascii="Times New Roman" w:hAnsi="Times New Roman" w:cs="Times New Roman"/>
          <w:sz w:val="24"/>
        </w:rPr>
        <w:t xml:space="preserve"> business and market needs and expectations. Besides, labor availability, a large supply of human resources at a reasonable cost, and facilities for quality of life and personal/cultural services should also be considered in selecting the park's location.</w:t>
      </w:r>
    </w:p>
    <w:p w14:paraId="13716BB9" w14:textId="77777777" w:rsidR="005D1B99" w:rsidRPr="00F43D9F" w:rsidRDefault="005D1B99" w:rsidP="005D1B99">
      <w:pPr>
        <w:pStyle w:val="HTMLPreformatted"/>
        <w:spacing w:before="240" w:line="360" w:lineRule="auto"/>
        <w:jc w:val="both"/>
        <w:rPr>
          <w:rFonts w:ascii="Times New Roman" w:hAnsi="Times New Roman" w:cs="Times New Roman"/>
          <w:sz w:val="24"/>
          <w:szCs w:val="22"/>
        </w:rPr>
      </w:pPr>
      <w:r w:rsidRPr="00F43D9F">
        <w:rPr>
          <w:rFonts w:ascii="Times New Roman" w:hAnsi="Times New Roman" w:cs="Times New Roman"/>
          <w:sz w:val="24"/>
          <w:szCs w:val="22"/>
        </w:rPr>
        <w:t>The government of Ethiopia should resolve the breach of peace within the country quickly through a peaceful alternative and to soften the confrontation with the United States of America through dialogue, the tax-free AGOA market opportunity that the United States has given to African countries, and it should do global diplomatic work to bring Ethiopia back into the AGOA market. Also, when it is confirmed that we are benefiting from the free market, industrial parks in Ethiopia, including Bole Lemi, should work hard to double their export capacity and earn more foreign exchange.</w:t>
      </w:r>
    </w:p>
    <w:p w14:paraId="1E8A2E27" w14:textId="77777777" w:rsidR="00A923B8" w:rsidRPr="00F43D9F" w:rsidRDefault="00A923B8" w:rsidP="002123E8">
      <w:pPr>
        <w:pStyle w:val="Heading2"/>
        <w:rPr>
          <w:rFonts w:ascii="Times New Roman" w:hAnsi="Times New Roman" w:cs="Times New Roman"/>
          <w:color w:val="auto"/>
        </w:rPr>
      </w:pPr>
      <w:bookmarkStart w:id="151" w:name="_Toc128650355"/>
      <w:r w:rsidRPr="00F43D9F">
        <w:rPr>
          <w:rFonts w:ascii="Times New Roman" w:hAnsi="Times New Roman" w:cs="Times New Roman"/>
          <w:color w:val="auto"/>
        </w:rPr>
        <w:t>5.4. For Further Researchers</w:t>
      </w:r>
      <w:bookmarkEnd w:id="151"/>
      <w:r w:rsidRPr="00F43D9F">
        <w:rPr>
          <w:rFonts w:ascii="Times New Roman" w:hAnsi="Times New Roman" w:cs="Times New Roman"/>
          <w:color w:val="auto"/>
        </w:rPr>
        <w:t xml:space="preserve"> </w:t>
      </w:r>
    </w:p>
    <w:p w14:paraId="7719AD76" w14:textId="56B2F5EF" w:rsidR="00A923B8" w:rsidRPr="00655AFE" w:rsidRDefault="00A923B8" w:rsidP="00A923B8">
      <w:pPr>
        <w:pStyle w:val="HTMLPreformatted"/>
        <w:spacing w:before="240" w:line="360" w:lineRule="auto"/>
        <w:jc w:val="both"/>
        <w:rPr>
          <w:rFonts w:ascii="Times New Roman" w:eastAsiaTheme="minorHAnsi" w:hAnsi="Times New Roman" w:cs="Times New Roman"/>
          <w:sz w:val="24"/>
          <w:szCs w:val="23"/>
        </w:rPr>
      </w:pPr>
      <w:r w:rsidRPr="00655AFE">
        <w:rPr>
          <w:rFonts w:ascii="Times New Roman" w:eastAsiaTheme="minorHAnsi" w:hAnsi="Times New Roman" w:cs="Times New Roman"/>
          <w:sz w:val="24"/>
          <w:szCs w:val="23"/>
        </w:rPr>
        <w:t xml:space="preserve">This study paper does some groundwork to explore the </w:t>
      </w:r>
      <w:r w:rsidR="00B13DB9" w:rsidRPr="00655AFE">
        <w:rPr>
          <w:rFonts w:ascii="Times New Roman" w:eastAsiaTheme="minorHAnsi" w:hAnsi="Times New Roman" w:cs="Times New Roman"/>
          <w:sz w:val="24"/>
          <w:szCs w:val="23"/>
        </w:rPr>
        <w:t>prospect and challenges of</w:t>
      </w:r>
      <w:r w:rsidR="00B13DB9" w:rsidRPr="00655AFE">
        <w:rPr>
          <w:rFonts w:ascii="Ebrima" w:eastAsiaTheme="minorHAnsi" w:hAnsi="Ebrima" w:cs="Ebrima"/>
          <w:sz w:val="24"/>
          <w:szCs w:val="23"/>
        </w:rPr>
        <w:t xml:space="preserve"> </w:t>
      </w:r>
      <w:r w:rsidRPr="00655AFE">
        <w:rPr>
          <w:rFonts w:ascii="Times New Roman" w:eastAsiaTheme="minorHAnsi" w:hAnsi="Times New Roman" w:cs="Times New Roman"/>
          <w:sz w:val="24"/>
          <w:szCs w:val="23"/>
        </w:rPr>
        <w:t>Bole Lemi industrial park</w:t>
      </w:r>
      <w:r w:rsidR="00B13DB9" w:rsidRPr="00655AFE">
        <w:rPr>
          <w:rFonts w:ascii="Times New Roman" w:eastAsiaTheme="minorHAnsi" w:hAnsi="Times New Roman" w:cs="Times New Roman"/>
          <w:sz w:val="24"/>
          <w:szCs w:val="23"/>
        </w:rPr>
        <w:t xml:space="preserve"> development</w:t>
      </w:r>
      <w:r w:rsidRPr="00655AFE">
        <w:rPr>
          <w:rFonts w:ascii="Times New Roman" w:eastAsiaTheme="minorHAnsi" w:hAnsi="Times New Roman" w:cs="Times New Roman"/>
          <w:sz w:val="24"/>
          <w:szCs w:val="23"/>
        </w:rPr>
        <w:t xml:space="preserve"> by using the </w:t>
      </w:r>
      <w:r w:rsidR="00B13DB9" w:rsidRPr="00655AFE">
        <w:rPr>
          <w:rFonts w:ascii="Times New Roman" w:eastAsiaTheme="minorHAnsi" w:hAnsi="Times New Roman" w:cs="Times New Roman"/>
          <w:sz w:val="24"/>
          <w:szCs w:val="23"/>
        </w:rPr>
        <w:t>benefit of industry park</w:t>
      </w:r>
      <w:r w:rsidRPr="00655AFE">
        <w:rPr>
          <w:rFonts w:ascii="Times New Roman" w:eastAsiaTheme="minorHAnsi" w:hAnsi="Times New Roman" w:cs="Times New Roman"/>
          <w:sz w:val="24"/>
          <w:szCs w:val="23"/>
        </w:rPr>
        <w:t xml:space="preserve">, </w:t>
      </w:r>
      <w:r w:rsidR="00B13DB9" w:rsidRPr="00655AFE">
        <w:rPr>
          <w:rFonts w:ascii="Times New Roman" w:eastAsiaTheme="minorHAnsi" w:hAnsi="Times New Roman" w:cs="Times New Roman"/>
          <w:sz w:val="24"/>
          <w:szCs w:val="23"/>
        </w:rPr>
        <w:t>challenges of accese to market</w:t>
      </w:r>
      <w:r w:rsidRPr="00655AFE">
        <w:rPr>
          <w:rFonts w:ascii="Times New Roman" w:eastAsiaTheme="minorHAnsi" w:hAnsi="Times New Roman" w:cs="Times New Roman"/>
          <w:sz w:val="24"/>
          <w:szCs w:val="23"/>
        </w:rPr>
        <w:t xml:space="preserve">, </w:t>
      </w:r>
      <w:r w:rsidR="00B13DB9" w:rsidRPr="00655AFE">
        <w:rPr>
          <w:rFonts w:ascii="Times New Roman" w:eastAsiaTheme="minorHAnsi" w:hAnsi="Times New Roman" w:cs="Times New Roman"/>
          <w:sz w:val="24"/>
          <w:szCs w:val="23"/>
        </w:rPr>
        <w:t>challenges of</w:t>
      </w:r>
      <w:r w:rsidRPr="00655AFE">
        <w:rPr>
          <w:rFonts w:ascii="Times New Roman" w:eastAsiaTheme="minorHAnsi" w:hAnsi="Times New Roman" w:cs="Times New Roman"/>
          <w:sz w:val="24"/>
          <w:szCs w:val="23"/>
        </w:rPr>
        <w:t xml:space="preserve"> government policies, </w:t>
      </w:r>
      <w:r w:rsidR="00B13DB9" w:rsidRPr="00655AFE">
        <w:rPr>
          <w:rFonts w:ascii="Times New Roman" w:eastAsiaTheme="minorHAnsi" w:hAnsi="Times New Roman" w:cs="Times New Roman"/>
          <w:sz w:val="24"/>
          <w:szCs w:val="23"/>
        </w:rPr>
        <w:t>challenges of technology,</w:t>
      </w:r>
      <w:r w:rsidRPr="00655AFE">
        <w:rPr>
          <w:rFonts w:ascii="Times New Roman" w:eastAsiaTheme="minorHAnsi" w:hAnsi="Times New Roman" w:cs="Times New Roman"/>
          <w:sz w:val="24"/>
          <w:szCs w:val="23"/>
        </w:rPr>
        <w:t xml:space="preserve"> </w:t>
      </w:r>
      <w:r w:rsidR="00B13DB9" w:rsidRPr="00655AFE">
        <w:rPr>
          <w:rFonts w:ascii="Times New Roman" w:eastAsiaTheme="minorHAnsi" w:hAnsi="Times New Roman" w:cs="Times New Roman"/>
          <w:sz w:val="24"/>
          <w:szCs w:val="23"/>
        </w:rPr>
        <w:t xml:space="preserve">factors that affecting job opportunity and factorsa that affecting infresturactur </w:t>
      </w:r>
      <w:r w:rsidRPr="00655AFE">
        <w:rPr>
          <w:rFonts w:ascii="Times New Roman" w:eastAsiaTheme="minorHAnsi" w:hAnsi="Times New Roman" w:cs="Times New Roman"/>
          <w:sz w:val="24"/>
          <w:szCs w:val="23"/>
        </w:rPr>
        <w:t xml:space="preserve">of Bole Lemi industrial park. This study focuses only on these variables </w:t>
      </w:r>
      <w:r w:rsidR="005959BB" w:rsidRPr="00655AFE">
        <w:rPr>
          <w:rFonts w:ascii="Times New Roman" w:eastAsiaTheme="minorHAnsi" w:hAnsi="Times New Roman" w:cs="Times New Roman"/>
          <w:sz w:val="24"/>
          <w:szCs w:val="23"/>
        </w:rPr>
        <w:t xml:space="preserve">and </w:t>
      </w:r>
      <w:r w:rsidRPr="00655AFE">
        <w:rPr>
          <w:rFonts w:ascii="Times New Roman" w:eastAsiaTheme="minorHAnsi" w:hAnsi="Times New Roman" w:cs="Times New Roman"/>
          <w:sz w:val="24"/>
          <w:szCs w:val="23"/>
        </w:rPr>
        <w:t xml:space="preserve">does not indicate exact factors. Future researchers in this field will </w:t>
      </w:r>
      <w:r w:rsidR="005959BB" w:rsidRPr="00655AFE">
        <w:rPr>
          <w:rFonts w:ascii="Times New Roman" w:eastAsiaTheme="minorHAnsi" w:hAnsi="Times New Roman" w:cs="Times New Roman"/>
          <w:sz w:val="24"/>
          <w:szCs w:val="23"/>
        </w:rPr>
        <w:t>research</w:t>
      </w:r>
      <w:r w:rsidRPr="00655AFE">
        <w:rPr>
          <w:rFonts w:ascii="Times New Roman" w:eastAsiaTheme="minorHAnsi" w:hAnsi="Times New Roman" w:cs="Times New Roman"/>
          <w:sz w:val="24"/>
          <w:szCs w:val="23"/>
        </w:rPr>
        <w:t xml:space="preserve"> the same topic, including variables that were not included in this study. And also increasing the sample size area by including other parks in the study is advantageous to identify other factors that determine park pro</w:t>
      </w:r>
      <w:r w:rsidR="00026D75" w:rsidRPr="00655AFE">
        <w:rPr>
          <w:rFonts w:ascii="Times New Roman" w:eastAsiaTheme="minorHAnsi" w:hAnsi="Times New Roman" w:cs="Times New Roman"/>
          <w:sz w:val="24"/>
          <w:szCs w:val="23"/>
        </w:rPr>
        <w:t>sp</w:t>
      </w:r>
      <w:r w:rsidRPr="00655AFE">
        <w:rPr>
          <w:rFonts w:ascii="Times New Roman" w:eastAsiaTheme="minorHAnsi" w:hAnsi="Times New Roman" w:cs="Times New Roman"/>
          <w:sz w:val="24"/>
          <w:szCs w:val="23"/>
        </w:rPr>
        <w:t>e</w:t>
      </w:r>
      <w:r w:rsidR="00026D75" w:rsidRPr="00655AFE">
        <w:rPr>
          <w:rFonts w:ascii="Times New Roman" w:eastAsiaTheme="minorHAnsi" w:hAnsi="Times New Roman" w:cs="Times New Roman"/>
          <w:sz w:val="24"/>
          <w:szCs w:val="23"/>
        </w:rPr>
        <w:t>ct</w:t>
      </w:r>
      <w:r w:rsidRPr="00655AFE">
        <w:rPr>
          <w:rFonts w:ascii="Times New Roman" w:eastAsiaTheme="minorHAnsi" w:hAnsi="Times New Roman" w:cs="Times New Roman"/>
          <w:sz w:val="24"/>
          <w:szCs w:val="23"/>
        </w:rPr>
        <w:t>.</w:t>
      </w:r>
      <w:r w:rsidR="00026D75" w:rsidRPr="00655AFE">
        <w:rPr>
          <w:rFonts w:ascii="Times New Roman" w:eastAsiaTheme="minorHAnsi" w:hAnsi="Times New Roman" w:cs="Times New Roman"/>
          <w:sz w:val="24"/>
          <w:szCs w:val="23"/>
        </w:rPr>
        <w:t xml:space="preserve"> </w:t>
      </w:r>
    </w:p>
    <w:p w14:paraId="21156754" w14:textId="77777777" w:rsidR="00995397" w:rsidRPr="00F43D9F" w:rsidRDefault="00995397" w:rsidP="00A923B8">
      <w:pPr>
        <w:pStyle w:val="HTMLPreformatted"/>
        <w:spacing w:before="240" w:line="360" w:lineRule="auto"/>
        <w:jc w:val="both"/>
        <w:rPr>
          <w:rFonts w:ascii="Times New Roman" w:eastAsiaTheme="minorHAnsi" w:hAnsi="Times New Roman" w:cs="Times New Roman"/>
          <w:sz w:val="23"/>
          <w:szCs w:val="23"/>
        </w:rPr>
      </w:pPr>
    </w:p>
    <w:p w14:paraId="4D29BFB5" w14:textId="77777777" w:rsidR="00995397" w:rsidRPr="00F43D9F" w:rsidRDefault="00995397" w:rsidP="00A923B8">
      <w:pPr>
        <w:pStyle w:val="HTMLPreformatted"/>
        <w:spacing w:before="240" w:line="360" w:lineRule="auto"/>
        <w:jc w:val="both"/>
        <w:rPr>
          <w:rFonts w:ascii="Times New Roman" w:eastAsiaTheme="minorHAnsi" w:hAnsi="Times New Roman" w:cs="Times New Roman"/>
          <w:sz w:val="23"/>
          <w:szCs w:val="23"/>
        </w:rPr>
      </w:pPr>
    </w:p>
    <w:p w14:paraId="55AC5373" w14:textId="77777777" w:rsidR="00995397" w:rsidRPr="00F43D9F" w:rsidRDefault="00995397" w:rsidP="00A923B8">
      <w:pPr>
        <w:pStyle w:val="HTMLPreformatted"/>
        <w:spacing w:before="240" w:line="360" w:lineRule="auto"/>
        <w:jc w:val="both"/>
        <w:rPr>
          <w:rFonts w:ascii="Times New Roman" w:eastAsiaTheme="minorHAnsi" w:hAnsi="Times New Roman" w:cs="Times New Roman"/>
          <w:sz w:val="23"/>
          <w:szCs w:val="23"/>
        </w:rPr>
      </w:pPr>
    </w:p>
    <w:p w14:paraId="4F0A54AB" w14:textId="77777777" w:rsidR="00995397" w:rsidRPr="00F43D9F" w:rsidRDefault="00995397" w:rsidP="00A923B8">
      <w:pPr>
        <w:pStyle w:val="HTMLPreformatted"/>
        <w:spacing w:before="240" w:line="360" w:lineRule="auto"/>
        <w:jc w:val="both"/>
        <w:rPr>
          <w:rFonts w:ascii="Times New Roman" w:eastAsiaTheme="minorHAnsi" w:hAnsi="Times New Roman" w:cs="Times New Roman"/>
          <w:sz w:val="23"/>
          <w:szCs w:val="23"/>
        </w:rPr>
      </w:pPr>
    </w:p>
    <w:p w14:paraId="5A5F018E" w14:textId="77777777" w:rsidR="00995397" w:rsidRPr="00F43D9F" w:rsidRDefault="00995397" w:rsidP="00A923B8">
      <w:pPr>
        <w:pStyle w:val="HTMLPreformatted"/>
        <w:spacing w:before="240" w:line="360" w:lineRule="auto"/>
        <w:jc w:val="both"/>
        <w:rPr>
          <w:rFonts w:ascii="Times New Roman" w:eastAsiaTheme="minorHAnsi" w:hAnsi="Times New Roman" w:cs="Times New Roman"/>
          <w:sz w:val="23"/>
          <w:szCs w:val="23"/>
        </w:rPr>
      </w:pPr>
    </w:p>
    <w:p w14:paraId="09CB91D6" w14:textId="77777777" w:rsidR="00995397" w:rsidRPr="00F43D9F" w:rsidRDefault="00995397" w:rsidP="00A923B8">
      <w:pPr>
        <w:pStyle w:val="HTMLPreformatted"/>
        <w:spacing w:before="240" w:line="360" w:lineRule="auto"/>
        <w:jc w:val="both"/>
        <w:rPr>
          <w:rFonts w:ascii="Times New Roman" w:eastAsiaTheme="minorHAnsi" w:hAnsi="Times New Roman" w:cs="Times New Roman"/>
          <w:sz w:val="23"/>
          <w:szCs w:val="23"/>
        </w:rPr>
      </w:pPr>
    </w:p>
    <w:p w14:paraId="61A66BC6" w14:textId="77777777" w:rsidR="00995397" w:rsidRPr="00F43D9F" w:rsidRDefault="00995397" w:rsidP="00A923B8">
      <w:pPr>
        <w:pStyle w:val="HTMLPreformatted"/>
        <w:spacing w:before="240" w:line="360" w:lineRule="auto"/>
        <w:jc w:val="both"/>
        <w:rPr>
          <w:rFonts w:ascii="Times New Roman" w:eastAsiaTheme="minorHAnsi" w:hAnsi="Times New Roman" w:cs="Times New Roman"/>
          <w:sz w:val="23"/>
          <w:szCs w:val="23"/>
        </w:rPr>
      </w:pPr>
    </w:p>
    <w:p w14:paraId="48816B23" w14:textId="77777777" w:rsidR="00995397" w:rsidRPr="00F43D9F" w:rsidRDefault="00995397" w:rsidP="00A923B8">
      <w:pPr>
        <w:pStyle w:val="HTMLPreformatted"/>
        <w:spacing w:before="240" w:line="360" w:lineRule="auto"/>
        <w:jc w:val="both"/>
        <w:rPr>
          <w:rFonts w:ascii="Times New Roman" w:eastAsiaTheme="minorHAnsi" w:hAnsi="Times New Roman" w:cs="Times New Roman"/>
          <w:sz w:val="23"/>
          <w:szCs w:val="23"/>
        </w:rPr>
      </w:pPr>
    </w:p>
    <w:p w14:paraId="27F8003F" w14:textId="77777777" w:rsidR="00995397" w:rsidRPr="00F43D9F" w:rsidRDefault="00995397" w:rsidP="00A923B8">
      <w:pPr>
        <w:pStyle w:val="HTMLPreformatted"/>
        <w:spacing w:before="240" w:line="360" w:lineRule="auto"/>
        <w:jc w:val="both"/>
        <w:rPr>
          <w:rFonts w:ascii="Times New Roman" w:eastAsiaTheme="minorHAnsi" w:hAnsi="Times New Roman" w:cs="Times New Roman"/>
          <w:sz w:val="23"/>
          <w:szCs w:val="23"/>
        </w:rPr>
      </w:pPr>
    </w:p>
    <w:p w14:paraId="702E4541" w14:textId="77777777" w:rsidR="00995397" w:rsidRPr="00F43D9F" w:rsidRDefault="00995397" w:rsidP="00A923B8">
      <w:pPr>
        <w:pStyle w:val="HTMLPreformatted"/>
        <w:spacing w:before="240" w:line="360" w:lineRule="auto"/>
        <w:jc w:val="both"/>
        <w:rPr>
          <w:rFonts w:ascii="Times New Roman" w:eastAsiaTheme="minorHAnsi" w:hAnsi="Times New Roman" w:cs="Times New Roman"/>
          <w:sz w:val="23"/>
          <w:szCs w:val="23"/>
        </w:rPr>
      </w:pPr>
    </w:p>
    <w:p w14:paraId="3A23BCAF" w14:textId="77777777" w:rsidR="00995397" w:rsidRPr="00F43D9F" w:rsidRDefault="00995397" w:rsidP="00A923B8">
      <w:pPr>
        <w:pStyle w:val="HTMLPreformatted"/>
        <w:spacing w:before="240" w:line="360" w:lineRule="auto"/>
        <w:jc w:val="both"/>
        <w:rPr>
          <w:rFonts w:ascii="Times New Roman" w:eastAsiaTheme="minorHAnsi" w:hAnsi="Times New Roman" w:cs="Times New Roman"/>
          <w:sz w:val="23"/>
          <w:szCs w:val="23"/>
        </w:rPr>
      </w:pPr>
    </w:p>
    <w:p w14:paraId="080A58F9" w14:textId="77777777" w:rsidR="00995397" w:rsidRPr="00F43D9F" w:rsidRDefault="00995397" w:rsidP="00A923B8">
      <w:pPr>
        <w:pStyle w:val="HTMLPreformatted"/>
        <w:spacing w:before="240" w:line="360" w:lineRule="auto"/>
        <w:jc w:val="both"/>
        <w:rPr>
          <w:rFonts w:ascii="Times New Roman" w:eastAsiaTheme="minorHAnsi" w:hAnsi="Times New Roman" w:cs="Times New Roman"/>
          <w:sz w:val="23"/>
          <w:szCs w:val="23"/>
        </w:rPr>
      </w:pPr>
    </w:p>
    <w:p w14:paraId="2FF40829" w14:textId="77777777" w:rsidR="002123E8" w:rsidRPr="00F43D9F" w:rsidRDefault="002123E8" w:rsidP="00A923B8">
      <w:pPr>
        <w:pStyle w:val="HTMLPreformatted"/>
        <w:spacing w:before="240" w:line="360" w:lineRule="auto"/>
        <w:jc w:val="both"/>
        <w:rPr>
          <w:rFonts w:ascii="Times New Roman" w:eastAsiaTheme="minorHAnsi" w:hAnsi="Times New Roman" w:cs="Times New Roman"/>
          <w:sz w:val="23"/>
          <w:szCs w:val="23"/>
        </w:rPr>
      </w:pPr>
    </w:p>
    <w:p w14:paraId="475286E8" w14:textId="6493F475" w:rsidR="003A2F6B" w:rsidRPr="00F43D9F" w:rsidRDefault="00367173" w:rsidP="00150718">
      <w:pPr>
        <w:pStyle w:val="Heading1"/>
        <w:jc w:val="center"/>
        <w:rPr>
          <w:rFonts w:ascii="Times New Roman" w:hAnsi="Times New Roman" w:cs="Times New Roman"/>
          <w:color w:val="auto"/>
        </w:rPr>
      </w:pPr>
      <w:bookmarkStart w:id="152" w:name="_Toc128650356"/>
      <w:r w:rsidRPr="00F43D9F">
        <w:rPr>
          <w:rFonts w:ascii="Times New Roman" w:hAnsi="Times New Roman" w:cs="Times New Roman"/>
          <w:color w:val="auto"/>
        </w:rPr>
        <w:t>BIBLIOGRAPHY</w:t>
      </w:r>
      <w:bookmarkEnd w:id="152"/>
    </w:p>
    <w:p w14:paraId="5C045ACF" w14:textId="77777777" w:rsidR="006B77C6" w:rsidRPr="00F43D9F" w:rsidRDefault="006B77C6" w:rsidP="003773F3">
      <w:pPr>
        <w:spacing w:after="0" w:line="360" w:lineRule="auto"/>
        <w:ind w:left="990" w:hanging="990"/>
        <w:jc w:val="both"/>
        <w:rPr>
          <w:rFonts w:ascii="Times New Roman" w:hAnsi="Times New Roman" w:cs="Times New Roman"/>
        </w:rPr>
      </w:pPr>
      <w:r w:rsidRPr="00F43D9F">
        <w:rPr>
          <w:rFonts w:ascii="Times New Roman" w:hAnsi="Times New Roman" w:cs="Times New Roman"/>
        </w:rPr>
        <w:t xml:space="preserve">Aggarwal, A. (2007). Impact of Special Economic Zones on Employment , Poverty and Human Development. </w:t>
      </w:r>
      <w:r w:rsidRPr="00F43D9F">
        <w:rPr>
          <w:rFonts w:ascii="Times New Roman" w:hAnsi="Times New Roman" w:cs="Times New Roman"/>
          <w:i/>
          <w:iCs/>
        </w:rPr>
        <w:t>Human Development</w:t>
      </w:r>
      <w:r w:rsidRPr="00F43D9F">
        <w:rPr>
          <w:rFonts w:ascii="Times New Roman" w:hAnsi="Times New Roman" w:cs="Times New Roman"/>
        </w:rPr>
        <w:t xml:space="preserve">, </w:t>
      </w:r>
      <w:r w:rsidRPr="00F43D9F">
        <w:rPr>
          <w:rFonts w:ascii="Times New Roman" w:hAnsi="Times New Roman" w:cs="Times New Roman"/>
          <w:i/>
          <w:iCs/>
        </w:rPr>
        <w:t>194</w:t>
      </w:r>
      <w:r w:rsidRPr="00F43D9F">
        <w:rPr>
          <w:rFonts w:ascii="Times New Roman" w:hAnsi="Times New Roman" w:cs="Times New Roman"/>
        </w:rPr>
        <w:t xml:space="preserve">, 55. </w:t>
      </w:r>
    </w:p>
    <w:p w14:paraId="742A3E70" w14:textId="2E1CAB90" w:rsidR="009A3B09" w:rsidRPr="00F43D9F" w:rsidRDefault="009A3B09" w:rsidP="003773F3">
      <w:pPr>
        <w:spacing w:after="0" w:line="360" w:lineRule="auto"/>
        <w:ind w:left="990" w:hanging="990"/>
        <w:jc w:val="both"/>
        <w:rPr>
          <w:rFonts w:ascii="Times New Roman" w:hAnsi="Times New Roman" w:cs="Times New Roman"/>
        </w:rPr>
      </w:pPr>
      <w:r w:rsidRPr="00F43D9F">
        <w:rPr>
          <w:rFonts w:ascii="Times New Roman" w:hAnsi="Times New Roman" w:cs="Times New Roman"/>
        </w:rPr>
        <w:t xml:space="preserve">Alebel B. Weldesilassie, Mulu Gebreeyesus, Girum Abebe and Berihu Aseffa.(2017). </w:t>
      </w:r>
      <w:r w:rsidRPr="00F43D9F">
        <w:rPr>
          <w:rFonts w:ascii="Times New Roman" w:hAnsi="Times New Roman" w:cs="Times New Roman"/>
          <w:i/>
          <w:iCs/>
        </w:rPr>
        <w:t xml:space="preserve">Study on Industrial Park Development: Issues, Practices and Lessons for Ethiopia. 2017. EDRI Research Report 29. </w:t>
      </w:r>
      <w:r w:rsidRPr="00F43D9F">
        <w:rPr>
          <w:rFonts w:ascii="Times New Roman" w:hAnsi="Times New Roman" w:cs="Times New Roman"/>
        </w:rPr>
        <w:t xml:space="preserve">Addis Ababa: Ethiopian Development Research Institute. Amirahmadi, H. and Wu, W. (1995). </w:t>
      </w:r>
      <w:r w:rsidRPr="00F43D9F">
        <w:rPr>
          <w:rFonts w:ascii="Times New Roman" w:hAnsi="Times New Roman" w:cs="Times New Roman"/>
          <w:i/>
          <w:iCs/>
        </w:rPr>
        <w:t>Export Processing Zones in Asia. Asian Survey, Vol. 35, No. 9 (Sep., 1995), pp. 828-849</w:t>
      </w:r>
      <w:r w:rsidRPr="00F43D9F">
        <w:rPr>
          <w:rFonts w:ascii="Times New Roman" w:hAnsi="Times New Roman" w:cs="Times New Roman"/>
        </w:rPr>
        <w:t xml:space="preserve">. http://www.jstor.org/stable/2645785 </w:t>
      </w:r>
    </w:p>
    <w:p w14:paraId="60501D76" w14:textId="6620AE84" w:rsidR="005C68D5" w:rsidRPr="00F43D9F" w:rsidRDefault="005C68D5" w:rsidP="003773F3">
      <w:pPr>
        <w:spacing w:after="0" w:line="360" w:lineRule="auto"/>
        <w:ind w:left="990" w:hanging="990"/>
        <w:jc w:val="both"/>
        <w:rPr>
          <w:rFonts w:ascii="Times New Roman" w:hAnsi="Times New Roman" w:cs="Times New Roman"/>
        </w:rPr>
      </w:pPr>
      <w:r w:rsidRPr="00F43D9F">
        <w:rPr>
          <w:rFonts w:ascii="Times New Roman" w:hAnsi="Times New Roman" w:cs="Times New Roman"/>
        </w:rPr>
        <w:t xml:space="preserve">Amirahmadi, H. and Wu, W. (1995). </w:t>
      </w:r>
      <w:r w:rsidRPr="00F43D9F">
        <w:rPr>
          <w:rFonts w:ascii="Times New Roman" w:hAnsi="Times New Roman" w:cs="Times New Roman"/>
          <w:i/>
          <w:iCs/>
        </w:rPr>
        <w:t>Export Processing Zones in Asia. Asian Survey, Vol. 35, No. 9 (Sep., 1995), pp. 828-849</w:t>
      </w:r>
      <w:r w:rsidRPr="00F43D9F">
        <w:rPr>
          <w:rFonts w:ascii="Times New Roman" w:hAnsi="Times New Roman" w:cs="Times New Roman"/>
        </w:rPr>
        <w:t>. http://www.jstor.org/stable/2645785</w:t>
      </w:r>
    </w:p>
    <w:p w14:paraId="7AB28503" w14:textId="324E309C" w:rsidR="009A3B09" w:rsidRPr="00F43D9F" w:rsidRDefault="002868F1" w:rsidP="003773F3">
      <w:pPr>
        <w:spacing w:after="0" w:line="360" w:lineRule="auto"/>
        <w:ind w:left="990" w:hanging="990"/>
        <w:jc w:val="both"/>
        <w:rPr>
          <w:rFonts w:ascii="Times New Roman" w:hAnsi="Times New Roman" w:cs="Times New Roman"/>
        </w:rPr>
      </w:pPr>
      <w:r w:rsidRPr="00F43D9F">
        <w:rPr>
          <w:rFonts w:ascii="Times New Roman" w:hAnsi="Times New Roman" w:cs="Times New Roman"/>
        </w:rPr>
        <w:t>Arkebe E</w:t>
      </w:r>
      <w:r w:rsidR="009A3B09" w:rsidRPr="00F43D9F">
        <w:rPr>
          <w:rFonts w:ascii="Times New Roman" w:hAnsi="Times New Roman" w:cs="Times New Roman"/>
        </w:rPr>
        <w:t xml:space="preserve">qubay (2018). </w:t>
      </w:r>
      <w:r w:rsidR="009A3B09" w:rsidRPr="00F43D9F">
        <w:rPr>
          <w:rFonts w:ascii="Times New Roman" w:hAnsi="Times New Roman" w:cs="Times New Roman"/>
          <w:i/>
          <w:iCs/>
        </w:rPr>
        <w:t xml:space="preserve">Industrial Policy and Late Industrialization in Ethiopia,Working Paper Series N° 303, </w:t>
      </w:r>
      <w:r w:rsidR="009A3B09" w:rsidRPr="00F43D9F">
        <w:rPr>
          <w:rFonts w:ascii="Times New Roman" w:hAnsi="Times New Roman" w:cs="Times New Roman"/>
        </w:rPr>
        <w:t>African Development Bank, Abidjan, Côte d‘Ivoire.</w:t>
      </w:r>
    </w:p>
    <w:p w14:paraId="44861824" w14:textId="5DB74801" w:rsidR="006B77C6" w:rsidRPr="00F43D9F" w:rsidRDefault="006B77C6" w:rsidP="003773F3">
      <w:pPr>
        <w:spacing w:after="0" w:line="360" w:lineRule="auto"/>
        <w:ind w:left="990" w:hanging="990"/>
        <w:jc w:val="both"/>
        <w:rPr>
          <w:rFonts w:ascii="Times New Roman" w:hAnsi="Times New Roman" w:cs="Times New Roman"/>
        </w:rPr>
      </w:pPr>
      <w:r w:rsidRPr="00F43D9F">
        <w:rPr>
          <w:rFonts w:ascii="Times New Roman" w:hAnsi="Times New Roman" w:cs="Times New Roman"/>
        </w:rPr>
        <w:t xml:space="preserve">Asfaw, B., &amp; Lemi, K. (2019). Determinants of Industrial Parks Performance in Ethiopia Emphasis on Bole Lemi Industrial Park. </w:t>
      </w:r>
      <w:r w:rsidRPr="00F43D9F">
        <w:rPr>
          <w:rFonts w:ascii="Times New Roman" w:hAnsi="Times New Roman" w:cs="Times New Roman"/>
          <w:i/>
          <w:iCs/>
        </w:rPr>
        <w:t>Global Journal of Economics and Business</w:t>
      </w:r>
      <w:r w:rsidRPr="00F43D9F">
        <w:rPr>
          <w:rFonts w:ascii="Times New Roman" w:hAnsi="Times New Roman" w:cs="Times New Roman"/>
        </w:rPr>
        <w:t xml:space="preserve">, </w:t>
      </w:r>
      <w:r w:rsidRPr="00F43D9F">
        <w:rPr>
          <w:rFonts w:ascii="Times New Roman" w:hAnsi="Times New Roman" w:cs="Times New Roman"/>
          <w:i/>
          <w:iCs/>
        </w:rPr>
        <w:t>7</w:t>
      </w:r>
      <w:r w:rsidRPr="00F43D9F">
        <w:rPr>
          <w:rFonts w:ascii="Times New Roman" w:hAnsi="Times New Roman" w:cs="Times New Roman"/>
        </w:rPr>
        <w:t>(3), 348–358. https://doi.org/10.31559/gjeb2019.7.3.7</w:t>
      </w:r>
    </w:p>
    <w:p w14:paraId="19E73E8A" w14:textId="3B1FE76F" w:rsidR="00B86875" w:rsidRPr="00F43D9F" w:rsidRDefault="00B86875" w:rsidP="003773F3">
      <w:pPr>
        <w:spacing w:after="0" w:line="360" w:lineRule="auto"/>
        <w:ind w:left="990" w:hanging="990"/>
        <w:jc w:val="both"/>
        <w:rPr>
          <w:rFonts w:ascii="Times New Roman" w:hAnsi="Times New Roman" w:cs="Times New Roman"/>
        </w:rPr>
      </w:pPr>
      <w:r w:rsidRPr="00F43D9F">
        <w:rPr>
          <w:rFonts w:ascii="Times New Roman" w:hAnsi="Times New Roman" w:cs="Times New Roman"/>
        </w:rPr>
        <w:t xml:space="preserve">Aynalem, Y. (2019). </w:t>
      </w:r>
      <w:r w:rsidRPr="00F43D9F">
        <w:rPr>
          <w:rFonts w:ascii="Times New Roman" w:hAnsi="Times New Roman" w:cs="Times New Roman"/>
          <w:i/>
          <w:iCs/>
        </w:rPr>
        <w:t>Center for African and Oriental Studies Opportunities and Challenges of Industrial Park Development in Ethiopia: Lessons from Bole Lemi and Hawassa Industrial Parks</w:t>
      </w:r>
      <w:r w:rsidRPr="00F43D9F">
        <w:rPr>
          <w:rFonts w:ascii="Times New Roman" w:hAnsi="Times New Roman" w:cs="Times New Roman"/>
        </w:rPr>
        <w:t>.</w:t>
      </w:r>
    </w:p>
    <w:p w14:paraId="5BEBF030" w14:textId="5C2DEDE3" w:rsidR="001D1B02" w:rsidRPr="00F43D9F" w:rsidRDefault="001D1B02" w:rsidP="003773F3">
      <w:pPr>
        <w:spacing w:after="0" w:line="360" w:lineRule="auto"/>
        <w:ind w:left="990" w:hanging="990"/>
        <w:jc w:val="both"/>
        <w:rPr>
          <w:rFonts w:ascii="Times New Roman" w:hAnsi="Times New Roman" w:cs="Times New Roman"/>
        </w:rPr>
      </w:pPr>
      <w:r w:rsidRPr="00F43D9F">
        <w:rPr>
          <w:rFonts w:ascii="Times New Roman" w:hAnsi="Times New Roman" w:cs="Times New Roman"/>
        </w:rPr>
        <w:t xml:space="preserve">Baissac C., (2011). </w:t>
      </w:r>
      <w:r w:rsidRPr="00F43D9F">
        <w:rPr>
          <w:rFonts w:ascii="Times New Roman" w:hAnsi="Times New Roman" w:cs="Times New Roman"/>
          <w:i/>
          <w:iCs/>
        </w:rPr>
        <w:t xml:space="preserve">Planned Obsolescence? Export Processing Zones and Structural Reform in Mauritius. In Farole T. &amp; Akinci G., (Eds.), Special Economic Zones: Progress, Emerging Challenges, and Future Directions. </w:t>
      </w:r>
      <w:r w:rsidRPr="00F43D9F">
        <w:rPr>
          <w:rFonts w:ascii="Times New Roman" w:hAnsi="Times New Roman" w:cs="Times New Roman"/>
        </w:rPr>
        <w:t>The World Bank 1818 H Street NW, Washington DC 20433.</w:t>
      </w:r>
    </w:p>
    <w:p w14:paraId="1F525F36" w14:textId="6AF13256" w:rsidR="0041581D" w:rsidRPr="00F43D9F" w:rsidRDefault="0041581D" w:rsidP="003773F3">
      <w:pPr>
        <w:spacing w:after="0" w:line="360" w:lineRule="auto"/>
        <w:ind w:left="990" w:hanging="990"/>
        <w:jc w:val="both"/>
        <w:rPr>
          <w:rFonts w:ascii="Times New Roman" w:hAnsi="Times New Roman" w:cs="Times New Roman"/>
        </w:rPr>
      </w:pPr>
      <w:r w:rsidRPr="00F43D9F">
        <w:rPr>
          <w:rFonts w:ascii="Times New Roman" w:hAnsi="Times New Roman" w:cs="Times New Roman"/>
        </w:rPr>
        <w:t>Bayisa Tesfaye (2016). Prospect and Challenges of Industrial Zones Developments</w:t>
      </w:r>
      <w:r w:rsidR="00FF0B3C" w:rsidRPr="00F43D9F">
        <w:rPr>
          <w:rFonts w:ascii="Times New Roman" w:hAnsi="Times New Roman" w:cs="Times New Roman"/>
        </w:rPr>
        <w:t>;</w:t>
      </w:r>
      <w:r w:rsidRPr="00F43D9F">
        <w:rPr>
          <w:rFonts w:ascii="Times New Roman" w:hAnsi="Times New Roman" w:cs="Times New Roman"/>
        </w:rPr>
        <w:t xml:space="preserve"> </w:t>
      </w:r>
      <w:r w:rsidR="00FF0B3C" w:rsidRPr="00F43D9F">
        <w:rPr>
          <w:rFonts w:ascii="Times New Roman" w:hAnsi="Times New Roman" w:cs="Times New Roman"/>
        </w:rPr>
        <w:t>Addis</w:t>
      </w:r>
      <w:r w:rsidR="00611A8C" w:rsidRPr="00F43D9F">
        <w:rPr>
          <w:rFonts w:ascii="Times New Roman" w:hAnsi="Times New Roman" w:cs="Times New Roman"/>
        </w:rPr>
        <w:t xml:space="preserve"> </w:t>
      </w:r>
      <w:r w:rsidR="00D913A3" w:rsidRPr="00F43D9F">
        <w:rPr>
          <w:rFonts w:ascii="Times New Roman" w:hAnsi="Times New Roman" w:cs="Times New Roman"/>
        </w:rPr>
        <w:t xml:space="preserve">           </w:t>
      </w:r>
      <w:r w:rsidR="00DF7590" w:rsidRPr="00F43D9F">
        <w:rPr>
          <w:rFonts w:ascii="Times New Roman" w:hAnsi="Times New Roman" w:cs="Times New Roman"/>
        </w:rPr>
        <w:t>Chamber</w:t>
      </w:r>
      <w:r w:rsidR="00FF0B3C" w:rsidRPr="00F43D9F">
        <w:rPr>
          <w:rFonts w:ascii="Times New Roman" w:hAnsi="Times New Roman" w:cs="Times New Roman"/>
        </w:rPr>
        <w:t xml:space="preserve"> Journal of Trade and Business; </w:t>
      </w:r>
      <w:r w:rsidRPr="00F43D9F">
        <w:rPr>
          <w:rFonts w:ascii="Times New Roman" w:hAnsi="Times New Roman" w:cs="Times New Roman"/>
        </w:rPr>
        <w:t xml:space="preserve">Vol. II no. I. Addis Ababa, pp. 1-64 Ethiopia. Available </w:t>
      </w:r>
      <w:r w:rsidR="00FF0B3C" w:rsidRPr="00F43D9F">
        <w:rPr>
          <w:rFonts w:ascii="Times New Roman" w:hAnsi="Times New Roman" w:cs="Times New Roman"/>
        </w:rPr>
        <w:t xml:space="preserve">  </w:t>
      </w:r>
      <w:r w:rsidRPr="00F43D9F">
        <w:rPr>
          <w:rFonts w:ascii="Times New Roman" w:hAnsi="Times New Roman" w:cs="Times New Roman"/>
        </w:rPr>
        <w:t xml:space="preserve">at: </w:t>
      </w:r>
      <w:hyperlink r:id="rId25" w:history="1">
        <w:r w:rsidRPr="00F43D9F">
          <w:rPr>
            <w:rStyle w:val="Hyperlink"/>
            <w:rFonts w:ascii="Times New Roman" w:hAnsi="Times New Roman" w:cs="Times New Roman"/>
            <w:color w:val="auto"/>
          </w:rPr>
          <w:t>http://www.addischamber.com/publication</w:t>
        </w:r>
      </w:hyperlink>
      <w:r w:rsidRPr="00F43D9F">
        <w:rPr>
          <w:rFonts w:ascii="Times New Roman" w:hAnsi="Times New Roman" w:cs="Times New Roman"/>
        </w:rPr>
        <w:t xml:space="preserve"> </w:t>
      </w:r>
    </w:p>
    <w:p w14:paraId="361B524A" w14:textId="77777777" w:rsidR="0041581D" w:rsidRPr="00F43D9F" w:rsidRDefault="0041581D" w:rsidP="003773F3">
      <w:pPr>
        <w:spacing w:after="0" w:line="360" w:lineRule="auto"/>
        <w:jc w:val="both"/>
        <w:rPr>
          <w:rFonts w:ascii="Times New Roman" w:hAnsi="Times New Roman" w:cs="Times New Roman"/>
        </w:rPr>
      </w:pPr>
      <w:r w:rsidRPr="00F43D9F">
        <w:rPr>
          <w:rFonts w:ascii="Times New Roman" w:hAnsi="Times New Roman" w:cs="Times New Roman"/>
        </w:rPr>
        <w:t>Bricout V.Dr (2014); Industrial Park Governance; Kuala Lumpure, Malaysia.</w:t>
      </w:r>
    </w:p>
    <w:p w14:paraId="025B20C4" w14:textId="77777777" w:rsidR="0049516D" w:rsidRPr="00F43D9F" w:rsidRDefault="00261ACF" w:rsidP="003773F3">
      <w:pPr>
        <w:spacing w:after="0" w:line="360" w:lineRule="auto"/>
        <w:jc w:val="both"/>
        <w:rPr>
          <w:rFonts w:ascii="Times New Roman" w:hAnsi="Times New Roman" w:cs="Times New Roman"/>
        </w:rPr>
      </w:pPr>
      <w:r w:rsidRPr="00F43D9F">
        <w:rPr>
          <w:rFonts w:ascii="Times New Roman" w:hAnsi="Times New Roman" w:cs="Times New Roman"/>
        </w:rPr>
        <w:t xml:space="preserve">Council of Ministers Regulation (2014), </w:t>
      </w:r>
      <w:r w:rsidR="005C14A1" w:rsidRPr="00F43D9F">
        <w:rPr>
          <w:rFonts w:ascii="Times New Roman" w:hAnsi="Times New Roman" w:cs="Times New Roman"/>
        </w:rPr>
        <w:t xml:space="preserve">Council of Ministers Regulation No.326/2014; Federal </w:t>
      </w:r>
    </w:p>
    <w:p w14:paraId="21C5F369" w14:textId="7D04AEEE" w:rsidR="00261ACF" w:rsidRPr="00F43D9F" w:rsidRDefault="005C14A1" w:rsidP="003773F3">
      <w:pPr>
        <w:spacing w:after="0" w:line="360" w:lineRule="auto"/>
        <w:ind w:left="900"/>
        <w:jc w:val="both"/>
        <w:rPr>
          <w:rFonts w:ascii="Times New Roman" w:hAnsi="Times New Roman" w:cs="Times New Roman"/>
        </w:rPr>
      </w:pPr>
      <w:r w:rsidRPr="00F43D9F">
        <w:rPr>
          <w:rFonts w:ascii="Times New Roman" w:hAnsi="Times New Roman" w:cs="Times New Roman"/>
        </w:rPr>
        <w:t xml:space="preserve">Negarit Gazeta Industrial Park Development Corporation was established in Ethiopian 2014. </w:t>
      </w:r>
    </w:p>
    <w:p w14:paraId="70A46FF7" w14:textId="6CC64D5E" w:rsidR="000806DC" w:rsidRPr="00F43D9F" w:rsidRDefault="000806DC" w:rsidP="003773F3">
      <w:pPr>
        <w:spacing w:after="0" w:line="360" w:lineRule="auto"/>
        <w:ind w:left="900" w:hanging="900"/>
        <w:jc w:val="both"/>
        <w:rPr>
          <w:rFonts w:ascii="Times New Roman" w:hAnsi="Times New Roman" w:cs="Times New Roman"/>
        </w:rPr>
      </w:pPr>
      <w:r w:rsidRPr="00F43D9F">
        <w:rPr>
          <w:rFonts w:ascii="Times New Roman" w:hAnsi="Times New Roman" w:cs="Times New Roman"/>
        </w:rPr>
        <w:t xml:space="preserve">Council of Ministers Regulation (2014), </w:t>
      </w:r>
      <w:r w:rsidR="00185C51" w:rsidRPr="00F43D9F">
        <w:rPr>
          <w:rFonts w:ascii="Times New Roman" w:hAnsi="Times New Roman" w:cs="Times New Roman"/>
        </w:rPr>
        <w:t xml:space="preserve">Industrial Park </w:t>
      </w:r>
      <w:r w:rsidRPr="00F43D9F">
        <w:rPr>
          <w:rFonts w:ascii="Times New Roman" w:hAnsi="Times New Roman" w:cs="Times New Roman"/>
        </w:rPr>
        <w:t xml:space="preserve">Council of Ministers Regulation </w:t>
      </w:r>
      <w:r w:rsidR="00185C51" w:rsidRPr="00F43D9F">
        <w:rPr>
          <w:rFonts w:ascii="Times New Roman" w:hAnsi="Times New Roman" w:cs="Times New Roman"/>
        </w:rPr>
        <w:t xml:space="preserve">  </w:t>
      </w:r>
      <w:r w:rsidRPr="00F43D9F">
        <w:rPr>
          <w:rFonts w:ascii="Times New Roman" w:hAnsi="Times New Roman" w:cs="Times New Roman"/>
        </w:rPr>
        <w:t xml:space="preserve">No.417/2017; Federal Negarit Gazeta </w:t>
      </w:r>
      <w:r w:rsidR="007F4394" w:rsidRPr="00F43D9F">
        <w:rPr>
          <w:rFonts w:ascii="Times New Roman" w:hAnsi="Times New Roman" w:cs="Times New Roman"/>
        </w:rPr>
        <w:t>in Ethiopian 2017</w:t>
      </w:r>
      <w:r w:rsidRPr="00F43D9F">
        <w:rPr>
          <w:rFonts w:ascii="Times New Roman" w:hAnsi="Times New Roman" w:cs="Times New Roman"/>
        </w:rPr>
        <w:t xml:space="preserve">. </w:t>
      </w:r>
    </w:p>
    <w:p w14:paraId="3FE22514" w14:textId="77777777" w:rsidR="00E34872" w:rsidRPr="00F43D9F" w:rsidRDefault="0041581D" w:rsidP="003773F3">
      <w:pPr>
        <w:tabs>
          <w:tab w:val="left" w:pos="180"/>
        </w:tabs>
        <w:spacing w:after="0" w:line="360" w:lineRule="auto"/>
        <w:jc w:val="both"/>
        <w:rPr>
          <w:rFonts w:ascii="Times New Roman" w:hAnsi="Times New Roman" w:cs="Times New Roman"/>
        </w:rPr>
      </w:pPr>
      <w:r w:rsidRPr="00F43D9F">
        <w:rPr>
          <w:rFonts w:ascii="Times New Roman" w:hAnsi="Times New Roman" w:cs="Times New Roman"/>
        </w:rPr>
        <w:t>Chabari N. (2000). The Role of Export Processing Zone in Kenya: An Assessment. M.A. Thesis.</w:t>
      </w:r>
    </w:p>
    <w:p w14:paraId="5130B926" w14:textId="61B535DF" w:rsidR="0041581D" w:rsidRPr="00F43D9F" w:rsidRDefault="0041581D" w:rsidP="003773F3">
      <w:pPr>
        <w:tabs>
          <w:tab w:val="left" w:pos="180"/>
          <w:tab w:val="left" w:pos="360"/>
          <w:tab w:val="left" w:pos="540"/>
        </w:tabs>
        <w:spacing w:after="0" w:line="360" w:lineRule="auto"/>
        <w:ind w:left="360" w:firstLine="450"/>
        <w:jc w:val="both"/>
        <w:rPr>
          <w:rFonts w:ascii="Times New Roman" w:hAnsi="Times New Roman" w:cs="Times New Roman"/>
        </w:rPr>
      </w:pPr>
      <w:r w:rsidRPr="00F43D9F">
        <w:rPr>
          <w:rFonts w:ascii="Times New Roman" w:hAnsi="Times New Roman" w:cs="Times New Roman"/>
        </w:rPr>
        <w:t xml:space="preserve"> Department of Government. Unpublished.</w:t>
      </w:r>
    </w:p>
    <w:p w14:paraId="46D145DB" w14:textId="77777777" w:rsidR="003773F3" w:rsidRPr="00F43D9F" w:rsidRDefault="002C1D85" w:rsidP="003773F3">
      <w:pPr>
        <w:tabs>
          <w:tab w:val="left" w:pos="90"/>
        </w:tabs>
        <w:spacing w:after="0" w:line="360" w:lineRule="auto"/>
        <w:jc w:val="both"/>
        <w:rPr>
          <w:rFonts w:ascii="Times New Roman" w:hAnsi="Times New Roman" w:cs="Times New Roman"/>
        </w:rPr>
      </w:pPr>
      <w:r w:rsidRPr="00F43D9F">
        <w:rPr>
          <w:rFonts w:ascii="Times New Roman" w:hAnsi="Times New Roman" w:cs="Times New Roman"/>
        </w:rPr>
        <w:t xml:space="preserve">Coupet, M., &amp; Mayer, T. (2007). </w:t>
      </w:r>
      <w:r w:rsidRPr="00F43D9F">
        <w:rPr>
          <w:rFonts w:ascii="Times New Roman" w:hAnsi="Times New Roman" w:cs="Times New Roman"/>
          <w:i/>
          <w:iCs/>
        </w:rPr>
        <w:t>Foreign Direct Investment</w:t>
      </w:r>
      <w:r w:rsidRPr="00F43D9F">
        <w:rPr>
          <w:rFonts w:ascii="Times New Roman" w:hAnsi="Times New Roman" w:cs="Times New Roman"/>
        </w:rPr>
        <w:t xml:space="preserve">. 764–782.https://doi.org/ 10.1111/ </w:t>
      </w:r>
    </w:p>
    <w:p w14:paraId="723103E2" w14:textId="528B1D49" w:rsidR="00C77195" w:rsidRPr="00F43D9F" w:rsidRDefault="002C1D85" w:rsidP="003773F3">
      <w:pPr>
        <w:tabs>
          <w:tab w:val="left" w:pos="90"/>
        </w:tabs>
        <w:spacing w:after="0" w:line="360" w:lineRule="auto"/>
        <w:jc w:val="both"/>
        <w:rPr>
          <w:rFonts w:ascii="Times New Roman" w:hAnsi="Times New Roman" w:cs="Times New Roman"/>
        </w:rPr>
      </w:pPr>
      <w:r w:rsidRPr="00F43D9F">
        <w:rPr>
          <w:rFonts w:ascii="Times New Roman" w:hAnsi="Times New Roman" w:cs="Times New Roman"/>
        </w:rPr>
        <w:t xml:space="preserve">      </w:t>
      </w:r>
      <w:r w:rsidR="003773F3" w:rsidRPr="00F43D9F">
        <w:rPr>
          <w:rFonts w:ascii="Times New Roman" w:hAnsi="Times New Roman" w:cs="Times New Roman"/>
        </w:rPr>
        <w:t xml:space="preserve">         </w:t>
      </w:r>
      <w:r w:rsidRPr="00F43D9F">
        <w:rPr>
          <w:rFonts w:ascii="Times New Roman" w:hAnsi="Times New Roman" w:cs="Times New Roman"/>
        </w:rPr>
        <w:t>j.1467-9701.2007.01022.x</w:t>
      </w:r>
    </w:p>
    <w:p w14:paraId="0C460CC1" w14:textId="77777777" w:rsidR="00E34872" w:rsidRPr="00F43D9F" w:rsidRDefault="0041581D" w:rsidP="003773F3">
      <w:pPr>
        <w:tabs>
          <w:tab w:val="left" w:pos="90"/>
        </w:tabs>
        <w:spacing w:after="0" w:line="360" w:lineRule="auto"/>
        <w:jc w:val="both"/>
        <w:rPr>
          <w:rFonts w:ascii="Times New Roman" w:hAnsi="Times New Roman" w:cs="Times New Roman"/>
        </w:rPr>
      </w:pPr>
      <w:r w:rsidRPr="00F43D9F">
        <w:rPr>
          <w:rFonts w:ascii="Times New Roman" w:hAnsi="Times New Roman" w:cs="Times New Roman"/>
        </w:rPr>
        <w:t xml:space="preserve">Cresswell J. W. (2014). Research Design: Qualitative, Quantitative and Mixed Approach 4th ed. </w:t>
      </w:r>
    </w:p>
    <w:p w14:paraId="553BBF98" w14:textId="3DEF5C33" w:rsidR="0041581D" w:rsidRPr="00F43D9F" w:rsidRDefault="003773F3" w:rsidP="003773F3">
      <w:pPr>
        <w:tabs>
          <w:tab w:val="left" w:pos="90"/>
        </w:tabs>
        <w:spacing w:after="0" w:line="360" w:lineRule="auto"/>
        <w:ind w:left="720"/>
        <w:jc w:val="both"/>
        <w:rPr>
          <w:rFonts w:ascii="Times New Roman" w:hAnsi="Times New Roman" w:cs="Times New Roman"/>
        </w:rPr>
      </w:pPr>
      <w:r w:rsidRPr="00F43D9F">
        <w:rPr>
          <w:rFonts w:ascii="Times New Roman" w:hAnsi="Times New Roman" w:cs="Times New Roman"/>
        </w:rPr>
        <w:t xml:space="preserve">  </w:t>
      </w:r>
      <w:r w:rsidR="0041581D" w:rsidRPr="00F43D9F">
        <w:rPr>
          <w:rFonts w:ascii="Times New Roman" w:hAnsi="Times New Roman" w:cs="Times New Roman"/>
        </w:rPr>
        <w:t xml:space="preserve">Thousand Oaks, California, SAGE Publication. </w:t>
      </w:r>
    </w:p>
    <w:p w14:paraId="6B74F5BE" w14:textId="01046DDE" w:rsidR="00CC5FA9" w:rsidRPr="00F43D9F" w:rsidRDefault="00CC5FA9" w:rsidP="003773F3">
      <w:pPr>
        <w:spacing w:before="240" w:after="0" w:line="360" w:lineRule="auto"/>
        <w:ind w:left="990" w:hanging="990"/>
        <w:jc w:val="both"/>
        <w:rPr>
          <w:rFonts w:ascii="Times New Roman" w:hAnsi="Times New Roman" w:cs="Times New Roman"/>
        </w:rPr>
      </w:pPr>
      <w:r w:rsidRPr="00F43D9F">
        <w:rPr>
          <w:rFonts w:ascii="Times New Roman" w:hAnsi="Times New Roman" w:cs="Times New Roman"/>
        </w:rPr>
        <w:t xml:space="preserve">IPDC, (2014) Ethiopian Council of Ministers (Regulation 326/2014): Industrial Parks  Development Corporation, was established in 2014.  </w:t>
      </w:r>
    </w:p>
    <w:p w14:paraId="774FA3A6" w14:textId="77777777" w:rsidR="00E34872" w:rsidRPr="00F43D9F" w:rsidRDefault="0041581D" w:rsidP="003773F3">
      <w:pPr>
        <w:spacing w:after="0" w:line="360" w:lineRule="auto"/>
        <w:jc w:val="both"/>
        <w:rPr>
          <w:rFonts w:ascii="Times New Roman" w:hAnsi="Times New Roman" w:cs="Times New Roman"/>
        </w:rPr>
      </w:pPr>
      <w:r w:rsidRPr="00F43D9F">
        <w:rPr>
          <w:rFonts w:ascii="Times New Roman" w:hAnsi="Times New Roman" w:cs="Times New Roman"/>
        </w:rPr>
        <w:t xml:space="preserve">Creswell, JW (2003), Research design: qualitative, quantitative and mixed methods approaches, </w:t>
      </w:r>
    </w:p>
    <w:p w14:paraId="70320D6C" w14:textId="22B0F2D6" w:rsidR="0041581D" w:rsidRPr="00F43D9F" w:rsidRDefault="003773F3" w:rsidP="003773F3">
      <w:pPr>
        <w:spacing w:after="0" w:line="360" w:lineRule="auto"/>
        <w:ind w:left="720" w:firstLine="90"/>
        <w:jc w:val="both"/>
        <w:rPr>
          <w:rFonts w:ascii="Times New Roman" w:hAnsi="Times New Roman" w:cs="Times New Roman"/>
        </w:rPr>
      </w:pPr>
      <w:r w:rsidRPr="00F43D9F">
        <w:rPr>
          <w:rFonts w:ascii="Times New Roman" w:hAnsi="Times New Roman" w:cs="Times New Roman"/>
        </w:rPr>
        <w:t xml:space="preserve">    </w:t>
      </w:r>
      <w:r w:rsidR="0041581D" w:rsidRPr="00F43D9F">
        <w:rPr>
          <w:rFonts w:ascii="Times New Roman" w:hAnsi="Times New Roman" w:cs="Times New Roman"/>
        </w:rPr>
        <w:t xml:space="preserve">2nd end, Sage Publications, California. </w:t>
      </w:r>
    </w:p>
    <w:p w14:paraId="04AB8410" w14:textId="7960BB34" w:rsidR="0041581D" w:rsidRPr="00F43D9F" w:rsidRDefault="0041581D" w:rsidP="003773F3">
      <w:pPr>
        <w:spacing w:after="0" w:line="360" w:lineRule="auto"/>
        <w:ind w:left="720" w:hanging="720"/>
        <w:jc w:val="both"/>
        <w:rPr>
          <w:rFonts w:ascii="Times New Roman" w:hAnsi="Times New Roman" w:cs="Times New Roman"/>
        </w:rPr>
      </w:pPr>
      <w:r w:rsidRPr="00F43D9F">
        <w:rPr>
          <w:rFonts w:ascii="Times New Roman" w:hAnsi="Times New Roman" w:cs="Times New Roman"/>
        </w:rPr>
        <w:t xml:space="preserve">EIC (2015): Ethiopia: A preferred Location for Foreign Direct Investment, an Investment Guide to </w:t>
      </w:r>
      <w:r w:rsidR="003773F3" w:rsidRPr="00F43D9F">
        <w:rPr>
          <w:rFonts w:ascii="Times New Roman" w:hAnsi="Times New Roman" w:cs="Times New Roman"/>
        </w:rPr>
        <w:t xml:space="preserve">    </w:t>
      </w:r>
      <w:r w:rsidRPr="00F43D9F">
        <w:rPr>
          <w:rFonts w:ascii="Times New Roman" w:hAnsi="Times New Roman" w:cs="Times New Roman"/>
        </w:rPr>
        <w:t>Ethiopia 2015.</w:t>
      </w:r>
    </w:p>
    <w:p w14:paraId="17819E67" w14:textId="2D81F7F7" w:rsidR="00D6020F" w:rsidRPr="00F43D9F" w:rsidRDefault="00D6020F" w:rsidP="003773F3">
      <w:pPr>
        <w:spacing w:after="0" w:line="360" w:lineRule="auto"/>
        <w:ind w:left="720" w:hanging="720"/>
        <w:jc w:val="both"/>
        <w:rPr>
          <w:rFonts w:ascii="Times New Roman" w:hAnsi="Times New Roman" w:cs="Times New Roman"/>
        </w:rPr>
      </w:pPr>
      <w:r w:rsidRPr="00F43D9F">
        <w:rPr>
          <w:rFonts w:ascii="Times New Roman" w:hAnsi="Times New Roman" w:cs="Times New Roman"/>
        </w:rPr>
        <w:t xml:space="preserve">Engman, M., Onoderal, O. &amp; Pinali E. (2007). </w:t>
      </w:r>
      <w:r w:rsidRPr="00F43D9F">
        <w:rPr>
          <w:rFonts w:ascii="Times New Roman" w:hAnsi="Times New Roman" w:cs="Times New Roman"/>
          <w:i/>
          <w:iCs/>
        </w:rPr>
        <w:t xml:space="preserve">Export Processing Zones: Past and Future Role in Trade and Development. </w:t>
      </w:r>
      <w:r w:rsidRPr="00F43D9F">
        <w:rPr>
          <w:rFonts w:ascii="Times New Roman" w:hAnsi="Times New Roman" w:cs="Times New Roman"/>
        </w:rPr>
        <w:t>OECD Trade Policy Working Papers, No. 53. OECD PIblishing.</w:t>
      </w:r>
    </w:p>
    <w:p w14:paraId="33DA7350" w14:textId="6CD1DF2F" w:rsidR="00F9501A" w:rsidRPr="00F43D9F" w:rsidRDefault="00F9501A" w:rsidP="003773F3">
      <w:pPr>
        <w:spacing w:after="0" w:line="360" w:lineRule="auto"/>
        <w:ind w:left="720" w:hanging="720"/>
        <w:jc w:val="both"/>
        <w:rPr>
          <w:rFonts w:ascii="Times New Roman" w:hAnsi="Times New Roman" w:cs="Times New Roman"/>
        </w:rPr>
      </w:pPr>
      <w:r w:rsidRPr="00F43D9F">
        <w:rPr>
          <w:rFonts w:ascii="Times New Roman" w:hAnsi="Times New Roman" w:cs="Times New Roman"/>
        </w:rPr>
        <w:t xml:space="preserve">Farole, T. (2010). Second Best ? Investment Climate and Performance in Africa ‟ s Special Economic Zones. </w:t>
      </w:r>
      <w:r w:rsidRPr="00F43D9F">
        <w:rPr>
          <w:rFonts w:ascii="Times New Roman" w:hAnsi="Times New Roman" w:cs="Times New Roman"/>
          <w:i/>
          <w:iCs/>
        </w:rPr>
        <w:t>Policy Research</w:t>
      </w:r>
      <w:r w:rsidRPr="00F43D9F">
        <w:rPr>
          <w:rFonts w:ascii="Times New Roman" w:hAnsi="Times New Roman" w:cs="Times New Roman"/>
        </w:rPr>
        <w:t xml:space="preserve">, </w:t>
      </w:r>
      <w:r w:rsidRPr="00F43D9F">
        <w:rPr>
          <w:rFonts w:ascii="Times New Roman" w:hAnsi="Times New Roman" w:cs="Times New Roman"/>
          <w:i/>
          <w:iCs/>
        </w:rPr>
        <w:t>October</w:t>
      </w:r>
      <w:r w:rsidRPr="00F43D9F">
        <w:rPr>
          <w:rFonts w:ascii="Times New Roman" w:hAnsi="Times New Roman" w:cs="Times New Roman"/>
        </w:rPr>
        <w:t>, 37.</w:t>
      </w:r>
    </w:p>
    <w:p w14:paraId="25E68D8C" w14:textId="58CE8823" w:rsidR="00FC3F9F" w:rsidRPr="00F43D9F" w:rsidRDefault="0041581D" w:rsidP="003773F3">
      <w:pPr>
        <w:spacing w:after="0" w:line="360" w:lineRule="auto"/>
        <w:jc w:val="both"/>
        <w:rPr>
          <w:rFonts w:ascii="Times New Roman" w:hAnsi="Times New Roman" w:cs="Times New Roman"/>
        </w:rPr>
      </w:pPr>
      <w:r w:rsidRPr="00F43D9F">
        <w:rPr>
          <w:rFonts w:ascii="Times New Roman" w:hAnsi="Times New Roman" w:cs="Times New Roman"/>
        </w:rPr>
        <w:t>Farole, T.(2011). Special Economic Zones in Africa: Comparing Performance and Learning from</w:t>
      </w:r>
      <w:r w:rsidR="003773F3" w:rsidRPr="00F43D9F">
        <w:rPr>
          <w:rFonts w:ascii="Times New Roman" w:hAnsi="Times New Roman" w:cs="Times New Roman"/>
        </w:rPr>
        <w:t xml:space="preserve"> Global</w:t>
      </w:r>
    </w:p>
    <w:p w14:paraId="42F6111C" w14:textId="4C851CE1" w:rsidR="0041581D" w:rsidRPr="00F43D9F" w:rsidRDefault="0041581D" w:rsidP="003773F3">
      <w:pPr>
        <w:spacing w:after="0" w:line="360" w:lineRule="auto"/>
        <w:ind w:left="720"/>
        <w:jc w:val="both"/>
        <w:rPr>
          <w:rFonts w:ascii="Times New Roman" w:hAnsi="Times New Roman" w:cs="Times New Roman"/>
        </w:rPr>
      </w:pPr>
      <w:r w:rsidRPr="00F43D9F">
        <w:rPr>
          <w:rFonts w:ascii="Times New Roman" w:hAnsi="Times New Roman" w:cs="Times New Roman"/>
        </w:rPr>
        <w:t>Experiences. Washington, DC: World Bank (</w:t>
      </w:r>
      <w:hyperlink r:id="rId26" w:history="1">
        <w:r w:rsidR="00FC3F9F" w:rsidRPr="00F43D9F">
          <w:rPr>
            <w:rStyle w:val="Hyperlink"/>
            <w:rFonts w:ascii="Times New Roman" w:hAnsi="Times New Roman" w:cs="Times New Roman"/>
            <w:color w:val="auto"/>
          </w:rPr>
          <w:t>http://issuu.com/</w:t>
        </w:r>
      </w:hyperlink>
      <w:r w:rsidR="00FC3F9F" w:rsidRPr="00F43D9F">
        <w:rPr>
          <w:rFonts w:ascii="Times New Roman" w:hAnsi="Times New Roman" w:cs="Times New Roman"/>
        </w:rPr>
        <w:t xml:space="preserve"> </w:t>
      </w:r>
      <w:r w:rsidRPr="00F43D9F">
        <w:rPr>
          <w:rFonts w:ascii="Times New Roman" w:hAnsi="Times New Roman" w:cs="Times New Roman"/>
        </w:rPr>
        <w:t>world.bank.</w:t>
      </w:r>
      <w:r w:rsidR="00FC3F9F" w:rsidRPr="00F43D9F">
        <w:rPr>
          <w:rFonts w:ascii="Times New Roman" w:hAnsi="Times New Roman" w:cs="Times New Roman"/>
        </w:rPr>
        <w:t xml:space="preserve"> </w:t>
      </w:r>
      <w:r w:rsidRPr="00F43D9F">
        <w:rPr>
          <w:rFonts w:ascii="Times New Roman" w:hAnsi="Times New Roman" w:cs="Times New Roman"/>
        </w:rPr>
        <w:t>publications/ docs/</w:t>
      </w:r>
      <w:r w:rsidR="003773F3" w:rsidRPr="00F43D9F">
        <w:rPr>
          <w:rFonts w:ascii="Times New Roman" w:hAnsi="Times New Roman" w:cs="Times New Roman"/>
        </w:rPr>
        <w:t xml:space="preserve"> </w:t>
      </w:r>
      <w:r w:rsidRPr="00F43D9F">
        <w:rPr>
          <w:rFonts w:ascii="Times New Roman" w:hAnsi="Times New Roman" w:cs="Times New Roman"/>
        </w:rPr>
        <w:t xml:space="preserve">9780821386385). </w:t>
      </w:r>
    </w:p>
    <w:p w14:paraId="74FB3AF5" w14:textId="469B7ED8" w:rsidR="0041581D" w:rsidRPr="00F43D9F" w:rsidRDefault="0041581D" w:rsidP="003773F3">
      <w:pPr>
        <w:spacing w:after="0" w:line="360" w:lineRule="auto"/>
        <w:ind w:left="630" w:hanging="630"/>
        <w:jc w:val="both"/>
        <w:rPr>
          <w:rFonts w:ascii="Times New Roman" w:hAnsi="Times New Roman" w:cs="Times New Roman"/>
        </w:rPr>
      </w:pPr>
      <w:r w:rsidRPr="00F43D9F">
        <w:rPr>
          <w:rFonts w:ascii="Times New Roman" w:hAnsi="Times New Roman" w:cs="Times New Roman"/>
        </w:rPr>
        <w:t>Farole. (2011).</w:t>
      </w:r>
      <w:r w:rsidR="00DF7590" w:rsidRPr="00F43D9F">
        <w:rPr>
          <w:rFonts w:ascii="Times New Roman" w:hAnsi="Times New Roman" w:cs="Times New Roman"/>
        </w:rPr>
        <w:t xml:space="preserve"> </w:t>
      </w:r>
      <w:r w:rsidRPr="00F43D9F">
        <w:rPr>
          <w:rFonts w:ascii="Times New Roman" w:hAnsi="Times New Roman" w:cs="Times New Roman"/>
        </w:rPr>
        <w:t>Special Economic Zone: Performance, policy &amp; practice: With a focus on sub</w:t>
      </w:r>
      <w:r w:rsidR="00DF7590" w:rsidRPr="00F43D9F">
        <w:rPr>
          <w:rFonts w:ascii="Times New Roman" w:hAnsi="Times New Roman" w:cs="Times New Roman"/>
        </w:rPr>
        <w:t>-</w:t>
      </w:r>
      <w:r w:rsidRPr="00F43D9F">
        <w:rPr>
          <w:rFonts w:ascii="Times New Roman" w:hAnsi="Times New Roman" w:cs="Times New Roman"/>
        </w:rPr>
        <w:t xml:space="preserve">Saharan Africa </w:t>
      </w:r>
    </w:p>
    <w:p w14:paraId="5AC9E99F" w14:textId="6EB40C3E" w:rsidR="000218DA" w:rsidRPr="00F43D9F" w:rsidRDefault="000218DA" w:rsidP="003773F3">
      <w:pPr>
        <w:pStyle w:val="Default"/>
        <w:spacing w:line="360" w:lineRule="auto"/>
        <w:ind w:left="630" w:hanging="630"/>
        <w:jc w:val="both"/>
        <w:rPr>
          <w:color w:val="auto"/>
          <w:sz w:val="22"/>
          <w:szCs w:val="22"/>
        </w:rPr>
      </w:pPr>
      <w:r w:rsidRPr="00F43D9F">
        <w:rPr>
          <w:color w:val="auto"/>
          <w:sz w:val="22"/>
          <w:szCs w:val="22"/>
        </w:rPr>
        <w:t xml:space="preserve">Farole, T., &amp; Moberg, L. (2014). </w:t>
      </w:r>
      <w:r w:rsidRPr="00F43D9F">
        <w:rPr>
          <w:i/>
          <w:iCs/>
          <w:color w:val="auto"/>
          <w:sz w:val="22"/>
          <w:szCs w:val="22"/>
        </w:rPr>
        <w:t>WIDER Working Paper 2014 / 152 It worked in China , so why not   in Africa ? The political economy challenge of Special Economic Zones</w:t>
      </w:r>
      <w:r w:rsidRPr="00F43D9F">
        <w:rPr>
          <w:color w:val="auto"/>
          <w:sz w:val="22"/>
          <w:szCs w:val="22"/>
        </w:rPr>
        <w:t xml:space="preserve">. </w:t>
      </w:r>
    </w:p>
    <w:p w14:paraId="4D1A2B61" w14:textId="77777777" w:rsidR="00DD41EF" w:rsidRPr="00F43D9F" w:rsidRDefault="0041581D" w:rsidP="003773F3">
      <w:pPr>
        <w:spacing w:after="0" w:line="360" w:lineRule="auto"/>
        <w:jc w:val="both"/>
        <w:rPr>
          <w:rFonts w:ascii="Times New Roman" w:hAnsi="Times New Roman" w:cs="Times New Roman"/>
        </w:rPr>
      </w:pPr>
      <w:r w:rsidRPr="00F43D9F">
        <w:rPr>
          <w:rFonts w:ascii="Times New Roman" w:hAnsi="Times New Roman" w:cs="Times New Roman"/>
        </w:rPr>
        <w:t xml:space="preserve">FIAS (Foreign Investment Advisory Service). (2008). Special Economic Zones.Performance, </w:t>
      </w:r>
    </w:p>
    <w:p w14:paraId="5AD8D5EE" w14:textId="7FFF1568" w:rsidR="0041581D" w:rsidRPr="00F43D9F" w:rsidRDefault="0041581D" w:rsidP="003773F3">
      <w:pPr>
        <w:spacing w:after="0" w:line="360" w:lineRule="auto"/>
        <w:ind w:left="720"/>
        <w:jc w:val="both"/>
        <w:rPr>
          <w:rFonts w:ascii="Times New Roman" w:hAnsi="Times New Roman" w:cs="Times New Roman"/>
        </w:rPr>
      </w:pPr>
      <w:r w:rsidRPr="00F43D9F">
        <w:rPr>
          <w:rFonts w:ascii="Times New Roman" w:hAnsi="Times New Roman" w:cs="Times New Roman"/>
        </w:rPr>
        <w:t xml:space="preserve">Lessons Learned, and Implications for Zone Development. Washington, DC: World Bank. </w:t>
      </w:r>
    </w:p>
    <w:p w14:paraId="4B93EEE4" w14:textId="77777777" w:rsidR="0041581D" w:rsidRPr="00F43D9F" w:rsidRDefault="0041581D" w:rsidP="003773F3">
      <w:pPr>
        <w:spacing w:after="0" w:line="360" w:lineRule="auto"/>
        <w:ind w:left="810" w:hanging="810"/>
        <w:jc w:val="both"/>
        <w:rPr>
          <w:rFonts w:ascii="Times New Roman" w:hAnsi="Times New Roman" w:cs="Times New Roman"/>
        </w:rPr>
      </w:pPr>
      <w:r w:rsidRPr="00F43D9F">
        <w:rPr>
          <w:rFonts w:ascii="Times New Roman" w:hAnsi="Times New Roman" w:cs="Times New Roman"/>
        </w:rPr>
        <w:t xml:space="preserve">FIAS. (2008). Special Economic Zone performance, Lessons Learned &amp; implications for zone development.   </w:t>
      </w:r>
    </w:p>
    <w:p w14:paraId="440CE1DB" w14:textId="115A9ECD" w:rsidR="00E03425" w:rsidRPr="00F43D9F" w:rsidRDefault="00E03425" w:rsidP="003773F3">
      <w:pPr>
        <w:spacing w:after="0" w:line="360" w:lineRule="auto"/>
        <w:ind w:left="810" w:hanging="810"/>
        <w:jc w:val="both"/>
        <w:rPr>
          <w:rFonts w:ascii="Times New Roman" w:hAnsi="Times New Roman" w:cs="Times New Roman"/>
        </w:rPr>
      </w:pPr>
      <w:r w:rsidRPr="00F43D9F">
        <w:rPr>
          <w:rFonts w:ascii="Times New Roman" w:hAnsi="Times New Roman" w:cs="Times New Roman"/>
        </w:rPr>
        <w:t xml:space="preserve">Field, A., Miles, J., &amp; Corporation, R. (2012). Discovering statistics using R. </w:t>
      </w:r>
      <w:r w:rsidRPr="00F43D9F">
        <w:rPr>
          <w:rFonts w:ascii="Times New Roman" w:hAnsi="Times New Roman" w:cs="Times New Roman"/>
          <w:i/>
          <w:iCs/>
        </w:rPr>
        <w:t>Choice Reviews Online</w:t>
      </w:r>
      <w:r w:rsidRPr="00F43D9F">
        <w:rPr>
          <w:rFonts w:ascii="Times New Roman" w:hAnsi="Times New Roman" w:cs="Times New Roman"/>
        </w:rPr>
        <w:t xml:space="preserve">, </w:t>
      </w:r>
      <w:r w:rsidRPr="00F43D9F">
        <w:rPr>
          <w:rFonts w:ascii="Times New Roman" w:hAnsi="Times New Roman" w:cs="Times New Roman"/>
          <w:i/>
          <w:iCs/>
        </w:rPr>
        <w:t>50</w:t>
      </w:r>
      <w:r w:rsidRPr="00F43D9F">
        <w:rPr>
          <w:rFonts w:ascii="Times New Roman" w:hAnsi="Times New Roman" w:cs="Times New Roman"/>
        </w:rPr>
        <w:t xml:space="preserve">(04), 50-2114-50–2114. https://doi.org/10.5860/choice.50-2114  </w:t>
      </w:r>
    </w:p>
    <w:p w14:paraId="128F5309" w14:textId="3D4157AC" w:rsidR="00D860F6" w:rsidRPr="00F43D9F" w:rsidRDefault="00D860F6" w:rsidP="003773F3">
      <w:pPr>
        <w:spacing w:after="0" w:line="360" w:lineRule="auto"/>
        <w:ind w:left="810" w:hanging="810"/>
        <w:jc w:val="both"/>
        <w:rPr>
          <w:rFonts w:ascii="Times New Roman" w:hAnsi="Times New Roman" w:cs="Times New Roman"/>
        </w:rPr>
      </w:pPr>
      <w:r w:rsidRPr="00F43D9F">
        <w:rPr>
          <w:rFonts w:ascii="Times New Roman" w:hAnsi="Times New Roman" w:cs="Times New Roman"/>
        </w:rPr>
        <w:t>Gibbon, P, Jones, S., &amp; Thomsen, L. (2008). An assessment of the impact of export processing zones and an identification of appropriate measures to support their development.</w:t>
      </w:r>
    </w:p>
    <w:p w14:paraId="05407C18" w14:textId="77777777" w:rsidR="0041581D" w:rsidRPr="00F43D9F" w:rsidRDefault="0041581D" w:rsidP="003773F3">
      <w:pPr>
        <w:spacing w:after="0" w:line="360" w:lineRule="auto"/>
        <w:ind w:left="810" w:hanging="810"/>
        <w:jc w:val="both"/>
        <w:rPr>
          <w:rFonts w:ascii="Times New Roman" w:hAnsi="Times New Roman" w:cs="Times New Roman"/>
        </w:rPr>
      </w:pPr>
      <w:r w:rsidRPr="00F43D9F">
        <w:rPr>
          <w:rFonts w:ascii="Times New Roman" w:hAnsi="Times New Roman" w:cs="Times New Roman"/>
        </w:rPr>
        <w:t xml:space="preserve">Guangwen, M. (2003). The Theory and Practice of Free Economic Zones: A Case Study of Tianjin, People’s Republic of China. PhD Dissertation, Ruprecht-Karls University of Heidelberg, Germany. </w:t>
      </w:r>
    </w:p>
    <w:p w14:paraId="15E56157" w14:textId="77777777" w:rsidR="0041581D" w:rsidRPr="00F43D9F" w:rsidRDefault="0041581D" w:rsidP="003773F3">
      <w:pPr>
        <w:spacing w:after="0" w:line="360" w:lineRule="auto"/>
        <w:ind w:left="810" w:hanging="810"/>
        <w:jc w:val="both"/>
        <w:rPr>
          <w:rFonts w:ascii="Times New Roman" w:hAnsi="Times New Roman" w:cs="Times New Roman"/>
        </w:rPr>
      </w:pPr>
      <w:r w:rsidRPr="00F43D9F">
        <w:rPr>
          <w:rFonts w:ascii="Times New Roman" w:hAnsi="Times New Roman" w:cs="Times New Roman"/>
        </w:rPr>
        <w:t xml:space="preserve">Henriksen N.B (1982); Industrial Park Development an Overview and Case Study of Myles Standard UNIDO (2017). Integrated Agro-Industrial Parks (IAIPs) in Ethiopia. Available at: http://isid.unido.org/ retrieved on November 04, 2018,  </w:t>
      </w:r>
    </w:p>
    <w:p w14:paraId="54FE338C" w14:textId="77777777" w:rsidR="00B01D18" w:rsidRPr="00F43D9F" w:rsidRDefault="00B241FC" w:rsidP="003773F3">
      <w:pPr>
        <w:pStyle w:val="Default"/>
        <w:spacing w:line="360" w:lineRule="auto"/>
        <w:jc w:val="both"/>
        <w:rPr>
          <w:color w:val="auto"/>
          <w:sz w:val="22"/>
          <w:szCs w:val="22"/>
        </w:rPr>
      </w:pPr>
      <w:r w:rsidRPr="00F43D9F">
        <w:rPr>
          <w:color w:val="auto"/>
          <w:sz w:val="22"/>
          <w:szCs w:val="22"/>
        </w:rPr>
        <w:t xml:space="preserve">Hollander, R. (2009); Sustainable development of industrial parks. University of Leipzig, faculty of </w:t>
      </w:r>
    </w:p>
    <w:p w14:paraId="1C36A082" w14:textId="708B4F2C" w:rsidR="00B241FC" w:rsidRPr="00F43D9F" w:rsidRDefault="00B01D18" w:rsidP="003773F3">
      <w:pPr>
        <w:pStyle w:val="Default"/>
        <w:spacing w:line="360" w:lineRule="auto"/>
        <w:jc w:val="both"/>
        <w:rPr>
          <w:color w:val="auto"/>
          <w:sz w:val="22"/>
          <w:szCs w:val="22"/>
        </w:rPr>
      </w:pPr>
      <w:r w:rsidRPr="00F43D9F">
        <w:rPr>
          <w:color w:val="auto"/>
          <w:sz w:val="22"/>
          <w:szCs w:val="22"/>
        </w:rPr>
        <w:t xml:space="preserve">                    </w:t>
      </w:r>
      <w:r w:rsidR="00B241FC" w:rsidRPr="00F43D9F">
        <w:rPr>
          <w:color w:val="auto"/>
          <w:sz w:val="22"/>
          <w:szCs w:val="22"/>
        </w:rPr>
        <w:t xml:space="preserve">economics and business administration. </w:t>
      </w:r>
    </w:p>
    <w:p w14:paraId="688B3593" w14:textId="76B86A59" w:rsidR="00B241FC" w:rsidRPr="00F43D9F" w:rsidRDefault="00B241FC" w:rsidP="003773F3">
      <w:pPr>
        <w:spacing w:after="0" w:line="360" w:lineRule="auto"/>
        <w:jc w:val="both"/>
        <w:rPr>
          <w:rFonts w:ascii="Times New Roman" w:hAnsi="Times New Roman" w:cs="Times New Roman"/>
        </w:rPr>
      </w:pPr>
      <w:r w:rsidRPr="00F43D9F">
        <w:rPr>
          <w:rFonts w:ascii="Times New Roman" w:hAnsi="Times New Roman" w:cs="Times New Roman"/>
        </w:rPr>
        <w:t>Hudec, O. (2009);The shapes of regional and local development. Kosice: Technical University.</w:t>
      </w:r>
    </w:p>
    <w:p w14:paraId="1BD3F810" w14:textId="6C3B7647" w:rsidR="0041581D" w:rsidRPr="00F43D9F" w:rsidRDefault="0041581D" w:rsidP="003773F3">
      <w:pPr>
        <w:spacing w:after="0" w:line="360" w:lineRule="auto"/>
        <w:jc w:val="both"/>
        <w:rPr>
          <w:rFonts w:ascii="Times New Roman" w:hAnsi="Times New Roman" w:cs="Times New Roman"/>
        </w:rPr>
      </w:pPr>
      <w:r w:rsidRPr="00F43D9F">
        <w:rPr>
          <w:rFonts w:ascii="Times New Roman" w:hAnsi="Times New Roman" w:cs="Times New Roman"/>
        </w:rPr>
        <w:t>Industrial park Development Corporation, (2017/2018), http://www.ipdc.gov.et, December</w:t>
      </w:r>
      <w:r w:rsidR="005F07FB" w:rsidRPr="00F43D9F">
        <w:rPr>
          <w:rFonts w:ascii="Times New Roman" w:hAnsi="Times New Roman" w:cs="Times New Roman"/>
        </w:rPr>
        <w:t xml:space="preserve"> </w:t>
      </w:r>
      <w:r w:rsidRPr="00F43D9F">
        <w:rPr>
          <w:rFonts w:ascii="Times New Roman" w:hAnsi="Times New Roman" w:cs="Times New Roman"/>
        </w:rPr>
        <w:t xml:space="preserve">2017 </w:t>
      </w:r>
    </w:p>
    <w:p w14:paraId="16003B6E" w14:textId="02BD2348" w:rsidR="000218DA" w:rsidRPr="00F43D9F" w:rsidRDefault="000218DA" w:rsidP="003773F3">
      <w:pPr>
        <w:spacing w:after="0" w:line="360" w:lineRule="auto"/>
        <w:ind w:left="720" w:hanging="720"/>
        <w:jc w:val="both"/>
        <w:rPr>
          <w:rFonts w:ascii="Times New Roman" w:hAnsi="Times New Roman" w:cs="Times New Roman"/>
        </w:rPr>
      </w:pPr>
      <w:r w:rsidRPr="00F43D9F">
        <w:rPr>
          <w:rFonts w:ascii="Times New Roman" w:hAnsi="Times New Roman" w:cs="Times New Roman"/>
        </w:rPr>
        <w:t>IPProclamation, (2015). Industry Park Proclamation No.886/2015; Federal Negarit Gazeta,The</w:t>
      </w:r>
      <w:r w:rsidR="00EA3DE7" w:rsidRPr="00F43D9F">
        <w:rPr>
          <w:rFonts w:ascii="Times New Roman" w:hAnsi="Times New Roman" w:cs="Times New Roman"/>
        </w:rPr>
        <w:t xml:space="preserve"> </w:t>
      </w:r>
      <w:r w:rsidRPr="00F43D9F">
        <w:rPr>
          <w:rFonts w:ascii="Times New Roman" w:hAnsi="Times New Roman" w:cs="Times New Roman"/>
        </w:rPr>
        <w:t xml:space="preserve">"Proclamation to establish Ethiopian Industrial park" </w:t>
      </w:r>
    </w:p>
    <w:p w14:paraId="102C1C00" w14:textId="29B1BD6E" w:rsidR="003F2B6D" w:rsidRPr="00F43D9F" w:rsidRDefault="003F2B6D" w:rsidP="003773F3">
      <w:pPr>
        <w:autoSpaceDE w:val="0"/>
        <w:autoSpaceDN w:val="0"/>
        <w:adjustRightInd w:val="0"/>
        <w:spacing w:after="0" w:line="360" w:lineRule="auto"/>
        <w:jc w:val="both"/>
        <w:rPr>
          <w:rFonts w:ascii="Times New Roman" w:hAnsi="Times New Roman" w:cs="Times New Roman"/>
        </w:rPr>
      </w:pPr>
      <w:r w:rsidRPr="00F43D9F">
        <w:rPr>
          <w:rFonts w:ascii="Times New Roman" w:hAnsi="Times New Roman" w:cs="Times New Roman"/>
        </w:rPr>
        <w:t xml:space="preserve">Jayanthakumaran, K. (2003). Benefit-cost appraisals of export processing zones: A survey of </w:t>
      </w:r>
      <w:r w:rsidR="003773F3" w:rsidRPr="00F43D9F">
        <w:rPr>
          <w:rFonts w:ascii="Times New Roman" w:hAnsi="Times New Roman" w:cs="Times New Roman"/>
        </w:rPr>
        <w:t>the literature</w:t>
      </w:r>
    </w:p>
    <w:p w14:paraId="2ECD8256" w14:textId="131C2CFE" w:rsidR="003F2B6D" w:rsidRPr="00F43D9F" w:rsidRDefault="003F2B6D" w:rsidP="003773F3">
      <w:pPr>
        <w:spacing w:after="0" w:line="360" w:lineRule="auto"/>
        <w:jc w:val="both"/>
        <w:rPr>
          <w:rFonts w:ascii="Times New Roman" w:hAnsi="Times New Roman" w:cs="Times New Roman"/>
        </w:rPr>
      </w:pPr>
      <w:r w:rsidRPr="00F43D9F">
        <w:rPr>
          <w:rFonts w:ascii="Times New Roman" w:hAnsi="Times New Roman" w:cs="Times New Roman"/>
        </w:rPr>
        <w:t xml:space="preserve">                  </w:t>
      </w:r>
      <w:r w:rsidRPr="00F43D9F">
        <w:rPr>
          <w:rFonts w:ascii="Times New Roman" w:hAnsi="Times New Roman" w:cs="Times New Roman"/>
          <w:i/>
          <w:iCs/>
        </w:rPr>
        <w:t>Development Policy Review</w:t>
      </w:r>
      <w:r w:rsidRPr="00F43D9F">
        <w:rPr>
          <w:rFonts w:ascii="Times New Roman" w:hAnsi="Times New Roman" w:cs="Times New Roman"/>
        </w:rPr>
        <w:t xml:space="preserve">, </w:t>
      </w:r>
      <w:r w:rsidRPr="00F43D9F">
        <w:rPr>
          <w:rFonts w:ascii="Times New Roman" w:hAnsi="Times New Roman" w:cs="Times New Roman"/>
          <w:i/>
          <w:iCs/>
        </w:rPr>
        <w:t>21</w:t>
      </w:r>
      <w:r w:rsidRPr="00F43D9F">
        <w:rPr>
          <w:rFonts w:ascii="Times New Roman" w:hAnsi="Times New Roman" w:cs="Times New Roman"/>
        </w:rPr>
        <w:t>(1), 51–65. https://doi.org/10.1111/1467-7679.00198</w:t>
      </w:r>
    </w:p>
    <w:p w14:paraId="0F2C8DA7" w14:textId="77777777" w:rsidR="00DD41EF" w:rsidRPr="00F43D9F" w:rsidRDefault="0041581D" w:rsidP="003773F3">
      <w:pPr>
        <w:spacing w:after="0" w:line="360" w:lineRule="auto"/>
        <w:jc w:val="both"/>
        <w:rPr>
          <w:rFonts w:ascii="Times New Roman" w:hAnsi="Times New Roman" w:cs="Times New Roman"/>
        </w:rPr>
      </w:pPr>
      <w:r w:rsidRPr="00F43D9F">
        <w:rPr>
          <w:rFonts w:ascii="Times New Roman" w:hAnsi="Times New Roman" w:cs="Times New Roman"/>
        </w:rPr>
        <w:t xml:space="preserve">Johansson, H., (1994), The Economics of Export Processing Zones Revisited. Development </w:t>
      </w:r>
    </w:p>
    <w:p w14:paraId="2DE02CCB" w14:textId="3B42F744" w:rsidR="0041581D" w:rsidRPr="00F43D9F" w:rsidRDefault="0041581D" w:rsidP="003773F3">
      <w:pPr>
        <w:spacing w:after="0" w:line="360" w:lineRule="auto"/>
        <w:ind w:left="900" w:firstLine="90"/>
        <w:jc w:val="both"/>
        <w:rPr>
          <w:rFonts w:ascii="Times New Roman" w:hAnsi="Times New Roman" w:cs="Times New Roman"/>
        </w:rPr>
      </w:pPr>
      <w:r w:rsidRPr="00F43D9F">
        <w:rPr>
          <w:rFonts w:ascii="Times New Roman" w:hAnsi="Times New Roman" w:cs="Times New Roman"/>
        </w:rPr>
        <w:t xml:space="preserve">Policy Review 12(4). </w:t>
      </w:r>
    </w:p>
    <w:p w14:paraId="4D7EF833" w14:textId="2A90D31C" w:rsidR="00DD41EF" w:rsidRPr="00F43D9F" w:rsidRDefault="0041581D" w:rsidP="003773F3">
      <w:pPr>
        <w:spacing w:after="0" w:line="360" w:lineRule="auto"/>
        <w:jc w:val="both"/>
        <w:rPr>
          <w:rFonts w:ascii="Times New Roman" w:hAnsi="Times New Roman" w:cs="Times New Roman"/>
        </w:rPr>
      </w:pPr>
      <w:r w:rsidRPr="00F43D9F">
        <w:rPr>
          <w:rFonts w:ascii="Times New Roman" w:hAnsi="Times New Roman" w:cs="Times New Roman"/>
        </w:rPr>
        <w:t>Kepp</w:t>
      </w:r>
      <w:r w:rsidR="005F07FB" w:rsidRPr="00F43D9F">
        <w:rPr>
          <w:rFonts w:ascii="Times New Roman" w:hAnsi="Times New Roman" w:cs="Times New Roman"/>
        </w:rPr>
        <w:t>e</w:t>
      </w:r>
      <w:r w:rsidRPr="00F43D9F">
        <w:rPr>
          <w:rFonts w:ascii="Times New Roman" w:hAnsi="Times New Roman" w:cs="Times New Roman"/>
        </w:rPr>
        <w:t xml:space="preserve">l J. (2002); Industrial Parks- History, Their Presence and Influence on Employment, </w:t>
      </w:r>
      <w:r w:rsidR="003773F3" w:rsidRPr="00F43D9F">
        <w:rPr>
          <w:rFonts w:ascii="Times New Roman" w:hAnsi="Times New Roman" w:cs="Times New Roman"/>
        </w:rPr>
        <w:t xml:space="preserve">Britain </w:t>
      </w:r>
    </w:p>
    <w:p w14:paraId="5046533B" w14:textId="38AC37FE" w:rsidR="00F65482" w:rsidRPr="00F43D9F" w:rsidRDefault="00F65482" w:rsidP="003773F3">
      <w:pPr>
        <w:pStyle w:val="Default"/>
        <w:spacing w:line="360" w:lineRule="auto"/>
        <w:jc w:val="both"/>
        <w:rPr>
          <w:color w:val="auto"/>
          <w:sz w:val="22"/>
          <w:szCs w:val="22"/>
        </w:rPr>
      </w:pPr>
      <w:r w:rsidRPr="00F43D9F">
        <w:rPr>
          <w:color w:val="auto"/>
          <w:sz w:val="22"/>
          <w:szCs w:val="22"/>
        </w:rPr>
        <w:t xml:space="preserve">Kiselakova D. and Kiselak A. (2014); Analysis of Macroeconomic Factors for the Establishnment of </w:t>
      </w:r>
      <w:r w:rsidR="003773F3" w:rsidRPr="00F43D9F">
        <w:rPr>
          <w:color w:val="auto"/>
          <w:sz w:val="22"/>
          <w:szCs w:val="22"/>
        </w:rPr>
        <w:t xml:space="preserve">IP </w:t>
      </w:r>
      <w:r w:rsidRPr="00F43D9F">
        <w:rPr>
          <w:color w:val="auto"/>
          <w:sz w:val="22"/>
          <w:szCs w:val="22"/>
        </w:rPr>
        <w:t xml:space="preserve"> </w:t>
      </w:r>
    </w:p>
    <w:p w14:paraId="3DF36986" w14:textId="41ECDA9F" w:rsidR="00F65482" w:rsidRPr="00F43D9F" w:rsidRDefault="00F65482" w:rsidP="003773F3">
      <w:pPr>
        <w:pStyle w:val="Default"/>
        <w:spacing w:line="360" w:lineRule="auto"/>
        <w:ind w:left="900"/>
        <w:jc w:val="both"/>
        <w:rPr>
          <w:color w:val="auto"/>
          <w:sz w:val="22"/>
          <w:szCs w:val="22"/>
        </w:rPr>
      </w:pPr>
      <w:r w:rsidRPr="00F43D9F">
        <w:rPr>
          <w:color w:val="auto"/>
          <w:sz w:val="22"/>
          <w:szCs w:val="22"/>
        </w:rPr>
        <w:t>and Their Effects on Regional Developments: Empirical study of Slovakia, Asian Economic and Social Society, Slovakia.</w:t>
      </w:r>
    </w:p>
    <w:p w14:paraId="1A6D742C" w14:textId="0D143EB8" w:rsidR="00295E9B" w:rsidRPr="00F43D9F" w:rsidRDefault="00295E9B" w:rsidP="003773F3">
      <w:pPr>
        <w:pStyle w:val="Default"/>
        <w:spacing w:line="360" w:lineRule="auto"/>
        <w:jc w:val="both"/>
        <w:rPr>
          <w:color w:val="auto"/>
          <w:sz w:val="22"/>
          <w:szCs w:val="22"/>
        </w:rPr>
      </w:pPr>
      <w:r w:rsidRPr="00F43D9F">
        <w:rPr>
          <w:color w:val="auto"/>
          <w:sz w:val="22"/>
          <w:szCs w:val="22"/>
        </w:rPr>
        <w:t xml:space="preserve">Kusago, T., &amp; Tzannatos, Z. (1998). </w:t>
      </w:r>
      <w:r w:rsidRPr="00F43D9F">
        <w:rPr>
          <w:i/>
          <w:iCs/>
          <w:color w:val="auto"/>
          <w:sz w:val="22"/>
          <w:szCs w:val="22"/>
        </w:rPr>
        <w:t>Export Processing Zones : A Review in Need of Update</w:t>
      </w:r>
      <w:r w:rsidRPr="00F43D9F">
        <w:rPr>
          <w:color w:val="auto"/>
          <w:sz w:val="22"/>
          <w:szCs w:val="22"/>
        </w:rPr>
        <w:t xml:space="preserve">. </w:t>
      </w:r>
      <w:r w:rsidR="003773F3" w:rsidRPr="00F43D9F">
        <w:rPr>
          <w:color w:val="auto"/>
          <w:sz w:val="22"/>
          <w:szCs w:val="22"/>
        </w:rPr>
        <w:t>July,47</w:t>
      </w:r>
    </w:p>
    <w:p w14:paraId="453E5CE3" w14:textId="58BA6EF5" w:rsidR="00053253" w:rsidRPr="00F43D9F" w:rsidRDefault="00053253" w:rsidP="003773F3">
      <w:pPr>
        <w:spacing w:after="0" w:line="360" w:lineRule="auto"/>
        <w:ind w:left="990" w:hanging="990"/>
        <w:jc w:val="both"/>
        <w:rPr>
          <w:rFonts w:ascii="Times New Roman" w:hAnsi="Times New Roman" w:cs="Times New Roman"/>
        </w:rPr>
      </w:pPr>
      <w:r w:rsidRPr="00F43D9F">
        <w:rPr>
          <w:rFonts w:ascii="Times New Roman" w:hAnsi="Times New Roman" w:cs="Times New Roman"/>
        </w:rPr>
        <w:t xml:space="preserve">Lettice, K (2003). </w:t>
      </w:r>
      <w:r w:rsidRPr="00F43D9F">
        <w:rPr>
          <w:rFonts w:ascii="Times New Roman" w:hAnsi="Times New Roman" w:cs="Times New Roman"/>
          <w:i/>
          <w:iCs/>
        </w:rPr>
        <w:t>Exploring the Potentialities of Export Processing Free Zones (EPZs) for Economic   Development in Africa: Lessons from Mauritius, Management Decision</w:t>
      </w:r>
      <w:r w:rsidRPr="00F43D9F">
        <w:rPr>
          <w:rFonts w:ascii="Times New Roman" w:hAnsi="Times New Roman" w:cs="Times New Roman"/>
        </w:rPr>
        <w:t>, Vol. 41 Iss. 3 pp. 226-232</w:t>
      </w:r>
    </w:p>
    <w:p w14:paraId="3EF41089" w14:textId="77777777" w:rsidR="0041581D" w:rsidRPr="00F43D9F" w:rsidRDefault="0041581D" w:rsidP="003773F3">
      <w:pPr>
        <w:spacing w:after="0" w:line="360" w:lineRule="auto"/>
        <w:ind w:left="990" w:hanging="990"/>
        <w:jc w:val="both"/>
        <w:rPr>
          <w:rFonts w:ascii="Times New Roman" w:hAnsi="Times New Roman" w:cs="Times New Roman"/>
        </w:rPr>
      </w:pPr>
      <w:r w:rsidRPr="00F43D9F">
        <w:rPr>
          <w:rFonts w:ascii="Times New Roman" w:hAnsi="Times New Roman" w:cs="Times New Roman"/>
        </w:rPr>
        <w:t xml:space="preserve">Lie J.H. &amp; Berouk Mesfin. (2018). Ethiopia: A Political Economy Analysis. Oslo, NIIA. Available at </w:t>
      </w:r>
      <w:hyperlink r:id="rId27" w:history="1">
        <w:r w:rsidRPr="00F43D9F">
          <w:rPr>
            <w:rStyle w:val="Hyperlink"/>
            <w:rFonts w:ascii="Times New Roman" w:hAnsi="Times New Roman" w:cs="Times New Roman"/>
            <w:color w:val="auto"/>
          </w:rPr>
          <w:t>http://hdl.handle.net/11256/2496505</w:t>
        </w:r>
      </w:hyperlink>
      <w:r w:rsidRPr="00F43D9F">
        <w:rPr>
          <w:rFonts w:ascii="Times New Roman" w:hAnsi="Times New Roman" w:cs="Times New Roman"/>
        </w:rPr>
        <w:t xml:space="preserve">) </w:t>
      </w:r>
    </w:p>
    <w:p w14:paraId="4E874871" w14:textId="21410A4E" w:rsidR="000067A4" w:rsidRPr="00F43D9F" w:rsidRDefault="000067A4" w:rsidP="003773F3">
      <w:pPr>
        <w:spacing w:after="0" w:line="360" w:lineRule="auto"/>
        <w:ind w:left="900" w:hanging="900"/>
        <w:jc w:val="both"/>
        <w:rPr>
          <w:rFonts w:ascii="Times New Roman" w:hAnsi="Times New Roman" w:cs="Times New Roman"/>
        </w:rPr>
      </w:pPr>
      <w:r w:rsidRPr="00F43D9F">
        <w:rPr>
          <w:rFonts w:ascii="Times New Roman" w:hAnsi="Times New Roman" w:cs="Times New Roman"/>
        </w:rPr>
        <w:t>Memedovic O. (2012); Developing and Managing a Successful Industrial Park, Europe and Central Asia Regional Conference, Baku, Azerbaijan</w:t>
      </w:r>
    </w:p>
    <w:p w14:paraId="342B35E1" w14:textId="310C1DDE" w:rsidR="0041581D" w:rsidRPr="00F43D9F" w:rsidRDefault="0041581D" w:rsidP="003773F3">
      <w:pPr>
        <w:spacing w:after="0" w:line="360" w:lineRule="auto"/>
        <w:ind w:left="900" w:hanging="900"/>
        <w:jc w:val="both"/>
        <w:rPr>
          <w:rFonts w:ascii="Times New Roman" w:hAnsi="Times New Roman" w:cs="Times New Roman"/>
        </w:rPr>
      </w:pPr>
      <w:r w:rsidRPr="00F43D9F">
        <w:rPr>
          <w:rFonts w:ascii="Times New Roman" w:hAnsi="Times New Roman" w:cs="Times New Roman"/>
        </w:rPr>
        <w:t>Mondal, A.H. (2003). Role of the Export Processing Zones in the Industria</w:t>
      </w:r>
      <w:r w:rsidR="00EA3DE7" w:rsidRPr="00F43D9F">
        <w:rPr>
          <w:rFonts w:ascii="Times New Roman" w:hAnsi="Times New Roman" w:cs="Times New Roman"/>
        </w:rPr>
        <w:t>lization Process of Bangladesh:</w:t>
      </w:r>
      <w:r w:rsidR="00121F3D" w:rsidRPr="00F43D9F">
        <w:rPr>
          <w:rFonts w:ascii="Times New Roman" w:hAnsi="Times New Roman" w:cs="Times New Roman"/>
        </w:rPr>
        <w:t>Lessons for the Future,</w:t>
      </w:r>
      <w:r w:rsidRPr="00F43D9F">
        <w:rPr>
          <w:rFonts w:ascii="Times New Roman" w:hAnsi="Times New Roman" w:cs="Times New Roman"/>
        </w:rPr>
        <w:t>in Rushida</w:t>
      </w:r>
      <w:r w:rsidR="00121F3D" w:rsidRPr="00F43D9F">
        <w:rPr>
          <w:rFonts w:ascii="Times New Roman" w:hAnsi="Times New Roman" w:cs="Times New Roman"/>
        </w:rPr>
        <w:t>n Islam Rahman (ed.),</w:t>
      </w:r>
      <w:r w:rsidRPr="00F43D9F">
        <w:rPr>
          <w:rFonts w:ascii="Times New Roman" w:hAnsi="Times New Roman" w:cs="Times New Roman"/>
        </w:rPr>
        <w:t>Performance of the Bangladesh Economy: Selected Issues, Bangladesh Institute</w:t>
      </w:r>
      <w:r w:rsidR="00121F3D" w:rsidRPr="00F43D9F">
        <w:rPr>
          <w:rFonts w:ascii="Times New Roman" w:hAnsi="Times New Roman" w:cs="Times New Roman"/>
        </w:rPr>
        <w:t xml:space="preserve"> of Development Studies, Dhaka,</w:t>
      </w:r>
      <w:r w:rsidR="00EA3DE7" w:rsidRPr="00F43D9F">
        <w:rPr>
          <w:rFonts w:ascii="Times New Roman" w:hAnsi="Times New Roman" w:cs="Times New Roman"/>
        </w:rPr>
        <w:t>93</w:t>
      </w:r>
    </w:p>
    <w:p w14:paraId="088E19B6" w14:textId="2E69519C" w:rsidR="0045135D" w:rsidRPr="00F43D9F" w:rsidRDefault="0045135D" w:rsidP="003773F3">
      <w:pPr>
        <w:pStyle w:val="Default"/>
        <w:tabs>
          <w:tab w:val="left" w:pos="900"/>
        </w:tabs>
        <w:spacing w:line="360" w:lineRule="auto"/>
        <w:ind w:left="900" w:hanging="900"/>
        <w:jc w:val="both"/>
        <w:rPr>
          <w:color w:val="auto"/>
          <w:sz w:val="22"/>
          <w:szCs w:val="22"/>
        </w:rPr>
      </w:pPr>
      <w:r w:rsidRPr="00F43D9F">
        <w:rPr>
          <w:color w:val="auto"/>
          <w:sz w:val="22"/>
          <w:szCs w:val="22"/>
        </w:rPr>
        <w:t>MoFED. (2010).</w:t>
      </w:r>
      <w:r w:rsidRPr="00F43D9F">
        <w:rPr>
          <w:i/>
          <w:iCs/>
          <w:color w:val="auto"/>
          <w:sz w:val="22"/>
          <w:szCs w:val="22"/>
        </w:rPr>
        <w:t>Growth and Transformation Plan (GTP)2010/11-2014/15</w:t>
      </w:r>
      <w:r w:rsidRPr="00F43D9F">
        <w:rPr>
          <w:color w:val="auto"/>
          <w:sz w:val="22"/>
          <w:szCs w:val="22"/>
        </w:rPr>
        <w:t>.</w:t>
      </w:r>
      <w:r w:rsidRPr="00F43D9F">
        <w:rPr>
          <w:i/>
          <w:iCs/>
          <w:color w:val="auto"/>
          <w:sz w:val="22"/>
          <w:szCs w:val="22"/>
        </w:rPr>
        <w:t>September2010</w:t>
      </w:r>
      <w:r w:rsidRPr="00F43D9F">
        <w:rPr>
          <w:color w:val="auto"/>
          <w:sz w:val="22"/>
          <w:szCs w:val="22"/>
        </w:rPr>
        <w:t>,1– 45.</w:t>
      </w:r>
    </w:p>
    <w:p w14:paraId="12949EDA" w14:textId="6802CB1F" w:rsidR="000678EE" w:rsidRPr="00F43D9F" w:rsidRDefault="000678EE" w:rsidP="003773F3">
      <w:pPr>
        <w:pStyle w:val="Default"/>
        <w:tabs>
          <w:tab w:val="left" w:pos="900"/>
        </w:tabs>
        <w:spacing w:line="360" w:lineRule="auto"/>
        <w:ind w:left="900" w:hanging="900"/>
        <w:jc w:val="both"/>
        <w:rPr>
          <w:color w:val="auto"/>
          <w:sz w:val="22"/>
          <w:szCs w:val="22"/>
        </w:rPr>
      </w:pPr>
      <w:r w:rsidRPr="00F43D9F">
        <w:rPr>
          <w:color w:val="auto"/>
          <w:sz w:val="22"/>
          <w:szCs w:val="22"/>
        </w:rPr>
        <w:t xml:space="preserve">Mohmood Z. (2018). </w:t>
      </w:r>
      <w:r w:rsidRPr="00F43D9F">
        <w:rPr>
          <w:i/>
          <w:iCs/>
          <w:color w:val="auto"/>
          <w:sz w:val="22"/>
          <w:szCs w:val="22"/>
        </w:rPr>
        <w:t>Opportunities and Challenges of Special Zone under CPEC for Pakistan. The International Academic Seminar on Industrial Cooperation and Construction of Industrial Zones</w:t>
      </w:r>
      <w:r w:rsidRPr="00F43D9F">
        <w:rPr>
          <w:color w:val="auto"/>
          <w:sz w:val="22"/>
          <w:szCs w:val="22"/>
        </w:rPr>
        <w:t>, CPEC, Beijing, China</w:t>
      </w:r>
    </w:p>
    <w:p w14:paraId="4D91CA5A" w14:textId="1D29E4C5" w:rsidR="00E467E7" w:rsidRPr="00F43D9F" w:rsidRDefault="00E467E7" w:rsidP="003773F3">
      <w:pPr>
        <w:pStyle w:val="Default"/>
        <w:tabs>
          <w:tab w:val="left" w:pos="900"/>
        </w:tabs>
        <w:spacing w:line="360" w:lineRule="auto"/>
        <w:ind w:left="900" w:hanging="900"/>
        <w:jc w:val="both"/>
        <w:rPr>
          <w:color w:val="auto"/>
          <w:sz w:val="22"/>
          <w:szCs w:val="22"/>
        </w:rPr>
      </w:pPr>
      <w:r w:rsidRPr="00F43D9F">
        <w:rPr>
          <w:color w:val="auto"/>
          <w:sz w:val="22"/>
          <w:szCs w:val="22"/>
        </w:rPr>
        <w:t xml:space="preserve">Morris, M., Plank, L., &amp; Staritz, C. (2016). Regionalism, end markets and ownership matter: Shifting dynamics in the apparel export industry in Sub Saharan Africa. </w:t>
      </w:r>
      <w:r w:rsidRPr="00F43D9F">
        <w:rPr>
          <w:i/>
          <w:iCs/>
          <w:color w:val="auto"/>
          <w:sz w:val="22"/>
          <w:szCs w:val="22"/>
        </w:rPr>
        <w:t>Environment and Planning A</w:t>
      </w:r>
      <w:r w:rsidRPr="00F43D9F">
        <w:rPr>
          <w:color w:val="auto"/>
          <w:sz w:val="22"/>
          <w:szCs w:val="22"/>
        </w:rPr>
        <w:t xml:space="preserve">, </w:t>
      </w:r>
      <w:r w:rsidRPr="00F43D9F">
        <w:rPr>
          <w:i/>
          <w:iCs/>
          <w:color w:val="auto"/>
          <w:sz w:val="22"/>
          <w:szCs w:val="22"/>
        </w:rPr>
        <w:t>48</w:t>
      </w:r>
      <w:r w:rsidRPr="00F43D9F">
        <w:rPr>
          <w:color w:val="auto"/>
          <w:sz w:val="22"/>
          <w:szCs w:val="22"/>
        </w:rPr>
        <w:t>(7), 1244–1265. https://doi.org/10.1177/0308518X15614745</w:t>
      </w:r>
    </w:p>
    <w:p w14:paraId="1EA4ECAD" w14:textId="3B680D8D" w:rsidR="0084521B" w:rsidRPr="00F43D9F" w:rsidRDefault="0084521B" w:rsidP="003773F3">
      <w:pPr>
        <w:pStyle w:val="Default"/>
        <w:tabs>
          <w:tab w:val="left" w:pos="900"/>
        </w:tabs>
        <w:spacing w:line="360" w:lineRule="auto"/>
        <w:ind w:left="900" w:hanging="900"/>
        <w:jc w:val="both"/>
        <w:rPr>
          <w:color w:val="auto"/>
          <w:sz w:val="22"/>
          <w:szCs w:val="22"/>
        </w:rPr>
      </w:pPr>
      <w:r w:rsidRPr="00F43D9F">
        <w:rPr>
          <w:color w:val="auto"/>
          <w:sz w:val="22"/>
          <w:szCs w:val="22"/>
        </w:rPr>
        <w:t xml:space="preserve">Mulu </w:t>
      </w:r>
      <w:r w:rsidR="003773F3" w:rsidRPr="00F43D9F">
        <w:rPr>
          <w:color w:val="auto"/>
          <w:sz w:val="22"/>
          <w:szCs w:val="22"/>
        </w:rPr>
        <w:t>Gebremariam, F., &amp; Daba Feyisa, B. (2019). Assessing The Performance Of  Industrial Parks (Ips) In Ethiopia: The Case Of Bole Lemi 1, Eastern Industry Zone And Hawassa Industrial Parks</w:t>
      </w:r>
      <w:r w:rsidRPr="00F43D9F">
        <w:rPr>
          <w:color w:val="auto"/>
          <w:sz w:val="22"/>
          <w:szCs w:val="22"/>
        </w:rPr>
        <w:t xml:space="preserve">. In </w:t>
      </w:r>
      <w:r w:rsidRPr="00F43D9F">
        <w:rPr>
          <w:i/>
          <w:iCs/>
          <w:color w:val="auto"/>
          <w:sz w:val="22"/>
          <w:szCs w:val="22"/>
        </w:rPr>
        <w:t xml:space="preserve">Social Sciences and Education Research Review </w:t>
      </w:r>
      <w:r w:rsidRPr="00F43D9F">
        <w:rPr>
          <w:color w:val="auto"/>
          <w:sz w:val="22"/>
          <w:szCs w:val="22"/>
        </w:rPr>
        <w:t xml:space="preserve">(Vol. 1, Issue 6) </w:t>
      </w:r>
      <w:hyperlink r:id="rId28" w:history="1">
        <w:r w:rsidR="0013634B" w:rsidRPr="00F43D9F">
          <w:rPr>
            <w:rStyle w:val="Hyperlink"/>
            <w:color w:val="auto"/>
            <w:sz w:val="22"/>
            <w:szCs w:val="22"/>
          </w:rPr>
          <w:t>www.sserr.ro</w:t>
        </w:r>
      </w:hyperlink>
      <w:r w:rsidR="0013634B" w:rsidRPr="00F43D9F">
        <w:rPr>
          <w:color w:val="auto"/>
          <w:sz w:val="22"/>
          <w:szCs w:val="22"/>
        </w:rPr>
        <w:t xml:space="preserve"> </w:t>
      </w:r>
    </w:p>
    <w:p w14:paraId="312F6C92" w14:textId="4F49967C" w:rsidR="00F91855" w:rsidRPr="00F43D9F" w:rsidRDefault="00F91855" w:rsidP="003773F3">
      <w:pPr>
        <w:pStyle w:val="Default"/>
        <w:tabs>
          <w:tab w:val="left" w:pos="900"/>
        </w:tabs>
        <w:spacing w:line="360" w:lineRule="auto"/>
        <w:ind w:left="900" w:hanging="900"/>
        <w:jc w:val="both"/>
        <w:rPr>
          <w:color w:val="auto"/>
          <w:sz w:val="22"/>
          <w:szCs w:val="22"/>
        </w:rPr>
      </w:pPr>
      <w:r w:rsidRPr="00F43D9F">
        <w:rPr>
          <w:color w:val="auto"/>
          <w:sz w:val="22"/>
          <w:szCs w:val="22"/>
        </w:rPr>
        <w:t xml:space="preserve">Nallathiga, R. (2007). Potential of Special Economic Zones in Promoting Industrial and Regional Economic Development: An Analysis. </w:t>
      </w:r>
      <w:r w:rsidRPr="00F43D9F">
        <w:rPr>
          <w:i/>
          <w:iCs/>
          <w:color w:val="auto"/>
          <w:sz w:val="22"/>
          <w:szCs w:val="22"/>
        </w:rPr>
        <w:t>The Icfai Journal of Industrial Economics</w:t>
      </w:r>
      <w:r w:rsidRPr="00F43D9F">
        <w:rPr>
          <w:color w:val="auto"/>
          <w:sz w:val="22"/>
          <w:szCs w:val="22"/>
        </w:rPr>
        <w:t xml:space="preserve">, </w:t>
      </w:r>
      <w:r w:rsidRPr="00F43D9F">
        <w:rPr>
          <w:i/>
          <w:iCs/>
          <w:color w:val="auto"/>
          <w:sz w:val="22"/>
          <w:szCs w:val="22"/>
        </w:rPr>
        <w:t>4</w:t>
      </w:r>
      <w:r w:rsidRPr="00F43D9F">
        <w:rPr>
          <w:color w:val="auto"/>
          <w:sz w:val="22"/>
          <w:szCs w:val="22"/>
        </w:rPr>
        <w:t>(1), 62–77.</w:t>
      </w:r>
    </w:p>
    <w:p w14:paraId="2C6FF7EF" w14:textId="0979B1C6" w:rsidR="0013634B" w:rsidRPr="00F43D9F" w:rsidRDefault="0013634B" w:rsidP="003773F3">
      <w:pPr>
        <w:pStyle w:val="Default"/>
        <w:tabs>
          <w:tab w:val="left" w:pos="900"/>
        </w:tabs>
        <w:spacing w:line="360" w:lineRule="auto"/>
        <w:ind w:left="900" w:hanging="900"/>
        <w:jc w:val="both"/>
        <w:rPr>
          <w:color w:val="auto"/>
          <w:sz w:val="22"/>
          <w:szCs w:val="22"/>
        </w:rPr>
      </w:pPr>
      <w:r w:rsidRPr="00F43D9F">
        <w:rPr>
          <w:color w:val="auto"/>
          <w:sz w:val="22"/>
          <w:szCs w:val="22"/>
        </w:rPr>
        <w:t xml:space="preserve">Newman, C., &amp; Page, J. M. (2017). </w:t>
      </w:r>
      <w:r w:rsidRPr="00F43D9F">
        <w:rPr>
          <w:i/>
          <w:iCs/>
          <w:color w:val="auto"/>
          <w:sz w:val="22"/>
          <w:szCs w:val="22"/>
        </w:rPr>
        <w:t>Industrial clusters: The case for Special Economic Zones in Africa. WIDER Working Paper 2017/15. Helsinki, Finland</w:t>
      </w:r>
      <w:r w:rsidRPr="00F43D9F">
        <w:rPr>
          <w:color w:val="auto"/>
          <w:sz w:val="22"/>
          <w:szCs w:val="22"/>
        </w:rPr>
        <w:t xml:space="preserve">. </w:t>
      </w:r>
      <w:r w:rsidRPr="00F43D9F">
        <w:rPr>
          <w:i/>
          <w:iCs/>
          <w:color w:val="auto"/>
          <w:sz w:val="22"/>
          <w:szCs w:val="22"/>
        </w:rPr>
        <w:t>January</w:t>
      </w:r>
      <w:r w:rsidRPr="00F43D9F">
        <w:rPr>
          <w:color w:val="auto"/>
          <w:sz w:val="22"/>
          <w:szCs w:val="22"/>
        </w:rPr>
        <w:t>, 1–28.</w:t>
      </w:r>
    </w:p>
    <w:p w14:paraId="2C1247AC" w14:textId="43EE549C" w:rsidR="00AD4C34" w:rsidRPr="00F43D9F" w:rsidRDefault="00AD4C34" w:rsidP="003773F3">
      <w:pPr>
        <w:pStyle w:val="Default"/>
        <w:tabs>
          <w:tab w:val="left" w:pos="900"/>
        </w:tabs>
        <w:spacing w:line="360" w:lineRule="auto"/>
        <w:ind w:left="900" w:hanging="900"/>
        <w:jc w:val="both"/>
        <w:rPr>
          <w:color w:val="auto"/>
          <w:sz w:val="22"/>
          <w:szCs w:val="22"/>
        </w:rPr>
      </w:pPr>
      <w:r w:rsidRPr="00F43D9F">
        <w:rPr>
          <w:color w:val="auto"/>
          <w:sz w:val="22"/>
          <w:szCs w:val="22"/>
        </w:rPr>
        <w:t xml:space="preserve">OECD (2010). </w:t>
      </w:r>
      <w:r w:rsidRPr="00F43D9F">
        <w:rPr>
          <w:i/>
          <w:iCs/>
          <w:color w:val="auto"/>
          <w:sz w:val="22"/>
          <w:szCs w:val="22"/>
        </w:rPr>
        <w:t xml:space="preserve">Towards Best Practice Guidelines for the Development of Economic Zones. A paper prepared for the MENA-OECD Investment Program Ministerial Conference, </w:t>
      </w:r>
      <w:r w:rsidRPr="00F43D9F">
        <w:rPr>
          <w:color w:val="auto"/>
          <w:sz w:val="22"/>
          <w:szCs w:val="22"/>
        </w:rPr>
        <w:t>15-16 February 2010, Amman.</w:t>
      </w:r>
    </w:p>
    <w:p w14:paraId="4E37430C" w14:textId="46E06F7E" w:rsidR="000678EE" w:rsidRPr="00F43D9F" w:rsidRDefault="000678EE" w:rsidP="003773F3">
      <w:pPr>
        <w:pStyle w:val="Default"/>
        <w:tabs>
          <w:tab w:val="left" w:pos="900"/>
        </w:tabs>
        <w:spacing w:line="360" w:lineRule="auto"/>
        <w:ind w:left="900" w:hanging="900"/>
        <w:jc w:val="both"/>
        <w:rPr>
          <w:color w:val="auto"/>
          <w:sz w:val="22"/>
          <w:szCs w:val="22"/>
        </w:rPr>
      </w:pPr>
      <w:r w:rsidRPr="00F43D9F">
        <w:rPr>
          <w:color w:val="auto"/>
          <w:sz w:val="22"/>
          <w:szCs w:val="22"/>
        </w:rPr>
        <w:t xml:space="preserve">---------------(2009). </w:t>
      </w:r>
      <w:r w:rsidRPr="00F43D9F">
        <w:rPr>
          <w:i/>
          <w:iCs/>
          <w:color w:val="auto"/>
          <w:sz w:val="22"/>
          <w:szCs w:val="22"/>
        </w:rPr>
        <w:t xml:space="preserve">Towards Best Practice Guidelines for the Development of Economic Zones. </w:t>
      </w:r>
      <w:r w:rsidRPr="00F43D9F">
        <w:rPr>
          <w:color w:val="auto"/>
          <w:sz w:val="22"/>
          <w:szCs w:val="22"/>
        </w:rPr>
        <w:t>Paris. https://www.oecd.org/mena/competitiveness/44866585.pdf.</w:t>
      </w:r>
    </w:p>
    <w:p w14:paraId="59B234CD" w14:textId="3DDBB630" w:rsidR="002000EE" w:rsidRPr="00F43D9F" w:rsidRDefault="002000EE" w:rsidP="003773F3">
      <w:pPr>
        <w:spacing w:after="0" w:line="360" w:lineRule="auto"/>
        <w:jc w:val="both"/>
        <w:rPr>
          <w:rFonts w:ascii="Times New Roman" w:hAnsi="Times New Roman" w:cs="Times New Roman"/>
        </w:rPr>
      </w:pPr>
      <w:r w:rsidRPr="00F43D9F">
        <w:rPr>
          <w:rFonts w:ascii="Times New Roman" w:hAnsi="Times New Roman" w:cs="Times New Roman"/>
        </w:rPr>
        <w:t xml:space="preserve">Olga Z.D. (2010). </w:t>
      </w:r>
      <w:r w:rsidRPr="00F43D9F">
        <w:rPr>
          <w:rFonts w:ascii="Times New Roman" w:hAnsi="Times New Roman" w:cs="Times New Roman"/>
          <w:i/>
          <w:iCs/>
        </w:rPr>
        <w:t xml:space="preserve">Special Economic Zone in Poland. </w:t>
      </w:r>
      <w:r w:rsidRPr="00F43D9F">
        <w:rPr>
          <w:rFonts w:ascii="Times New Roman" w:hAnsi="Times New Roman" w:cs="Times New Roman"/>
        </w:rPr>
        <w:t>World Commerce Review.</w:t>
      </w:r>
    </w:p>
    <w:p w14:paraId="0415BBEE" w14:textId="604C42E0" w:rsidR="0037727C" w:rsidRPr="00F43D9F" w:rsidRDefault="00121F3D" w:rsidP="003773F3">
      <w:pPr>
        <w:spacing w:after="0" w:line="360" w:lineRule="auto"/>
        <w:jc w:val="both"/>
        <w:rPr>
          <w:rFonts w:ascii="Times New Roman" w:hAnsi="Times New Roman" w:cs="Times New Roman"/>
          <w:i/>
          <w:iCs/>
        </w:rPr>
      </w:pPr>
      <w:r w:rsidRPr="00F43D9F">
        <w:rPr>
          <w:rFonts w:ascii="Times New Roman" w:hAnsi="Times New Roman" w:cs="Times New Roman"/>
        </w:rPr>
        <w:t>Prihodko S.,Volovik N.,et al. (2007).</w:t>
      </w:r>
      <w:r w:rsidR="0037727C" w:rsidRPr="00F43D9F">
        <w:rPr>
          <w:rFonts w:ascii="Times New Roman" w:hAnsi="Times New Roman" w:cs="Times New Roman"/>
          <w:i/>
          <w:iCs/>
        </w:rPr>
        <w:t xml:space="preserve">Special Economic Zones / Consortium for Economic </w:t>
      </w:r>
      <w:r w:rsidRPr="00F43D9F">
        <w:rPr>
          <w:rFonts w:ascii="Times New Roman" w:hAnsi="Times New Roman" w:cs="Times New Roman"/>
          <w:i/>
          <w:iCs/>
        </w:rPr>
        <w:t>policy Research</w:t>
      </w:r>
    </w:p>
    <w:p w14:paraId="5632C397" w14:textId="3A92B4EA" w:rsidR="0037727C" w:rsidRPr="00F43D9F" w:rsidRDefault="00121F3D" w:rsidP="003773F3">
      <w:pPr>
        <w:spacing w:after="0" w:line="360" w:lineRule="auto"/>
        <w:ind w:left="810" w:firstLine="90"/>
        <w:jc w:val="both"/>
        <w:rPr>
          <w:rFonts w:ascii="Times New Roman" w:hAnsi="Times New Roman" w:cs="Times New Roman"/>
        </w:rPr>
      </w:pPr>
      <w:r w:rsidRPr="00F43D9F">
        <w:rPr>
          <w:rFonts w:ascii="Times New Roman" w:hAnsi="Times New Roman" w:cs="Times New Roman"/>
          <w:i/>
          <w:iCs/>
        </w:rPr>
        <w:t xml:space="preserve">  </w:t>
      </w:r>
      <w:r w:rsidR="0037727C" w:rsidRPr="00F43D9F">
        <w:rPr>
          <w:rFonts w:ascii="Times New Roman" w:hAnsi="Times New Roman" w:cs="Times New Roman"/>
          <w:i/>
          <w:iCs/>
        </w:rPr>
        <w:t>and Advice – Moscow</w:t>
      </w:r>
      <w:r w:rsidR="0037727C" w:rsidRPr="00F43D9F">
        <w:rPr>
          <w:rFonts w:ascii="Times New Roman" w:hAnsi="Times New Roman" w:cs="Times New Roman"/>
        </w:rPr>
        <w:t xml:space="preserve">: IET, ISBN 9785_93255_207_0 </w:t>
      </w:r>
      <w:r w:rsidR="0037727C" w:rsidRPr="00F43D9F">
        <w:rPr>
          <w:rFonts w:ascii="Times New Roman" w:hAnsi="Times New Roman" w:cs="Times New Roman"/>
          <w:i/>
          <w:iCs/>
        </w:rPr>
        <w:t>Agency CIP RSL</w:t>
      </w:r>
    </w:p>
    <w:p w14:paraId="56A655B8" w14:textId="1EFB9DAA" w:rsidR="00DD41EF" w:rsidRPr="00F43D9F" w:rsidRDefault="0041581D" w:rsidP="003773F3">
      <w:pPr>
        <w:spacing w:after="0" w:line="360" w:lineRule="auto"/>
        <w:jc w:val="both"/>
        <w:rPr>
          <w:rFonts w:ascii="Times New Roman" w:hAnsi="Times New Roman" w:cs="Times New Roman"/>
        </w:rPr>
      </w:pPr>
      <w:r w:rsidRPr="00F43D9F">
        <w:rPr>
          <w:rFonts w:ascii="Times New Roman" w:hAnsi="Times New Roman" w:cs="Times New Roman"/>
        </w:rPr>
        <w:t xml:space="preserve">Romero, A.T. (1995). Labor Standards and Export Processing Zones: Situation and Pressures for </w:t>
      </w:r>
      <w:r w:rsidR="00121F3D" w:rsidRPr="00F43D9F">
        <w:rPr>
          <w:rFonts w:ascii="Times New Roman" w:hAnsi="Times New Roman" w:cs="Times New Roman"/>
        </w:rPr>
        <w:t>change,</w:t>
      </w:r>
    </w:p>
    <w:p w14:paraId="78BED7F8" w14:textId="5E77F22E" w:rsidR="0041581D" w:rsidRPr="00F43D9F" w:rsidRDefault="00121F3D" w:rsidP="003773F3">
      <w:pPr>
        <w:spacing w:after="0" w:line="360" w:lineRule="auto"/>
        <w:ind w:left="900"/>
        <w:jc w:val="both"/>
        <w:rPr>
          <w:rFonts w:ascii="Times New Roman" w:hAnsi="Times New Roman" w:cs="Times New Roman"/>
        </w:rPr>
      </w:pPr>
      <w:r w:rsidRPr="00F43D9F">
        <w:rPr>
          <w:rFonts w:ascii="Times New Roman" w:hAnsi="Times New Roman" w:cs="Times New Roman"/>
        </w:rPr>
        <w:t xml:space="preserve">    </w:t>
      </w:r>
      <w:r w:rsidR="0041581D" w:rsidRPr="00F43D9F">
        <w:rPr>
          <w:rFonts w:ascii="Times New Roman" w:hAnsi="Times New Roman" w:cs="Times New Roman"/>
        </w:rPr>
        <w:t xml:space="preserve">Development Policy Review, 13:247–76. </w:t>
      </w:r>
    </w:p>
    <w:p w14:paraId="6F3D8E9E" w14:textId="1F9DB2C1" w:rsidR="005C68D5" w:rsidRPr="00F43D9F" w:rsidRDefault="005C68D5" w:rsidP="003773F3">
      <w:pPr>
        <w:spacing w:after="0" w:line="360" w:lineRule="auto"/>
        <w:ind w:left="1170" w:hanging="1170"/>
        <w:jc w:val="both"/>
        <w:rPr>
          <w:rFonts w:ascii="Times New Roman" w:hAnsi="Times New Roman" w:cs="Times New Roman"/>
        </w:rPr>
      </w:pPr>
      <w:r w:rsidRPr="00F43D9F">
        <w:rPr>
          <w:rFonts w:ascii="Times New Roman" w:hAnsi="Times New Roman" w:cs="Times New Roman"/>
        </w:rPr>
        <w:t>Scheepers, C. M.(2012),</w:t>
      </w:r>
      <w:r w:rsidRPr="00F43D9F">
        <w:rPr>
          <w:rFonts w:ascii="Times New Roman" w:hAnsi="Times New Roman" w:cs="Times New Roman"/>
          <w:i/>
          <w:iCs/>
        </w:rPr>
        <w:t>A Case Study for Special Economic Zones in South Africa as a Means of Attracting Foreign Direct Investment</w:t>
      </w:r>
      <w:r w:rsidRPr="00F43D9F">
        <w:rPr>
          <w:rFonts w:ascii="Times New Roman" w:hAnsi="Times New Roman" w:cs="Times New Roman"/>
        </w:rPr>
        <w:t>. University of Pretoria: 20-24.</w:t>
      </w:r>
    </w:p>
    <w:p w14:paraId="6150E196" w14:textId="063A3401" w:rsidR="00A37B4E" w:rsidRPr="00F43D9F" w:rsidRDefault="00A37B4E" w:rsidP="003773F3">
      <w:pPr>
        <w:spacing w:after="0" w:line="360" w:lineRule="auto"/>
        <w:ind w:left="1170" w:hanging="1170"/>
        <w:jc w:val="both"/>
        <w:rPr>
          <w:rFonts w:ascii="Times New Roman" w:hAnsi="Times New Roman" w:cs="Times New Roman"/>
        </w:rPr>
      </w:pPr>
      <w:r w:rsidRPr="00F43D9F">
        <w:rPr>
          <w:rFonts w:ascii="Times New Roman" w:hAnsi="Times New Roman" w:cs="Times New Roman"/>
        </w:rPr>
        <w:t xml:space="preserve">Selvam, M., Gayathri, J., Vasanth, V., Lingaraja, K., &amp; Marxiaoli, S. (2016). Determinants of Firm Performance: A Subjective Model. </w:t>
      </w:r>
      <w:r w:rsidRPr="00F43D9F">
        <w:rPr>
          <w:rFonts w:ascii="Times New Roman" w:hAnsi="Times New Roman" w:cs="Times New Roman"/>
          <w:i/>
          <w:iCs/>
        </w:rPr>
        <w:t>International Journal of Social Science Studies</w:t>
      </w:r>
      <w:r w:rsidRPr="00F43D9F">
        <w:rPr>
          <w:rFonts w:ascii="Times New Roman" w:hAnsi="Times New Roman" w:cs="Times New Roman"/>
        </w:rPr>
        <w:t xml:space="preserve">, </w:t>
      </w:r>
      <w:r w:rsidRPr="00F43D9F">
        <w:rPr>
          <w:rFonts w:ascii="Times New Roman" w:hAnsi="Times New Roman" w:cs="Times New Roman"/>
          <w:i/>
          <w:iCs/>
        </w:rPr>
        <w:t>4</w:t>
      </w:r>
      <w:r w:rsidRPr="00F43D9F">
        <w:rPr>
          <w:rFonts w:ascii="Times New Roman" w:hAnsi="Times New Roman" w:cs="Times New Roman"/>
        </w:rPr>
        <w:t>(7). https://doi.org/10.11114/ijsss.v4i7.1662</w:t>
      </w:r>
    </w:p>
    <w:p w14:paraId="4C704020" w14:textId="2D50F121" w:rsidR="0041581D" w:rsidRPr="00F43D9F" w:rsidRDefault="0041581D" w:rsidP="003773F3">
      <w:pPr>
        <w:spacing w:after="0" w:line="360" w:lineRule="auto"/>
        <w:ind w:left="1170" w:hanging="1170"/>
        <w:jc w:val="both"/>
        <w:rPr>
          <w:rFonts w:ascii="Times New Roman" w:hAnsi="Times New Roman" w:cs="Times New Roman"/>
        </w:rPr>
      </w:pPr>
      <w:r w:rsidRPr="00F43D9F">
        <w:rPr>
          <w:rFonts w:ascii="Times New Roman" w:hAnsi="Times New Roman" w:cs="Times New Roman"/>
        </w:rPr>
        <w:t>Stein, H. (2009). Africa, Industrial Policy and Export Processing Zones: Lessons from Asia. Paper prepared for Joseph Stiglitz, Akbar Noman, Howard Stein and Kwesi Botchway. eds.Good Growth and</w:t>
      </w:r>
      <w:r w:rsidR="005F07FB" w:rsidRPr="00F43D9F">
        <w:rPr>
          <w:rFonts w:ascii="Times New Roman" w:hAnsi="Times New Roman" w:cs="Times New Roman"/>
        </w:rPr>
        <w:t xml:space="preserve"> </w:t>
      </w:r>
      <w:r w:rsidRPr="00F43D9F">
        <w:rPr>
          <w:rFonts w:ascii="Times New Roman" w:hAnsi="Times New Roman" w:cs="Times New Roman"/>
        </w:rPr>
        <w:t>Governance in Africa: Rethinking Development Strategies(submitted to Oxford University Press, November 2009).</w:t>
      </w:r>
    </w:p>
    <w:p w14:paraId="21419EB6" w14:textId="371F5FD0" w:rsidR="00743BB2" w:rsidRPr="00F43D9F" w:rsidRDefault="0041581D" w:rsidP="003773F3">
      <w:pPr>
        <w:spacing w:after="0" w:line="360" w:lineRule="auto"/>
        <w:jc w:val="both"/>
        <w:rPr>
          <w:rFonts w:ascii="Times New Roman" w:hAnsi="Times New Roman" w:cs="Times New Roman"/>
        </w:rPr>
      </w:pPr>
      <w:r w:rsidRPr="00F43D9F">
        <w:rPr>
          <w:rFonts w:ascii="Times New Roman" w:hAnsi="Times New Roman" w:cs="Times New Roman"/>
        </w:rPr>
        <w:t>Turk E. (2006); An Evaluation of Industrial Park Policy of Turkey, Izmir as a case study, Izmir,</w:t>
      </w:r>
      <w:r w:rsidR="00121F3D" w:rsidRPr="00F43D9F">
        <w:rPr>
          <w:rFonts w:ascii="Times New Roman" w:hAnsi="Times New Roman" w:cs="Times New Roman"/>
        </w:rPr>
        <w:t xml:space="preserve"> Turkey.</w:t>
      </w:r>
      <w:r w:rsidRPr="00F43D9F">
        <w:rPr>
          <w:rFonts w:ascii="Times New Roman" w:hAnsi="Times New Roman" w:cs="Times New Roman"/>
        </w:rPr>
        <w:t xml:space="preserve"> </w:t>
      </w:r>
    </w:p>
    <w:p w14:paraId="0A8FF109" w14:textId="65C8F15D" w:rsidR="00AD4C34" w:rsidRPr="00F43D9F" w:rsidRDefault="00AD4C34" w:rsidP="003773F3">
      <w:pPr>
        <w:spacing w:after="0" w:line="360" w:lineRule="auto"/>
        <w:ind w:left="1080" w:hanging="1080"/>
        <w:jc w:val="both"/>
        <w:rPr>
          <w:rFonts w:ascii="Times New Roman" w:hAnsi="Times New Roman" w:cs="Times New Roman"/>
        </w:rPr>
      </w:pPr>
      <w:r w:rsidRPr="00F43D9F">
        <w:rPr>
          <w:rFonts w:ascii="Times New Roman" w:hAnsi="Times New Roman" w:cs="Times New Roman"/>
        </w:rPr>
        <w:t xml:space="preserve">UNCTAD (2015). </w:t>
      </w:r>
      <w:r w:rsidRPr="00F43D9F">
        <w:rPr>
          <w:rFonts w:ascii="Times New Roman" w:hAnsi="Times New Roman" w:cs="Times New Roman"/>
          <w:i/>
          <w:iCs/>
        </w:rPr>
        <w:t xml:space="preserve">Enhancing the Contribution of Export Processing Zones to the Sustainable Development Goals: An analysis of 100 EPZs and a Framework for Sustainable Economic Zones. </w:t>
      </w:r>
      <w:r w:rsidRPr="00F43D9F">
        <w:rPr>
          <w:rFonts w:ascii="Times New Roman" w:hAnsi="Times New Roman" w:cs="Times New Roman"/>
        </w:rPr>
        <w:t>UNCTAD/DIAE/IPB/2015/, United Nations Publication.</w:t>
      </w:r>
    </w:p>
    <w:p w14:paraId="3C84BB85" w14:textId="3B98A1AF" w:rsidR="00743BB2" w:rsidRPr="00F43D9F" w:rsidRDefault="0041581D" w:rsidP="003773F3">
      <w:pPr>
        <w:spacing w:after="0" w:line="360" w:lineRule="auto"/>
        <w:jc w:val="both"/>
        <w:rPr>
          <w:rFonts w:ascii="Times New Roman" w:hAnsi="Times New Roman" w:cs="Times New Roman"/>
        </w:rPr>
      </w:pPr>
      <w:r w:rsidRPr="00F43D9F">
        <w:rPr>
          <w:rFonts w:ascii="Times New Roman" w:hAnsi="Times New Roman" w:cs="Times New Roman"/>
        </w:rPr>
        <w:t xml:space="preserve">UNECC &amp; UNIDO. (2006). African Regional Implementation Review for the Commission on </w:t>
      </w:r>
      <w:r w:rsidR="00121F3D" w:rsidRPr="00F43D9F">
        <w:rPr>
          <w:rFonts w:ascii="Times New Roman" w:hAnsi="Times New Roman" w:cs="Times New Roman"/>
        </w:rPr>
        <w:t>sustainable</w:t>
      </w:r>
    </w:p>
    <w:p w14:paraId="33E346D5" w14:textId="697F8014" w:rsidR="0041581D" w:rsidRPr="00F43D9F" w:rsidRDefault="0041581D" w:rsidP="003773F3">
      <w:pPr>
        <w:spacing w:after="0" w:line="360" w:lineRule="auto"/>
        <w:ind w:left="1170"/>
        <w:jc w:val="both"/>
        <w:rPr>
          <w:rFonts w:ascii="Times New Roman" w:hAnsi="Times New Roman" w:cs="Times New Roman"/>
        </w:rPr>
      </w:pPr>
      <w:r w:rsidRPr="00F43D9F">
        <w:rPr>
          <w:rFonts w:ascii="Times New Roman" w:hAnsi="Times New Roman" w:cs="Times New Roman"/>
        </w:rPr>
        <w:t xml:space="preserve">Development (CSD-14): Report on the Review of African Sustainable Development </w:t>
      </w:r>
    </w:p>
    <w:p w14:paraId="2CFEEED9" w14:textId="77777777" w:rsidR="00743BB2" w:rsidRPr="00F43D9F" w:rsidRDefault="0041581D" w:rsidP="003773F3">
      <w:pPr>
        <w:spacing w:after="0" w:line="360" w:lineRule="auto"/>
        <w:jc w:val="both"/>
        <w:rPr>
          <w:rFonts w:ascii="Times New Roman" w:hAnsi="Times New Roman" w:cs="Times New Roman"/>
        </w:rPr>
      </w:pPr>
      <w:r w:rsidRPr="00F43D9F">
        <w:rPr>
          <w:rFonts w:ascii="Times New Roman" w:hAnsi="Times New Roman" w:cs="Times New Roman"/>
        </w:rPr>
        <w:t>UNIDO (2015). Economic Zones in the ASEAN: Industrial Parks, Special Economic Zones,</w:t>
      </w:r>
    </w:p>
    <w:p w14:paraId="31212BE0" w14:textId="4B1DD33F" w:rsidR="0041581D" w:rsidRPr="00F43D9F" w:rsidRDefault="0041581D" w:rsidP="003773F3">
      <w:pPr>
        <w:spacing w:after="0" w:line="360" w:lineRule="auto"/>
        <w:ind w:left="1170"/>
        <w:jc w:val="both"/>
        <w:rPr>
          <w:rFonts w:ascii="Times New Roman" w:hAnsi="Times New Roman" w:cs="Times New Roman"/>
        </w:rPr>
      </w:pPr>
      <w:r w:rsidRPr="00F43D9F">
        <w:rPr>
          <w:rFonts w:ascii="Times New Roman" w:hAnsi="Times New Roman" w:cs="Times New Roman"/>
        </w:rPr>
        <w:t xml:space="preserve"> Eco</w:t>
      </w:r>
      <w:r w:rsidR="005F07FB" w:rsidRPr="00F43D9F">
        <w:rPr>
          <w:rFonts w:ascii="Times New Roman" w:hAnsi="Times New Roman" w:cs="Times New Roman"/>
        </w:rPr>
        <w:t>-</w:t>
      </w:r>
      <w:r w:rsidRPr="00F43D9F">
        <w:rPr>
          <w:rFonts w:ascii="Times New Roman" w:hAnsi="Times New Roman" w:cs="Times New Roman"/>
        </w:rPr>
        <w:t>Industrial Parks, Innovation Districts as Strategies for Industrial Competitiveness. Prepared by UNIDO Country Office in Vietnam.</w:t>
      </w:r>
    </w:p>
    <w:p w14:paraId="0213534F" w14:textId="5B61605F" w:rsidR="00FD1915" w:rsidRPr="00F43D9F" w:rsidRDefault="00FD1915" w:rsidP="003773F3">
      <w:pPr>
        <w:spacing w:after="0" w:line="360" w:lineRule="auto"/>
        <w:ind w:left="1170" w:hanging="1170"/>
        <w:jc w:val="both"/>
        <w:rPr>
          <w:rFonts w:ascii="Times New Roman" w:hAnsi="Times New Roman" w:cs="Times New Roman"/>
        </w:rPr>
      </w:pPr>
      <w:r w:rsidRPr="00F43D9F">
        <w:rPr>
          <w:rFonts w:ascii="Times New Roman" w:hAnsi="Times New Roman" w:cs="Times New Roman"/>
        </w:rPr>
        <w:t xml:space="preserve">UNIDO (2017). </w:t>
      </w:r>
      <w:r w:rsidRPr="00F43D9F">
        <w:rPr>
          <w:rFonts w:ascii="Times New Roman" w:hAnsi="Times New Roman" w:cs="Times New Roman"/>
          <w:i/>
          <w:iCs/>
        </w:rPr>
        <w:t>Integrated Agro-Industrial Parks (IAIPs) in Ethiopia</w:t>
      </w:r>
      <w:r w:rsidRPr="00F43D9F">
        <w:rPr>
          <w:rFonts w:ascii="Times New Roman" w:hAnsi="Times New Roman" w:cs="Times New Roman"/>
        </w:rPr>
        <w:t xml:space="preserve">. Available at: http://isid.unido.org/ </w:t>
      </w:r>
      <w:r w:rsidR="00121F3D" w:rsidRPr="00F43D9F">
        <w:rPr>
          <w:rFonts w:ascii="Times New Roman" w:hAnsi="Times New Roman" w:cs="Times New Roman"/>
        </w:rPr>
        <w:t xml:space="preserve">   </w:t>
      </w:r>
      <w:r w:rsidRPr="00F43D9F">
        <w:rPr>
          <w:rFonts w:ascii="Times New Roman" w:hAnsi="Times New Roman" w:cs="Times New Roman"/>
        </w:rPr>
        <w:t>retrieved on November 04, 2018</w:t>
      </w:r>
    </w:p>
    <w:p w14:paraId="61EFC7AC" w14:textId="46CBFBE2" w:rsidR="000229C3" w:rsidRPr="00F43D9F" w:rsidRDefault="000229C3" w:rsidP="003773F3">
      <w:pPr>
        <w:spacing w:after="0" w:line="360" w:lineRule="auto"/>
        <w:ind w:left="1170" w:hanging="1170"/>
        <w:jc w:val="both"/>
        <w:rPr>
          <w:rFonts w:ascii="Times New Roman" w:hAnsi="Times New Roman" w:cs="Times New Roman"/>
        </w:rPr>
      </w:pPr>
      <w:r w:rsidRPr="00F43D9F">
        <w:rPr>
          <w:rFonts w:ascii="Times New Roman" w:hAnsi="Times New Roman" w:cs="Times New Roman"/>
        </w:rPr>
        <w:t xml:space="preserve">UNIDO. (2019). International Guidelines For Industrial Parks. </w:t>
      </w:r>
      <w:r w:rsidRPr="00F43D9F">
        <w:rPr>
          <w:rFonts w:ascii="Times New Roman" w:hAnsi="Times New Roman" w:cs="Times New Roman"/>
          <w:i/>
          <w:iCs/>
        </w:rPr>
        <w:t>Inclusive and Sustainable Industrial Development</w:t>
      </w:r>
      <w:r w:rsidRPr="00F43D9F">
        <w:rPr>
          <w:rFonts w:ascii="Times New Roman" w:hAnsi="Times New Roman" w:cs="Times New Roman"/>
        </w:rPr>
        <w:t>, 1–66.</w:t>
      </w:r>
    </w:p>
    <w:p w14:paraId="11940A11" w14:textId="3F521507" w:rsidR="00CB4509" w:rsidRPr="00F43D9F" w:rsidRDefault="00CB4509" w:rsidP="003773F3">
      <w:pPr>
        <w:spacing w:after="0" w:line="360" w:lineRule="auto"/>
        <w:ind w:left="1170" w:hanging="1170"/>
        <w:jc w:val="both"/>
        <w:rPr>
          <w:rFonts w:ascii="Times New Roman" w:hAnsi="Times New Roman" w:cs="Times New Roman"/>
        </w:rPr>
      </w:pPr>
      <w:r w:rsidRPr="00F43D9F">
        <w:rPr>
          <w:rFonts w:ascii="Times New Roman" w:hAnsi="Times New Roman" w:cs="Times New Roman"/>
        </w:rPr>
        <w:t xml:space="preserve">Vastveit, L. K. (2013). Export Processing Zones in Sub-Saharan Africa – Kenya and Lesotho. </w:t>
      </w:r>
      <w:r w:rsidRPr="00F43D9F">
        <w:rPr>
          <w:rFonts w:ascii="Times New Roman" w:hAnsi="Times New Roman" w:cs="Times New Roman"/>
          <w:i/>
          <w:iCs/>
        </w:rPr>
        <w:t>Department of Economics</w:t>
      </w:r>
      <w:r w:rsidRPr="00F43D9F">
        <w:rPr>
          <w:rFonts w:ascii="Times New Roman" w:hAnsi="Times New Roman" w:cs="Times New Roman"/>
        </w:rPr>
        <w:t xml:space="preserve">, </w:t>
      </w:r>
      <w:r w:rsidRPr="00F43D9F">
        <w:rPr>
          <w:rFonts w:ascii="Times New Roman" w:hAnsi="Times New Roman" w:cs="Times New Roman"/>
          <w:i/>
          <w:iCs/>
        </w:rPr>
        <w:t>Master’s D</w:t>
      </w:r>
      <w:r w:rsidRPr="00F43D9F">
        <w:rPr>
          <w:rFonts w:ascii="Times New Roman" w:hAnsi="Times New Roman" w:cs="Times New Roman"/>
        </w:rPr>
        <w:t xml:space="preserve">, 133. </w:t>
      </w:r>
      <w:hyperlink r:id="rId29" w:history="1">
        <w:r w:rsidRPr="00F43D9F">
          <w:rPr>
            <w:rStyle w:val="Hyperlink"/>
            <w:rFonts w:ascii="Times New Roman" w:hAnsi="Times New Roman" w:cs="Times New Roman"/>
            <w:color w:val="auto"/>
          </w:rPr>
          <w:t>https://bora.uib.no/bitstream/handle/</w:t>
        </w:r>
      </w:hyperlink>
      <w:r w:rsidRPr="00F43D9F">
        <w:rPr>
          <w:rFonts w:ascii="Times New Roman" w:hAnsi="Times New Roman" w:cs="Times New Roman"/>
        </w:rPr>
        <w:t>1956/</w:t>
      </w:r>
      <w:r w:rsidR="00121F3D" w:rsidRPr="00F43D9F">
        <w:rPr>
          <w:rFonts w:ascii="Times New Roman" w:hAnsi="Times New Roman" w:cs="Times New Roman"/>
        </w:rPr>
        <w:t xml:space="preserve"> </w:t>
      </w:r>
      <w:r w:rsidRPr="00F43D9F">
        <w:rPr>
          <w:rFonts w:ascii="Times New Roman" w:hAnsi="Times New Roman" w:cs="Times New Roman"/>
        </w:rPr>
        <w:t xml:space="preserve">7611/115918722.pdf?sequence=1 </w:t>
      </w:r>
    </w:p>
    <w:p w14:paraId="3C7431D2" w14:textId="50A813F7" w:rsidR="00AD4C34" w:rsidRPr="00F43D9F" w:rsidRDefault="00AD4C34" w:rsidP="003773F3">
      <w:pPr>
        <w:spacing w:after="0" w:line="360" w:lineRule="auto"/>
        <w:ind w:left="1170" w:hanging="1170"/>
        <w:jc w:val="both"/>
        <w:rPr>
          <w:rFonts w:ascii="Times New Roman" w:hAnsi="Times New Roman" w:cs="Times New Roman"/>
        </w:rPr>
      </w:pPr>
      <w:r w:rsidRPr="00F43D9F">
        <w:rPr>
          <w:rFonts w:ascii="Times New Roman" w:hAnsi="Times New Roman" w:cs="Times New Roman"/>
        </w:rPr>
        <w:t>Wang, X. (2013).</w:t>
      </w:r>
      <w:r w:rsidRPr="00F43D9F">
        <w:rPr>
          <w:rFonts w:ascii="Times New Roman" w:hAnsi="Times New Roman" w:cs="Times New Roman"/>
          <w:i/>
          <w:iCs/>
        </w:rPr>
        <w:t xml:space="preserve">The Role of Economic Development Zones in National Development Strategies: The Case of China. </w:t>
      </w:r>
      <w:r w:rsidRPr="00F43D9F">
        <w:rPr>
          <w:rFonts w:ascii="Times New Roman" w:hAnsi="Times New Roman" w:cs="Times New Roman"/>
        </w:rPr>
        <w:t>Doctoral dissertation, Pardee RAND Graduate School, China.</w:t>
      </w:r>
    </w:p>
    <w:p w14:paraId="4A02DD70" w14:textId="34DC572A" w:rsidR="008E02AC" w:rsidRPr="00F43D9F" w:rsidRDefault="00121F3D" w:rsidP="003773F3">
      <w:pPr>
        <w:tabs>
          <w:tab w:val="left" w:pos="180"/>
          <w:tab w:val="left" w:pos="450"/>
        </w:tabs>
        <w:spacing w:after="0" w:line="360" w:lineRule="auto"/>
        <w:jc w:val="both"/>
        <w:rPr>
          <w:rFonts w:ascii="Times New Roman" w:hAnsi="Times New Roman" w:cs="Times New Roman"/>
        </w:rPr>
      </w:pPr>
      <w:r w:rsidRPr="00F43D9F">
        <w:rPr>
          <w:rFonts w:ascii="Times New Roman" w:hAnsi="Times New Roman" w:cs="Times New Roman"/>
        </w:rPr>
        <w:t>Walton, J. (1998).Urban conflictand</w:t>
      </w:r>
      <w:r w:rsidR="008E02AC" w:rsidRPr="00F43D9F">
        <w:rPr>
          <w:rFonts w:ascii="Times New Roman" w:hAnsi="Times New Roman" w:cs="Times New Roman"/>
        </w:rPr>
        <w:t xml:space="preserve">social movements in poor countries: theory and evidence of </w:t>
      </w:r>
      <w:r w:rsidRPr="00F43D9F">
        <w:rPr>
          <w:rFonts w:ascii="Times New Roman" w:hAnsi="Times New Roman" w:cs="Times New Roman"/>
        </w:rPr>
        <w:t>collective</w:t>
      </w:r>
    </w:p>
    <w:p w14:paraId="41E094FA" w14:textId="6AF5EF1F" w:rsidR="008E02AC" w:rsidRPr="00F43D9F" w:rsidRDefault="008E02AC" w:rsidP="003773F3">
      <w:pPr>
        <w:tabs>
          <w:tab w:val="left" w:pos="180"/>
        </w:tabs>
        <w:spacing w:after="0" w:line="360" w:lineRule="auto"/>
        <w:ind w:left="1170" w:hanging="90"/>
        <w:jc w:val="both"/>
        <w:rPr>
          <w:rFonts w:ascii="Times New Roman" w:hAnsi="Times New Roman" w:cs="Times New Roman"/>
        </w:rPr>
      </w:pPr>
      <w:r w:rsidRPr="00F43D9F">
        <w:rPr>
          <w:rFonts w:ascii="Times New Roman" w:hAnsi="Times New Roman" w:cs="Times New Roman"/>
        </w:rPr>
        <w:t xml:space="preserve">collective action. </w:t>
      </w:r>
      <w:r w:rsidRPr="00F43D9F">
        <w:rPr>
          <w:rFonts w:ascii="Times New Roman" w:hAnsi="Times New Roman" w:cs="Times New Roman"/>
          <w:i/>
          <w:iCs/>
        </w:rPr>
        <w:t>International Journal of Urban and Regional Research</w:t>
      </w:r>
      <w:r w:rsidRPr="00F43D9F">
        <w:rPr>
          <w:rFonts w:ascii="Times New Roman" w:hAnsi="Times New Roman" w:cs="Times New Roman"/>
        </w:rPr>
        <w:t xml:space="preserve">, </w:t>
      </w:r>
      <w:r w:rsidRPr="00F43D9F">
        <w:rPr>
          <w:rFonts w:ascii="Times New Roman" w:hAnsi="Times New Roman" w:cs="Times New Roman"/>
          <w:i/>
          <w:iCs/>
        </w:rPr>
        <w:t>22</w:t>
      </w:r>
      <w:r w:rsidRPr="00F43D9F">
        <w:rPr>
          <w:rFonts w:ascii="Times New Roman" w:hAnsi="Times New Roman" w:cs="Times New Roman"/>
        </w:rPr>
        <w:t>(3), 460–481. https://doi.org/10.1111/1468-2427.00152</w:t>
      </w:r>
    </w:p>
    <w:p w14:paraId="4D8512C5" w14:textId="5FD9FCC9" w:rsidR="00295E9B" w:rsidRPr="00F43D9F" w:rsidRDefault="00121F3D" w:rsidP="003773F3">
      <w:pPr>
        <w:pStyle w:val="Default"/>
        <w:spacing w:line="360" w:lineRule="auto"/>
        <w:jc w:val="both"/>
        <w:rPr>
          <w:color w:val="auto"/>
          <w:sz w:val="22"/>
          <w:szCs w:val="22"/>
        </w:rPr>
      </w:pPr>
      <w:r w:rsidRPr="00F43D9F">
        <w:rPr>
          <w:color w:val="auto"/>
          <w:sz w:val="22"/>
          <w:szCs w:val="22"/>
        </w:rPr>
        <w:t>Watoon, P.L.(2001).</w:t>
      </w:r>
      <w:r w:rsidR="00295E9B" w:rsidRPr="00F43D9F">
        <w:rPr>
          <w:i/>
          <w:iCs/>
          <w:color w:val="auto"/>
          <w:sz w:val="22"/>
          <w:szCs w:val="22"/>
        </w:rPr>
        <w:t>Africa Reg</w:t>
      </w:r>
      <w:r w:rsidRPr="00F43D9F">
        <w:rPr>
          <w:i/>
          <w:iCs/>
          <w:color w:val="auto"/>
          <w:sz w:val="22"/>
          <w:szCs w:val="22"/>
        </w:rPr>
        <w:t>ion Working Paper Series Number</w:t>
      </w:r>
      <w:r w:rsidR="00295E9B" w:rsidRPr="00F43D9F">
        <w:rPr>
          <w:i/>
          <w:iCs/>
          <w:color w:val="auto"/>
          <w:sz w:val="22"/>
          <w:szCs w:val="22"/>
        </w:rPr>
        <w:t xml:space="preserve">17 Export Processing </w:t>
      </w:r>
      <w:r w:rsidRPr="00F43D9F">
        <w:rPr>
          <w:i/>
          <w:iCs/>
          <w:color w:val="auto"/>
          <w:sz w:val="22"/>
          <w:szCs w:val="22"/>
        </w:rPr>
        <w:t>Zones;Has Africa</w:t>
      </w:r>
    </w:p>
    <w:p w14:paraId="6A18C50D" w14:textId="48C395F1" w:rsidR="00295E9B" w:rsidRPr="00F43D9F" w:rsidRDefault="00295E9B" w:rsidP="003773F3">
      <w:pPr>
        <w:spacing w:after="0" w:line="360" w:lineRule="auto"/>
        <w:ind w:left="1080"/>
        <w:jc w:val="both"/>
        <w:rPr>
          <w:rFonts w:ascii="Times New Roman" w:hAnsi="Times New Roman" w:cs="Times New Roman"/>
        </w:rPr>
      </w:pPr>
      <w:r w:rsidRPr="00F43D9F">
        <w:rPr>
          <w:rFonts w:ascii="Times New Roman" w:hAnsi="Times New Roman" w:cs="Times New Roman"/>
        </w:rPr>
        <w:t>Missed the Boat? Notyet! 17. www.worldbank.org/afr/wps/index.htm,</w:t>
      </w:r>
    </w:p>
    <w:p w14:paraId="523DFE9D" w14:textId="734898AD" w:rsidR="00743BB2" w:rsidRPr="00F43D9F" w:rsidRDefault="0041581D" w:rsidP="003773F3">
      <w:pPr>
        <w:spacing w:after="0" w:line="360" w:lineRule="auto"/>
        <w:jc w:val="both"/>
        <w:rPr>
          <w:rFonts w:ascii="Times New Roman" w:hAnsi="Times New Roman" w:cs="Times New Roman"/>
        </w:rPr>
      </w:pPr>
      <w:r w:rsidRPr="00F43D9F">
        <w:rPr>
          <w:rFonts w:ascii="Times New Roman" w:hAnsi="Times New Roman" w:cs="Times New Roman"/>
        </w:rPr>
        <w:t xml:space="preserve">World Bank (2015). 4th Ethiopia Economic Update: Overcoming Constraints in the </w:t>
      </w:r>
      <w:r w:rsidR="00121F3D" w:rsidRPr="00F43D9F">
        <w:rPr>
          <w:rFonts w:ascii="Times New Roman" w:hAnsi="Times New Roman" w:cs="Times New Roman"/>
        </w:rPr>
        <w:t>Manufacturing sector</w:t>
      </w:r>
    </w:p>
    <w:p w14:paraId="609D09B0" w14:textId="43162221" w:rsidR="0041581D" w:rsidRPr="00F43D9F" w:rsidRDefault="0041581D" w:rsidP="003773F3">
      <w:pPr>
        <w:spacing w:after="0" w:line="360" w:lineRule="auto"/>
        <w:ind w:left="1260" w:hanging="180"/>
        <w:jc w:val="both"/>
        <w:rPr>
          <w:rFonts w:ascii="Times New Roman" w:hAnsi="Times New Roman" w:cs="Times New Roman"/>
        </w:rPr>
      </w:pPr>
      <w:r w:rsidRPr="00F43D9F">
        <w:rPr>
          <w:rFonts w:ascii="Times New Roman" w:hAnsi="Times New Roman" w:cs="Times New Roman"/>
        </w:rPr>
        <w:t xml:space="preserve">Washington, DC. </w:t>
      </w:r>
    </w:p>
    <w:p w14:paraId="7CFAE0BA" w14:textId="77777777" w:rsidR="004177B1" w:rsidRPr="00F43D9F" w:rsidRDefault="004177B1" w:rsidP="003773F3">
      <w:pPr>
        <w:spacing w:after="0" w:line="360" w:lineRule="auto"/>
        <w:jc w:val="both"/>
        <w:rPr>
          <w:rFonts w:ascii="Times New Roman" w:hAnsi="Times New Roman" w:cs="Times New Roman"/>
          <w:i/>
          <w:iCs/>
        </w:rPr>
      </w:pPr>
      <w:r w:rsidRPr="00F43D9F">
        <w:rPr>
          <w:rFonts w:ascii="Times New Roman" w:hAnsi="Times New Roman" w:cs="Times New Roman"/>
        </w:rPr>
        <w:t xml:space="preserve">Warr, P., &amp; Menon, J. (2015). </w:t>
      </w:r>
      <w:r w:rsidRPr="00F43D9F">
        <w:rPr>
          <w:rFonts w:ascii="Times New Roman" w:hAnsi="Times New Roman" w:cs="Times New Roman"/>
          <w:i/>
          <w:iCs/>
        </w:rPr>
        <w:t xml:space="preserve">CAmBoDiA ’ S SpECiAl EConomiC ZonES adb economics working </w:t>
      </w:r>
    </w:p>
    <w:p w14:paraId="1151B467" w14:textId="3F8C4518" w:rsidR="004177B1" w:rsidRPr="00F43D9F" w:rsidRDefault="004177B1" w:rsidP="003773F3">
      <w:pPr>
        <w:spacing w:after="0" w:line="360" w:lineRule="auto"/>
        <w:ind w:left="900"/>
        <w:jc w:val="both"/>
        <w:rPr>
          <w:rFonts w:ascii="Times New Roman" w:hAnsi="Times New Roman" w:cs="Times New Roman"/>
        </w:rPr>
      </w:pPr>
      <w:r w:rsidRPr="00F43D9F">
        <w:rPr>
          <w:rFonts w:ascii="Times New Roman" w:hAnsi="Times New Roman" w:cs="Times New Roman"/>
          <w:i/>
          <w:iCs/>
        </w:rPr>
        <w:t xml:space="preserve">  paper series</w:t>
      </w:r>
      <w:r w:rsidRPr="00F43D9F">
        <w:rPr>
          <w:rFonts w:ascii="Times New Roman" w:hAnsi="Times New Roman" w:cs="Times New Roman"/>
        </w:rPr>
        <w:t xml:space="preserve">. </w:t>
      </w:r>
      <w:r w:rsidRPr="00F43D9F">
        <w:rPr>
          <w:rFonts w:ascii="Times New Roman" w:hAnsi="Times New Roman" w:cs="Times New Roman"/>
          <w:i/>
          <w:iCs/>
        </w:rPr>
        <w:t>459</w:t>
      </w:r>
      <w:r w:rsidRPr="00F43D9F">
        <w:rPr>
          <w:rFonts w:ascii="Times New Roman" w:hAnsi="Times New Roman" w:cs="Times New Roman"/>
        </w:rPr>
        <w:t>.</w:t>
      </w:r>
    </w:p>
    <w:p w14:paraId="2FF0B460" w14:textId="77777777" w:rsidR="00F240FE" w:rsidRPr="00F43D9F" w:rsidRDefault="00F240FE" w:rsidP="003773F3">
      <w:pPr>
        <w:spacing w:after="0" w:line="360" w:lineRule="auto"/>
        <w:jc w:val="both"/>
        <w:rPr>
          <w:rFonts w:ascii="Times New Roman" w:hAnsi="Times New Roman" w:cs="Times New Roman"/>
        </w:rPr>
      </w:pPr>
      <w:r w:rsidRPr="00F43D9F">
        <w:rPr>
          <w:rFonts w:ascii="Times New Roman" w:hAnsi="Times New Roman" w:cs="Times New Roman"/>
        </w:rPr>
        <w:t xml:space="preserve">Yeoh C. PowNgee W.H. and Leone L.A. (2005); Journal of Transnational Management Development, </w:t>
      </w:r>
    </w:p>
    <w:p w14:paraId="06FC24C4" w14:textId="24A274F9" w:rsidR="00F240FE" w:rsidRPr="00F43D9F" w:rsidRDefault="00F240FE" w:rsidP="003773F3">
      <w:pPr>
        <w:spacing w:after="0" w:line="360" w:lineRule="auto"/>
        <w:jc w:val="both"/>
        <w:rPr>
          <w:rFonts w:ascii="Times New Roman" w:hAnsi="Times New Roman" w:cs="Times New Roman"/>
        </w:rPr>
      </w:pPr>
      <w:r w:rsidRPr="00F43D9F">
        <w:rPr>
          <w:rFonts w:ascii="Times New Roman" w:hAnsi="Times New Roman" w:cs="Times New Roman"/>
        </w:rPr>
        <w:t xml:space="preserve">                Singapore.</w:t>
      </w:r>
    </w:p>
    <w:p w14:paraId="3702CF1C" w14:textId="1DCB4FC7" w:rsidR="00743BB2" w:rsidRPr="00F43D9F" w:rsidRDefault="0041581D" w:rsidP="003773F3">
      <w:pPr>
        <w:spacing w:after="0" w:line="360" w:lineRule="auto"/>
        <w:jc w:val="both"/>
        <w:rPr>
          <w:rFonts w:ascii="Times New Roman" w:hAnsi="Times New Roman" w:cs="Times New Roman"/>
        </w:rPr>
      </w:pPr>
      <w:r w:rsidRPr="00F43D9F">
        <w:rPr>
          <w:rFonts w:ascii="Times New Roman" w:hAnsi="Times New Roman" w:cs="Times New Roman"/>
        </w:rPr>
        <w:t xml:space="preserve">Zelalem Girma. (2018, July 1).Industrial Park for Industrial Transformation. The Ethiopian </w:t>
      </w:r>
      <w:r w:rsidR="00121F3D" w:rsidRPr="00F43D9F">
        <w:rPr>
          <w:rFonts w:ascii="Times New Roman" w:hAnsi="Times New Roman" w:cs="Times New Roman"/>
        </w:rPr>
        <w:t>Heral.Pp.5.</w:t>
      </w:r>
    </w:p>
    <w:p w14:paraId="03899290" w14:textId="1BC05877" w:rsidR="0041581D" w:rsidRPr="00F43D9F" w:rsidRDefault="0041581D" w:rsidP="003773F3">
      <w:pPr>
        <w:spacing w:after="0" w:line="360" w:lineRule="auto"/>
        <w:ind w:firstLine="1170"/>
        <w:jc w:val="both"/>
        <w:rPr>
          <w:rFonts w:ascii="Times New Roman" w:hAnsi="Times New Roman" w:cs="Times New Roman"/>
        </w:rPr>
      </w:pPr>
      <w:r w:rsidRPr="00F43D9F">
        <w:rPr>
          <w:rFonts w:ascii="Times New Roman" w:hAnsi="Times New Roman" w:cs="Times New Roman"/>
        </w:rPr>
        <w:t xml:space="preserve">Retrieved from </w:t>
      </w:r>
      <w:hyperlink r:id="rId30" w:history="1">
        <w:r w:rsidRPr="00F43D9F">
          <w:rPr>
            <w:rStyle w:val="Hyperlink"/>
            <w:rFonts w:ascii="Times New Roman" w:hAnsi="Times New Roman" w:cs="Times New Roman"/>
            <w:color w:val="auto"/>
          </w:rPr>
          <w:t>http://www.ethpress.gov.et/heraled</w:t>
        </w:r>
      </w:hyperlink>
      <w:r w:rsidR="00295E9B" w:rsidRPr="00F43D9F">
        <w:rPr>
          <w:rStyle w:val="Hyperlink"/>
          <w:rFonts w:ascii="Times New Roman" w:hAnsi="Times New Roman" w:cs="Times New Roman"/>
          <w:color w:val="auto"/>
        </w:rPr>
        <w:t xml:space="preserve"> </w:t>
      </w:r>
    </w:p>
    <w:p w14:paraId="4FC847D2" w14:textId="77777777" w:rsidR="0041581D" w:rsidRPr="00F43D9F" w:rsidRDefault="0041581D" w:rsidP="003773F3">
      <w:pPr>
        <w:spacing w:after="0" w:line="360" w:lineRule="auto"/>
        <w:ind w:left="1260" w:hanging="1260"/>
        <w:jc w:val="both"/>
        <w:rPr>
          <w:rFonts w:ascii="Times New Roman" w:hAnsi="Times New Roman" w:cs="Times New Roman"/>
        </w:rPr>
      </w:pPr>
      <w:r w:rsidRPr="00F43D9F">
        <w:rPr>
          <w:rFonts w:ascii="Times New Roman" w:hAnsi="Times New Roman" w:cs="Times New Roman"/>
        </w:rPr>
        <w:t xml:space="preserve">Zeng, D. Z. (2010). Building Engines for Growth and Competitiveness in China: Experience with Special Economic Zones &amp; Industrial Clusters. Washington, DC: World Bank. </w:t>
      </w:r>
    </w:p>
    <w:p w14:paraId="51783541" w14:textId="77777777" w:rsidR="0041581D" w:rsidRPr="00F43D9F" w:rsidRDefault="0041581D" w:rsidP="003773F3">
      <w:pPr>
        <w:spacing w:after="0" w:line="360" w:lineRule="auto"/>
        <w:ind w:left="1170" w:hanging="1170"/>
        <w:jc w:val="both"/>
        <w:rPr>
          <w:rFonts w:ascii="Times New Roman" w:hAnsi="Times New Roman" w:cs="Times New Roman"/>
        </w:rPr>
      </w:pPr>
      <w:r w:rsidRPr="00F43D9F">
        <w:rPr>
          <w:rFonts w:ascii="Times New Roman" w:hAnsi="Times New Roman" w:cs="Times New Roman"/>
        </w:rPr>
        <w:t>Zeng, D. Z. (2015 a). Global Experiences with Special Economic Zones: With a Focus on China and Africa. Investing in Africa Forum, Addis Ababa, Ethiopia.</w:t>
      </w:r>
    </w:p>
    <w:p w14:paraId="2A511177" w14:textId="73E29CAD" w:rsidR="00743BB2" w:rsidRPr="00F43D9F" w:rsidRDefault="0041581D" w:rsidP="003773F3">
      <w:pPr>
        <w:spacing w:after="0" w:line="360" w:lineRule="auto"/>
        <w:jc w:val="both"/>
        <w:rPr>
          <w:rFonts w:ascii="Times New Roman" w:hAnsi="Times New Roman" w:cs="Times New Roman"/>
        </w:rPr>
      </w:pPr>
      <w:r w:rsidRPr="00F43D9F">
        <w:rPr>
          <w:rFonts w:ascii="Times New Roman" w:hAnsi="Times New Roman" w:cs="Times New Roman"/>
        </w:rPr>
        <w:t xml:space="preserve">Zeng, D.Z. (2012). SEZs in Africa: Putting the Cart in front of Horse? Let’s Talk Development: </w:t>
      </w:r>
      <w:r w:rsidR="00121F3D" w:rsidRPr="00F43D9F">
        <w:rPr>
          <w:rFonts w:ascii="Times New Roman" w:hAnsi="Times New Roman" w:cs="Times New Roman"/>
        </w:rPr>
        <w:t xml:space="preserve">ABlog </w:t>
      </w:r>
    </w:p>
    <w:p w14:paraId="0B9FE305" w14:textId="57A18EB5" w:rsidR="0041581D" w:rsidRPr="00F43D9F" w:rsidRDefault="0041581D" w:rsidP="003773F3">
      <w:pPr>
        <w:spacing w:after="0" w:line="360" w:lineRule="auto"/>
        <w:ind w:left="1260"/>
        <w:jc w:val="both"/>
        <w:rPr>
          <w:rFonts w:ascii="Times New Roman" w:hAnsi="Times New Roman" w:cs="Times New Roman"/>
        </w:rPr>
      </w:pPr>
      <w:r w:rsidRPr="00F43D9F">
        <w:rPr>
          <w:rFonts w:ascii="Times New Roman" w:hAnsi="Times New Roman" w:cs="Times New Roman"/>
        </w:rPr>
        <w:t>Hosted by the World Bank‘s Chief Economist</w:t>
      </w:r>
    </w:p>
    <w:p w14:paraId="439684E7" w14:textId="0BDAA2E9" w:rsidR="00743BB2" w:rsidRPr="00F43D9F" w:rsidRDefault="0041581D" w:rsidP="003773F3">
      <w:pPr>
        <w:spacing w:after="0" w:line="360" w:lineRule="auto"/>
        <w:jc w:val="both"/>
        <w:rPr>
          <w:rFonts w:ascii="Times New Roman" w:hAnsi="Times New Roman" w:cs="Times New Roman"/>
        </w:rPr>
      </w:pPr>
      <w:r w:rsidRPr="00F43D9F">
        <w:rPr>
          <w:rFonts w:ascii="Times New Roman" w:hAnsi="Times New Roman" w:cs="Times New Roman"/>
        </w:rPr>
        <w:t>Zeng, Douglas Zhihua. (2011). ― SEZs in Africa: Putting the Cart in Front of Horse?‖ (blog).</w:t>
      </w:r>
      <w:r w:rsidR="00121F3D" w:rsidRPr="00F43D9F">
        <w:rPr>
          <w:rFonts w:ascii="Times New Roman" w:hAnsi="Times New Roman" w:cs="Times New Roman"/>
        </w:rPr>
        <w:t>Washington</w:t>
      </w:r>
    </w:p>
    <w:p w14:paraId="0FD4F995" w14:textId="5DA86E01" w:rsidR="0041581D" w:rsidRPr="00F43D9F" w:rsidRDefault="0041581D" w:rsidP="003773F3">
      <w:pPr>
        <w:spacing w:after="0" w:line="360" w:lineRule="auto"/>
        <w:ind w:firstLine="1260"/>
        <w:jc w:val="both"/>
        <w:rPr>
          <w:rFonts w:ascii="Times New Roman" w:hAnsi="Times New Roman" w:cs="Times New Roman"/>
        </w:rPr>
      </w:pPr>
      <w:r w:rsidRPr="00F43D9F">
        <w:rPr>
          <w:rFonts w:ascii="Times New Roman" w:hAnsi="Times New Roman" w:cs="Times New Roman"/>
        </w:rPr>
        <w:t xml:space="preserve">DC: World Bank </w:t>
      </w:r>
    </w:p>
    <w:p w14:paraId="78777688" w14:textId="46EF34E8" w:rsidR="0041581D" w:rsidRPr="00F43D9F" w:rsidRDefault="0041581D" w:rsidP="003773F3">
      <w:pPr>
        <w:spacing w:after="0" w:line="360" w:lineRule="auto"/>
        <w:ind w:left="1260" w:hanging="1260"/>
        <w:jc w:val="both"/>
        <w:rPr>
          <w:rFonts w:ascii="Times New Roman" w:hAnsi="Times New Roman" w:cs="Times New Roman"/>
        </w:rPr>
      </w:pPr>
      <w:r w:rsidRPr="00F43D9F">
        <w:rPr>
          <w:rFonts w:ascii="Times New Roman" w:hAnsi="Times New Roman" w:cs="Times New Roman"/>
        </w:rPr>
        <w:t xml:space="preserve">Zhang, H &amp; Ilheu, F. (2014). The Role of Special Economic Zone in African Countries: </w:t>
      </w:r>
      <w:r w:rsidR="00611A8C" w:rsidRPr="00F43D9F">
        <w:rPr>
          <w:rFonts w:ascii="Times New Roman" w:hAnsi="Times New Roman" w:cs="Times New Roman"/>
        </w:rPr>
        <w:t xml:space="preserve">   </w:t>
      </w:r>
      <w:r w:rsidRPr="00F43D9F">
        <w:rPr>
          <w:rFonts w:ascii="Times New Roman" w:hAnsi="Times New Roman" w:cs="Times New Roman"/>
        </w:rPr>
        <w:t xml:space="preserve">Development and Chinese FDI. CEsA, Working Paper 129, CEsA- Center for African, Asian and Latin American Studies </w:t>
      </w:r>
    </w:p>
    <w:p w14:paraId="322C6EA0" w14:textId="77777777" w:rsidR="0096374A" w:rsidRPr="00F43D9F" w:rsidRDefault="0096374A" w:rsidP="003773F3">
      <w:pPr>
        <w:spacing w:after="0" w:line="360" w:lineRule="auto"/>
        <w:jc w:val="both"/>
        <w:rPr>
          <w:rFonts w:ascii="Times New Roman" w:hAnsi="Times New Roman" w:cs="Times New Roman"/>
          <w:i/>
          <w:iCs/>
        </w:rPr>
      </w:pPr>
      <w:r w:rsidRPr="00F43D9F">
        <w:rPr>
          <w:rFonts w:ascii="Times New Roman" w:hAnsi="Times New Roman" w:cs="Times New Roman"/>
        </w:rPr>
        <w:t xml:space="preserve">Zhang, X., Zou UNIDO Zhen Wang, C., Zhao, J., &amp; Abera Gebremenfas, E. (n.d.). </w:t>
      </w:r>
      <w:r w:rsidRPr="00F43D9F">
        <w:rPr>
          <w:rFonts w:ascii="Times New Roman" w:hAnsi="Times New Roman" w:cs="Times New Roman"/>
          <w:i/>
          <w:iCs/>
        </w:rPr>
        <w:t xml:space="preserve">Industrial Park </w:t>
      </w:r>
    </w:p>
    <w:p w14:paraId="1A0B4275" w14:textId="0A2A8B26" w:rsidR="00D44011" w:rsidRPr="00F43D9F" w:rsidRDefault="0096374A" w:rsidP="003773F3">
      <w:pPr>
        <w:spacing w:after="0" w:line="360" w:lineRule="auto"/>
        <w:ind w:left="1170"/>
        <w:jc w:val="both"/>
        <w:rPr>
          <w:rFonts w:ascii="Times New Roman" w:hAnsi="Times New Roman" w:cs="Times New Roman"/>
        </w:rPr>
      </w:pPr>
      <w:r w:rsidRPr="00F43D9F">
        <w:rPr>
          <w:rFonts w:ascii="Times New Roman" w:hAnsi="Times New Roman" w:cs="Times New Roman"/>
          <w:i/>
          <w:iCs/>
        </w:rPr>
        <w:t xml:space="preserve"> Development In Ethiopia Case Study Report Inclusive and Sustainable Industrial Development Working Paper Series WP 21 | 2018 Industrial park development in Ethiopia Case study report.</w:t>
      </w:r>
    </w:p>
    <w:p w14:paraId="7BFF19F3" w14:textId="77777777" w:rsidR="00471916" w:rsidRDefault="00471916" w:rsidP="0013478F">
      <w:pPr>
        <w:spacing w:after="0" w:line="360" w:lineRule="auto"/>
        <w:jc w:val="center"/>
        <w:rPr>
          <w:rFonts w:ascii="Times New Roman" w:hAnsi="Times New Roman" w:cs="Times New Roman"/>
          <w:b/>
          <w:sz w:val="24"/>
          <w:szCs w:val="24"/>
        </w:rPr>
        <w:sectPr w:rsidR="00471916" w:rsidSect="00620047">
          <w:pgSz w:w="12240" w:h="15840"/>
          <w:pgMar w:top="1440" w:right="1440" w:bottom="1440" w:left="1440" w:header="720" w:footer="720" w:gutter="0"/>
          <w:pgNumType w:start="1"/>
          <w:cols w:space="720"/>
          <w:docGrid w:linePitch="360"/>
        </w:sectPr>
      </w:pPr>
    </w:p>
    <w:p w14:paraId="21910065" w14:textId="066C18C6" w:rsidR="00121F3D" w:rsidRPr="00F43D9F" w:rsidRDefault="00121F3D" w:rsidP="0013478F">
      <w:pPr>
        <w:spacing w:after="0" w:line="360" w:lineRule="auto"/>
        <w:jc w:val="center"/>
        <w:rPr>
          <w:rFonts w:ascii="Times New Roman" w:hAnsi="Times New Roman" w:cs="Times New Roman"/>
          <w:b/>
          <w:sz w:val="24"/>
          <w:szCs w:val="24"/>
        </w:rPr>
      </w:pPr>
    </w:p>
    <w:p w14:paraId="57D7A22E" w14:textId="77777777" w:rsidR="0077059E" w:rsidRPr="00F43D9F" w:rsidRDefault="0077059E" w:rsidP="0013478F">
      <w:pPr>
        <w:spacing w:after="0" w:line="360" w:lineRule="auto"/>
        <w:jc w:val="center"/>
        <w:rPr>
          <w:rFonts w:ascii="Times New Roman" w:hAnsi="Times New Roman" w:cs="Times New Roman"/>
          <w:b/>
          <w:sz w:val="24"/>
          <w:szCs w:val="24"/>
        </w:rPr>
      </w:pPr>
      <w:bookmarkStart w:id="153" w:name="_Toc128650357"/>
      <w:r w:rsidRPr="00F43D9F">
        <w:rPr>
          <w:rStyle w:val="Heading1Char"/>
          <w:rFonts w:ascii="Times New Roman" w:hAnsi="Times New Roman" w:cs="Times New Roman"/>
          <w:color w:val="auto"/>
        </w:rPr>
        <w:t>Appendix</w:t>
      </w:r>
      <w:bookmarkEnd w:id="153"/>
      <w:r w:rsidRPr="00F43D9F">
        <w:rPr>
          <w:rFonts w:ascii="Times New Roman" w:hAnsi="Times New Roman" w:cs="Times New Roman"/>
          <w:b/>
          <w:sz w:val="24"/>
          <w:szCs w:val="24"/>
        </w:rPr>
        <w:t xml:space="preserve"> A: </w:t>
      </w:r>
    </w:p>
    <w:p w14:paraId="0675B5DA" w14:textId="77777777" w:rsidR="0077059E" w:rsidRPr="00F43D9F" w:rsidRDefault="0077059E" w:rsidP="0013478F">
      <w:pPr>
        <w:spacing w:after="0" w:line="360" w:lineRule="auto"/>
        <w:jc w:val="center"/>
        <w:rPr>
          <w:rFonts w:ascii="Times New Roman" w:hAnsi="Times New Roman" w:cs="Times New Roman"/>
          <w:b/>
          <w:sz w:val="24"/>
          <w:szCs w:val="24"/>
        </w:rPr>
      </w:pPr>
      <w:r w:rsidRPr="00F43D9F">
        <w:rPr>
          <w:rFonts w:ascii="Times New Roman" w:hAnsi="Times New Roman" w:cs="Times New Roman"/>
          <w:b/>
          <w:sz w:val="24"/>
          <w:szCs w:val="24"/>
        </w:rPr>
        <w:t>St. Mary’s University School of Graduate Studies MA in Development Economics</w:t>
      </w:r>
    </w:p>
    <w:p w14:paraId="6CCE1853" w14:textId="77777777" w:rsidR="0077059E" w:rsidRPr="00F43D9F" w:rsidRDefault="0077059E" w:rsidP="0013478F">
      <w:pPr>
        <w:spacing w:after="0" w:line="360" w:lineRule="auto"/>
        <w:jc w:val="center"/>
        <w:rPr>
          <w:rFonts w:ascii="Times New Roman" w:hAnsi="Times New Roman" w:cs="Times New Roman"/>
          <w:b/>
          <w:sz w:val="24"/>
          <w:szCs w:val="24"/>
        </w:rPr>
      </w:pPr>
      <w:r w:rsidRPr="00F43D9F">
        <w:rPr>
          <w:rFonts w:ascii="Times New Roman" w:hAnsi="Times New Roman" w:cs="Times New Roman"/>
          <w:b/>
          <w:sz w:val="24"/>
          <w:szCs w:val="24"/>
        </w:rPr>
        <w:t xml:space="preserve">Research Questionnaires </w:t>
      </w:r>
    </w:p>
    <w:p w14:paraId="398827D5" w14:textId="77777777" w:rsidR="0077059E" w:rsidRPr="00F43D9F" w:rsidRDefault="0077059E" w:rsidP="0013478F">
      <w:pPr>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Dear Respondents: </w:t>
      </w:r>
    </w:p>
    <w:p w14:paraId="376CDDA3" w14:textId="7B390C49" w:rsidR="0077059E" w:rsidRPr="00F43D9F" w:rsidRDefault="0077059E" w:rsidP="0013478F">
      <w:pPr>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I am a Master</w:t>
      </w:r>
      <w:r w:rsidR="005F07FB" w:rsidRPr="00F43D9F">
        <w:rPr>
          <w:rFonts w:ascii="Times New Roman" w:hAnsi="Times New Roman" w:cs="Times New Roman"/>
          <w:sz w:val="24"/>
          <w:szCs w:val="24"/>
        </w:rPr>
        <w:t>s'</w:t>
      </w:r>
      <w:r w:rsidRPr="00F43D9F">
        <w:rPr>
          <w:rFonts w:ascii="Times New Roman" w:hAnsi="Times New Roman" w:cs="Times New Roman"/>
          <w:sz w:val="24"/>
          <w:szCs w:val="24"/>
        </w:rPr>
        <w:t xml:space="preserve">s student from St. Marry University College of Development Economics. The main objective of this study is to assess the Prospects and Challenges of Bole Lemi Industrial Park development and your participation and cooperation </w:t>
      </w:r>
      <w:r w:rsidR="005F07FB" w:rsidRPr="00F43D9F">
        <w:rPr>
          <w:rFonts w:ascii="Times New Roman" w:hAnsi="Times New Roman" w:cs="Times New Roman"/>
          <w:sz w:val="24"/>
          <w:szCs w:val="24"/>
        </w:rPr>
        <w:t>are</w:t>
      </w:r>
      <w:r w:rsidRPr="00F43D9F">
        <w:rPr>
          <w:rFonts w:ascii="Times New Roman" w:hAnsi="Times New Roman" w:cs="Times New Roman"/>
          <w:sz w:val="24"/>
          <w:szCs w:val="24"/>
        </w:rPr>
        <w:t xml:space="preserve"> very relevant </w:t>
      </w:r>
      <w:r w:rsidR="005F07FB" w:rsidRPr="00F43D9F">
        <w:rPr>
          <w:rFonts w:ascii="Times New Roman" w:hAnsi="Times New Roman" w:cs="Times New Roman"/>
          <w:sz w:val="24"/>
          <w:szCs w:val="24"/>
        </w:rPr>
        <w:t>to</w:t>
      </w:r>
      <w:r w:rsidRPr="00F43D9F">
        <w:rPr>
          <w:rFonts w:ascii="Times New Roman" w:hAnsi="Times New Roman" w:cs="Times New Roman"/>
          <w:sz w:val="24"/>
          <w:szCs w:val="24"/>
        </w:rPr>
        <w:t xml:space="preserve"> the success of this study. Please provide answers to all questions with honesty and integrity. Rest assured that all information you would fill </w:t>
      </w:r>
      <w:r w:rsidR="005F07FB" w:rsidRPr="00F43D9F">
        <w:rPr>
          <w:rFonts w:ascii="Times New Roman" w:hAnsi="Times New Roman" w:cs="Times New Roman"/>
          <w:sz w:val="24"/>
          <w:szCs w:val="24"/>
        </w:rPr>
        <w:t xml:space="preserve">in </w:t>
      </w:r>
      <w:r w:rsidRPr="00F43D9F">
        <w:rPr>
          <w:rFonts w:ascii="Times New Roman" w:hAnsi="Times New Roman" w:cs="Times New Roman"/>
          <w:sz w:val="24"/>
          <w:szCs w:val="24"/>
        </w:rPr>
        <w:t xml:space="preserve">herein shall be kept confidential and no need </w:t>
      </w:r>
      <w:r w:rsidR="005F07FB" w:rsidRPr="00F43D9F">
        <w:rPr>
          <w:rFonts w:ascii="Times New Roman" w:hAnsi="Times New Roman" w:cs="Times New Roman"/>
          <w:sz w:val="24"/>
          <w:szCs w:val="24"/>
        </w:rPr>
        <w:t>for</w:t>
      </w:r>
      <w:r w:rsidRPr="00F43D9F">
        <w:rPr>
          <w:rFonts w:ascii="Times New Roman" w:hAnsi="Times New Roman" w:cs="Times New Roman"/>
          <w:sz w:val="24"/>
          <w:szCs w:val="24"/>
        </w:rPr>
        <w:t xml:space="preserve"> your name. </w:t>
      </w:r>
    </w:p>
    <w:p w14:paraId="667F8616" w14:textId="52D91EAD" w:rsidR="0077059E" w:rsidRPr="00F43D9F" w:rsidRDefault="0077059E" w:rsidP="0013478F">
      <w:pPr>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If you have any questions or comments about this survey, you may contact me anytime with the below</w:t>
      </w:r>
      <w:r w:rsidR="005F07FB" w:rsidRPr="00F43D9F">
        <w:rPr>
          <w:rFonts w:ascii="Times New Roman" w:hAnsi="Times New Roman" w:cs="Times New Roman"/>
          <w:sz w:val="24"/>
          <w:szCs w:val="24"/>
        </w:rPr>
        <w:t>-</w:t>
      </w:r>
      <w:r w:rsidRPr="00F43D9F">
        <w:rPr>
          <w:rFonts w:ascii="Times New Roman" w:hAnsi="Times New Roman" w:cs="Times New Roman"/>
          <w:sz w:val="24"/>
          <w:szCs w:val="24"/>
        </w:rPr>
        <w:t xml:space="preserve">preferred means of communication. </w:t>
      </w:r>
    </w:p>
    <w:p w14:paraId="4547EBF5" w14:textId="77777777" w:rsidR="0077059E" w:rsidRPr="00F43D9F" w:rsidRDefault="0077059E" w:rsidP="0013478F">
      <w:pPr>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Thank you for your support and cooperation </w:t>
      </w:r>
    </w:p>
    <w:p w14:paraId="7333FA68" w14:textId="77777777" w:rsidR="0077059E" w:rsidRPr="00F43D9F" w:rsidRDefault="0077059E" w:rsidP="0013478F">
      <w:pPr>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you are faithfully </w:t>
      </w:r>
    </w:p>
    <w:p w14:paraId="2C1A50E8" w14:textId="74F1BA14" w:rsidR="0077059E" w:rsidRPr="00F43D9F" w:rsidRDefault="0077059E" w:rsidP="0013478F">
      <w:pPr>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Abr</w:t>
      </w:r>
      <w:r w:rsidR="005F07FB" w:rsidRPr="00F43D9F">
        <w:rPr>
          <w:rFonts w:ascii="Times New Roman" w:hAnsi="Times New Roman" w:cs="Times New Roman"/>
          <w:sz w:val="24"/>
          <w:szCs w:val="24"/>
        </w:rPr>
        <w:t>a</w:t>
      </w:r>
      <w:r w:rsidRPr="00F43D9F">
        <w:rPr>
          <w:rFonts w:ascii="Times New Roman" w:hAnsi="Times New Roman" w:cs="Times New Roman"/>
          <w:sz w:val="24"/>
          <w:szCs w:val="24"/>
        </w:rPr>
        <w:t>ham Mengistu</w:t>
      </w:r>
    </w:p>
    <w:p w14:paraId="089EA821" w14:textId="77777777" w:rsidR="0077059E" w:rsidRPr="00F43D9F" w:rsidRDefault="0077059E" w:rsidP="0013478F">
      <w:pPr>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Phone no. 09 11 35 98 52   </w:t>
      </w:r>
    </w:p>
    <w:p w14:paraId="49A4B748" w14:textId="77777777" w:rsidR="0077059E" w:rsidRPr="00F43D9F" w:rsidRDefault="0077059E" w:rsidP="0013478F">
      <w:pPr>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Email; </w:t>
      </w:r>
      <w:hyperlink r:id="rId31" w:history="1">
        <w:r w:rsidRPr="00F43D9F">
          <w:rPr>
            <w:rStyle w:val="Hyperlink"/>
            <w:rFonts w:ascii="Times New Roman" w:hAnsi="Times New Roman" w:cs="Times New Roman"/>
            <w:color w:val="auto"/>
            <w:sz w:val="24"/>
            <w:szCs w:val="24"/>
          </w:rPr>
          <w:t>abrehammegistu19@gmail.com</w:t>
        </w:r>
      </w:hyperlink>
      <w:r w:rsidRPr="00F43D9F">
        <w:rPr>
          <w:rFonts w:ascii="Times New Roman" w:hAnsi="Times New Roman" w:cs="Times New Roman"/>
          <w:sz w:val="24"/>
          <w:szCs w:val="24"/>
        </w:rPr>
        <w:t xml:space="preserve">   </w:t>
      </w:r>
    </w:p>
    <w:p w14:paraId="4F180EF6" w14:textId="77777777" w:rsidR="0077059E" w:rsidRPr="00F43D9F" w:rsidRDefault="0077059E" w:rsidP="0013478F">
      <w:pPr>
        <w:spacing w:after="0" w:line="360" w:lineRule="auto"/>
        <w:jc w:val="both"/>
        <w:rPr>
          <w:rFonts w:ascii="Times New Roman" w:hAnsi="Times New Roman" w:cs="Times New Roman"/>
          <w:b/>
          <w:sz w:val="24"/>
          <w:szCs w:val="24"/>
        </w:rPr>
      </w:pPr>
      <w:r w:rsidRPr="00F43D9F">
        <w:rPr>
          <w:rFonts w:ascii="Times New Roman" w:hAnsi="Times New Roman" w:cs="Times New Roman"/>
          <w:b/>
          <w:sz w:val="24"/>
          <w:szCs w:val="24"/>
        </w:rPr>
        <w:t xml:space="preserve">General Direction: </w:t>
      </w:r>
    </w:p>
    <w:p w14:paraId="6902C9FB" w14:textId="5C924999" w:rsidR="0077059E" w:rsidRPr="00F43D9F" w:rsidRDefault="0077059E" w:rsidP="001D7EF3">
      <w:pPr>
        <w:pStyle w:val="ListParagraph"/>
        <w:numPr>
          <w:ilvl w:val="0"/>
          <w:numId w:val="5"/>
        </w:numPr>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No need of writing your name </w:t>
      </w:r>
      <w:r w:rsidR="005F07FB" w:rsidRPr="00F43D9F">
        <w:rPr>
          <w:rFonts w:ascii="Times New Roman" w:hAnsi="Times New Roman" w:cs="Times New Roman"/>
          <w:sz w:val="24"/>
          <w:szCs w:val="24"/>
        </w:rPr>
        <w:t>o</w:t>
      </w:r>
      <w:r w:rsidRPr="00F43D9F">
        <w:rPr>
          <w:rFonts w:ascii="Times New Roman" w:hAnsi="Times New Roman" w:cs="Times New Roman"/>
          <w:sz w:val="24"/>
          <w:szCs w:val="24"/>
        </w:rPr>
        <w:t xml:space="preserve">n any page of the questionnaire </w:t>
      </w:r>
    </w:p>
    <w:p w14:paraId="2B0BA17D" w14:textId="77777777" w:rsidR="0077059E" w:rsidRPr="00F43D9F" w:rsidRDefault="0077059E" w:rsidP="001D7EF3">
      <w:pPr>
        <w:pStyle w:val="ListParagraph"/>
        <w:numPr>
          <w:ilvl w:val="0"/>
          <w:numId w:val="5"/>
        </w:numPr>
        <w:spacing w:after="0"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Respond to all closed-ended questions by putting”√” marks in the box </w:t>
      </w:r>
    </w:p>
    <w:p w14:paraId="783F032F" w14:textId="0A05D38C" w:rsidR="0077059E" w:rsidRPr="00F43D9F" w:rsidRDefault="0077059E" w:rsidP="0013478F">
      <w:pPr>
        <w:spacing w:after="0" w:line="360" w:lineRule="auto"/>
        <w:jc w:val="both"/>
        <w:rPr>
          <w:rFonts w:ascii="Times New Roman" w:hAnsi="Times New Roman" w:cs="Times New Roman"/>
          <w:b/>
          <w:strike/>
          <w:sz w:val="24"/>
          <w:szCs w:val="24"/>
        </w:rPr>
      </w:pPr>
      <w:r w:rsidRPr="00F43D9F">
        <w:rPr>
          <w:rFonts w:ascii="Times New Roman" w:hAnsi="Times New Roman" w:cs="Times New Roman"/>
          <w:b/>
          <w:sz w:val="24"/>
          <w:szCs w:val="24"/>
        </w:rPr>
        <w:t xml:space="preserve">Part I: </w:t>
      </w:r>
      <w:r w:rsidR="00642B70" w:rsidRPr="00F43D9F">
        <w:rPr>
          <w:rFonts w:ascii="Times New Roman" w:hAnsi="Times New Roman" w:cs="Times New Roman"/>
          <w:b/>
          <w:sz w:val="24"/>
          <w:szCs w:val="24"/>
        </w:rPr>
        <w:t>Respondent</w:t>
      </w:r>
      <w:r w:rsidRPr="00F43D9F">
        <w:rPr>
          <w:rFonts w:ascii="Times New Roman" w:hAnsi="Times New Roman" w:cs="Times New Roman"/>
          <w:b/>
          <w:sz w:val="24"/>
          <w:szCs w:val="24"/>
        </w:rPr>
        <w:t>’s Background Information</w:t>
      </w:r>
    </w:p>
    <w:p w14:paraId="246A2CEB" w14:textId="77777777" w:rsidR="0077059E" w:rsidRPr="00F43D9F" w:rsidRDefault="0077059E" w:rsidP="0013478F">
      <w:pPr>
        <w:spacing w:after="0" w:line="360" w:lineRule="auto"/>
        <w:jc w:val="both"/>
        <w:rPr>
          <w:rFonts w:ascii="Times New Roman" w:hAnsi="Times New Roman" w:cs="Times New Roman"/>
          <w:sz w:val="24"/>
          <w:szCs w:val="24"/>
        </w:rPr>
      </w:pPr>
      <w:r w:rsidRPr="00F43D9F">
        <w:rPr>
          <w:rFonts w:ascii="Times New Roman" w:hAnsi="Times New Roman" w:cs="Times New Roman"/>
          <w:noProof/>
          <w:sz w:val="24"/>
          <w:szCs w:val="24"/>
        </w:rPr>
        <mc:AlternateContent>
          <mc:Choice Requires="wps">
            <w:drawing>
              <wp:anchor distT="0" distB="0" distL="114300" distR="114300" simplePos="0" relativeHeight="251644928" behindDoc="0" locked="0" layoutInCell="1" allowOverlap="1" wp14:anchorId="47A6BA6D" wp14:editId="624AB18D">
                <wp:simplePos x="0" y="0"/>
                <wp:positionH relativeFrom="column">
                  <wp:posOffset>1336040</wp:posOffset>
                </wp:positionH>
                <wp:positionV relativeFrom="paragraph">
                  <wp:posOffset>33020</wp:posOffset>
                </wp:positionV>
                <wp:extent cx="175260" cy="144780"/>
                <wp:effectExtent l="0" t="0" r="15240" b="26670"/>
                <wp:wrapNone/>
                <wp:docPr id="8" name="Rounded Rectangle 8"/>
                <wp:cNvGraphicFramePr/>
                <a:graphic xmlns:a="http://schemas.openxmlformats.org/drawingml/2006/main">
                  <a:graphicData uri="http://schemas.microsoft.com/office/word/2010/wordprocessingShape">
                    <wps:wsp>
                      <wps:cNvSpPr/>
                      <wps:spPr>
                        <a:xfrm>
                          <a:off x="0" y="0"/>
                          <a:ext cx="175260" cy="14478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F399CC0" id="Rounded Rectangle 8" o:spid="_x0000_s1026" style="position:absolute;margin-left:105.2pt;margin-top:2.6pt;width:13.8pt;height:11.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" fillcolor="white [3201]" strokecolor="black [3200]" strokeweight="2pt"/>
            </w:pict>
          </mc:Fallback>
        </mc:AlternateContent>
      </w:r>
      <w:r w:rsidRPr="00F43D9F">
        <w:rPr>
          <w:rFonts w:ascii="Times New Roman" w:hAnsi="Times New Roman" w:cs="Times New Roman"/>
          <w:noProof/>
          <w:sz w:val="24"/>
          <w:szCs w:val="24"/>
        </w:rPr>
        <mc:AlternateContent>
          <mc:Choice Requires="wps">
            <w:drawing>
              <wp:anchor distT="0" distB="0" distL="114300" distR="114300" simplePos="0" relativeHeight="251642880" behindDoc="0" locked="0" layoutInCell="1" allowOverlap="1" wp14:anchorId="668A52C6" wp14:editId="63966CFD">
                <wp:simplePos x="0" y="0"/>
                <wp:positionH relativeFrom="column">
                  <wp:posOffset>2372360</wp:posOffset>
                </wp:positionH>
                <wp:positionV relativeFrom="paragraph">
                  <wp:posOffset>27940</wp:posOffset>
                </wp:positionV>
                <wp:extent cx="205740" cy="106680"/>
                <wp:effectExtent l="0" t="0" r="22860" b="26670"/>
                <wp:wrapNone/>
                <wp:docPr id="15" name="Rounded Rectangle 15"/>
                <wp:cNvGraphicFramePr/>
                <a:graphic xmlns:a="http://schemas.openxmlformats.org/drawingml/2006/main">
                  <a:graphicData uri="http://schemas.microsoft.com/office/word/2010/wordprocessingShape">
                    <wps:wsp>
                      <wps:cNvSpPr/>
                      <wps:spPr>
                        <a:xfrm>
                          <a:off x="0" y="0"/>
                          <a:ext cx="205740" cy="10668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E67B1FA" id="Rounded Rectangle 15" o:spid="_x0000_s1026" style="position:absolute;margin-left:186.8pt;margin-top:2.2pt;width:16.2pt;height:8.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" fillcolor="white [3201]" strokecolor="black [3200]" strokeweight="2pt"/>
            </w:pict>
          </mc:Fallback>
        </mc:AlternateContent>
      </w:r>
      <w:r w:rsidRPr="00F43D9F">
        <w:rPr>
          <w:rFonts w:ascii="Times New Roman" w:hAnsi="Times New Roman" w:cs="Times New Roman"/>
          <w:sz w:val="24"/>
          <w:szCs w:val="24"/>
        </w:rPr>
        <w:t xml:space="preserve">1. Gender      Male              Female </w:t>
      </w:r>
    </w:p>
    <w:p w14:paraId="1849FD2E" w14:textId="77777777" w:rsidR="0077059E" w:rsidRPr="00F43D9F" w:rsidRDefault="0077059E" w:rsidP="0013478F">
      <w:pPr>
        <w:spacing w:after="0" w:line="360" w:lineRule="auto"/>
        <w:jc w:val="both"/>
        <w:rPr>
          <w:rFonts w:ascii="Times New Roman" w:hAnsi="Times New Roman" w:cs="Times New Roman"/>
          <w:sz w:val="24"/>
          <w:szCs w:val="24"/>
        </w:rPr>
      </w:pPr>
      <w:r w:rsidRPr="00F43D9F">
        <w:rPr>
          <w:rFonts w:ascii="Times New Roman" w:hAnsi="Times New Roman" w:cs="Times New Roman"/>
          <w:noProof/>
          <w:sz w:val="24"/>
          <w:szCs w:val="24"/>
        </w:rPr>
        <mc:AlternateContent>
          <mc:Choice Requires="wps">
            <w:drawing>
              <wp:anchor distT="0" distB="0" distL="114300" distR="114300" simplePos="0" relativeHeight="251646976" behindDoc="0" locked="0" layoutInCell="1" allowOverlap="1" wp14:anchorId="1CE017CE" wp14:editId="5BFDF0E8">
                <wp:simplePos x="0" y="0"/>
                <wp:positionH relativeFrom="column">
                  <wp:posOffset>2575560</wp:posOffset>
                </wp:positionH>
                <wp:positionV relativeFrom="paragraph">
                  <wp:posOffset>51435</wp:posOffset>
                </wp:positionV>
                <wp:extent cx="205740" cy="106680"/>
                <wp:effectExtent l="0" t="0" r="22860" b="26670"/>
                <wp:wrapNone/>
                <wp:docPr id="16" name="Rounded Rectangle 16"/>
                <wp:cNvGraphicFramePr/>
                <a:graphic xmlns:a="http://schemas.openxmlformats.org/drawingml/2006/main">
                  <a:graphicData uri="http://schemas.microsoft.com/office/word/2010/wordprocessingShape">
                    <wps:wsp>
                      <wps:cNvSpPr/>
                      <wps:spPr>
                        <a:xfrm>
                          <a:off x="0" y="0"/>
                          <a:ext cx="205740" cy="10668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A2D30EE" id="Rounded Rectangle 16" o:spid="_x0000_s1026" style="position:absolute;margin-left:202.8pt;margin-top:4.05pt;width:16.2pt;height:8.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" fillcolor="white [3201]" strokecolor="black [3200]" strokeweight="2pt"/>
            </w:pict>
          </mc:Fallback>
        </mc:AlternateContent>
      </w:r>
      <w:r w:rsidRPr="00F43D9F">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14:anchorId="380FE187" wp14:editId="544BCB70">
                <wp:simplePos x="0" y="0"/>
                <wp:positionH relativeFrom="column">
                  <wp:posOffset>4623435</wp:posOffset>
                </wp:positionH>
                <wp:positionV relativeFrom="paragraph">
                  <wp:posOffset>34290</wp:posOffset>
                </wp:positionV>
                <wp:extent cx="205740" cy="106680"/>
                <wp:effectExtent l="0" t="0" r="22860" b="26670"/>
                <wp:wrapNone/>
                <wp:docPr id="17" name="Rounded Rectangle 17"/>
                <wp:cNvGraphicFramePr/>
                <a:graphic xmlns:a="http://schemas.openxmlformats.org/drawingml/2006/main">
                  <a:graphicData uri="http://schemas.microsoft.com/office/word/2010/wordprocessingShape">
                    <wps:wsp>
                      <wps:cNvSpPr/>
                      <wps:spPr>
                        <a:xfrm>
                          <a:off x="0" y="0"/>
                          <a:ext cx="205740" cy="10668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F1C6670" id="Rounded Rectangle 17" o:spid="_x0000_s1026" style="position:absolute;margin-left:364.05pt;margin-top:2.7pt;width:16.2pt;height: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" fillcolor="white [3201]" strokecolor="black [3200]" strokeweight="2pt"/>
            </w:pict>
          </mc:Fallback>
        </mc:AlternateContent>
      </w:r>
      <w:r w:rsidRPr="00F43D9F">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7AC867E4" wp14:editId="75469EB8">
                <wp:simplePos x="0" y="0"/>
                <wp:positionH relativeFrom="column">
                  <wp:posOffset>3641090</wp:posOffset>
                </wp:positionH>
                <wp:positionV relativeFrom="paragraph">
                  <wp:posOffset>51435</wp:posOffset>
                </wp:positionV>
                <wp:extent cx="205740" cy="106680"/>
                <wp:effectExtent l="0" t="0" r="22860" b="26670"/>
                <wp:wrapNone/>
                <wp:docPr id="18" name="Rounded Rectangle 18"/>
                <wp:cNvGraphicFramePr/>
                <a:graphic xmlns:a="http://schemas.openxmlformats.org/drawingml/2006/main">
                  <a:graphicData uri="http://schemas.microsoft.com/office/word/2010/wordprocessingShape">
                    <wps:wsp>
                      <wps:cNvSpPr/>
                      <wps:spPr>
                        <a:xfrm>
                          <a:off x="0" y="0"/>
                          <a:ext cx="205740" cy="10668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04305D2" id="Rounded Rectangle 18" o:spid="_x0000_s1026" style="position:absolute;margin-left:286.7pt;margin-top:4.05pt;width:16.2pt;height: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" fillcolor="white [3201]" strokecolor="black [3200]" strokeweight="2pt"/>
            </w:pict>
          </mc:Fallback>
        </mc:AlternateContent>
      </w:r>
      <w:r w:rsidRPr="00F43D9F">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14:anchorId="3143F3A7" wp14:editId="16E71C6C">
                <wp:simplePos x="0" y="0"/>
                <wp:positionH relativeFrom="column">
                  <wp:posOffset>5626100</wp:posOffset>
                </wp:positionH>
                <wp:positionV relativeFrom="paragraph">
                  <wp:posOffset>51435</wp:posOffset>
                </wp:positionV>
                <wp:extent cx="205740" cy="106680"/>
                <wp:effectExtent l="0" t="0" r="22860" b="26670"/>
                <wp:wrapNone/>
                <wp:docPr id="19" name="Rounded Rectangle 19"/>
                <wp:cNvGraphicFramePr/>
                <a:graphic xmlns:a="http://schemas.openxmlformats.org/drawingml/2006/main">
                  <a:graphicData uri="http://schemas.microsoft.com/office/word/2010/wordprocessingShape">
                    <wps:wsp>
                      <wps:cNvSpPr/>
                      <wps:spPr>
                        <a:xfrm>
                          <a:off x="0" y="0"/>
                          <a:ext cx="205740" cy="10668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8B16295" id="Rounded Rectangle 19" o:spid="_x0000_s1026" style="position:absolute;margin-left:443pt;margin-top:4.05pt;width:16.2pt;height:8.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" fillcolor="white [3201]" strokecolor="black [3200]" strokeweight="2pt"/>
            </w:pict>
          </mc:Fallback>
        </mc:AlternateContent>
      </w:r>
      <w:r w:rsidRPr="00F43D9F">
        <w:rPr>
          <w:rFonts w:ascii="Times New Roman" w:hAnsi="Times New Roman" w:cs="Times New Roman"/>
          <w:sz w:val="24"/>
          <w:szCs w:val="24"/>
        </w:rPr>
        <w:t xml:space="preserve">2. What is your age group?     A, 18 -30           B, 31-40          C, 41-50           D, &gt;50 </w:t>
      </w:r>
    </w:p>
    <w:p w14:paraId="69827DF6" w14:textId="77777777" w:rsidR="0077059E" w:rsidRPr="00F43D9F" w:rsidRDefault="0077059E" w:rsidP="0013478F">
      <w:pPr>
        <w:spacing w:after="0" w:line="360" w:lineRule="auto"/>
        <w:jc w:val="both"/>
        <w:rPr>
          <w:rFonts w:ascii="Times New Roman" w:hAnsi="Times New Roman" w:cs="Times New Roman"/>
          <w:sz w:val="24"/>
          <w:szCs w:val="24"/>
        </w:rPr>
      </w:pPr>
      <w:r w:rsidRPr="00F43D9F">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B3A0B0A" wp14:editId="3CC65420">
                <wp:simplePos x="0" y="0"/>
                <wp:positionH relativeFrom="column">
                  <wp:posOffset>3925570</wp:posOffset>
                </wp:positionH>
                <wp:positionV relativeFrom="paragraph">
                  <wp:posOffset>54610</wp:posOffset>
                </wp:positionV>
                <wp:extent cx="205740" cy="106680"/>
                <wp:effectExtent l="0" t="0" r="22860" b="26670"/>
                <wp:wrapNone/>
                <wp:docPr id="20" name="Rounded Rectangle 20"/>
                <wp:cNvGraphicFramePr/>
                <a:graphic xmlns:a="http://schemas.openxmlformats.org/drawingml/2006/main">
                  <a:graphicData uri="http://schemas.microsoft.com/office/word/2010/wordprocessingShape">
                    <wps:wsp>
                      <wps:cNvSpPr/>
                      <wps:spPr>
                        <a:xfrm>
                          <a:off x="0" y="0"/>
                          <a:ext cx="205740" cy="10668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C24C4E9" id="Rounded Rectangle 20" o:spid="_x0000_s1026" style="position:absolute;margin-left:309.1pt;margin-top:4.3pt;width:16.2pt;height: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" fillcolor="white [3201]" strokecolor="black [3200]" strokeweight="2pt"/>
            </w:pict>
          </mc:Fallback>
        </mc:AlternateContent>
      </w:r>
      <w:r w:rsidRPr="00F43D9F">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F963322" wp14:editId="60345B38">
                <wp:simplePos x="0" y="0"/>
                <wp:positionH relativeFrom="column">
                  <wp:posOffset>2654935</wp:posOffset>
                </wp:positionH>
                <wp:positionV relativeFrom="paragraph">
                  <wp:posOffset>54610</wp:posOffset>
                </wp:positionV>
                <wp:extent cx="205740" cy="106680"/>
                <wp:effectExtent l="0" t="0" r="22860" b="26670"/>
                <wp:wrapNone/>
                <wp:docPr id="21" name="Rounded Rectangle 21"/>
                <wp:cNvGraphicFramePr/>
                <a:graphic xmlns:a="http://schemas.openxmlformats.org/drawingml/2006/main">
                  <a:graphicData uri="http://schemas.microsoft.com/office/word/2010/wordprocessingShape">
                    <wps:wsp>
                      <wps:cNvSpPr/>
                      <wps:spPr>
                        <a:xfrm>
                          <a:off x="0" y="0"/>
                          <a:ext cx="205740" cy="10668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EABD377" id="Rounded Rectangle 21" o:spid="_x0000_s1026" style="position:absolute;margin-left:209.05pt;margin-top:4.3pt;width:16.2pt;height: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" fillcolor="white [3201]" strokecolor="black [3200]" strokeweight="2pt"/>
            </w:pict>
          </mc:Fallback>
        </mc:AlternateContent>
      </w:r>
      <w:r w:rsidRPr="00F43D9F">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39C5234" wp14:editId="2F0A6D15">
                <wp:simplePos x="0" y="0"/>
                <wp:positionH relativeFrom="column">
                  <wp:posOffset>5057775</wp:posOffset>
                </wp:positionH>
                <wp:positionV relativeFrom="paragraph">
                  <wp:posOffset>54610</wp:posOffset>
                </wp:positionV>
                <wp:extent cx="205740" cy="106680"/>
                <wp:effectExtent l="0" t="0" r="22860" b="26670"/>
                <wp:wrapNone/>
                <wp:docPr id="22" name="Rounded Rectangle 22"/>
                <wp:cNvGraphicFramePr/>
                <a:graphic xmlns:a="http://schemas.openxmlformats.org/drawingml/2006/main">
                  <a:graphicData uri="http://schemas.microsoft.com/office/word/2010/wordprocessingShape">
                    <wps:wsp>
                      <wps:cNvSpPr/>
                      <wps:spPr>
                        <a:xfrm>
                          <a:off x="0" y="0"/>
                          <a:ext cx="205740" cy="10668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04B465A" id="Rounded Rectangle 22" o:spid="_x0000_s1026" style="position:absolute;margin-left:398.25pt;margin-top:4.3pt;width:16.2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" fillcolor="white [3201]" strokecolor="black [3200]" strokeweight="2pt"/>
            </w:pict>
          </mc:Fallback>
        </mc:AlternateContent>
      </w:r>
      <w:r w:rsidRPr="00F43D9F">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3E079073" wp14:editId="433D731B">
                <wp:simplePos x="0" y="0"/>
                <wp:positionH relativeFrom="column">
                  <wp:posOffset>2162810</wp:posOffset>
                </wp:positionH>
                <wp:positionV relativeFrom="paragraph">
                  <wp:posOffset>298450</wp:posOffset>
                </wp:positionV>
                <wp:extent cx="205740" cy="106680"/>
                <wp:effectExtent l="0" t="0" r="22860" b="26670"/>
                <wp:wrapNone/>
                <wp:docPr id="23" name="Rounded Rectangle 23"/>
                <wp:cNvGraphicFramePr/>
                <a:graphic xmlns:a="http://schemas.openxmlformats.org/drawingml/2006/main">
                  <a:graphicData uri="http://schemas.microsoft.com/office/word/2010/wordprocessingShape">
                    <wps:wsp>
                      <wps:cNvSpPr/>
                      <wps:spPr>
                        <a:xfrm>
                          <a:off x="0" y="0"/>
                          <a:ext cx="205740" cy="10668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A27D1E1" id="Rounded Rectangle 23" o:spid="_x0000_s1026" style="position:absolute;margin-left:170.3pt;margin-top:23.5pt;width:16.2pt;height: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" fillcolor="white [3201]" strokecolor="black [3200]" strokeweight="2pt"/>
            </w:pict>
          </mc:Fallback>
        </mc:AlternateContent>
      </w:r>
      <w:r w:rsidRPr="00F43D9F">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277598CB" wp14:editId="6573703F">
                <wp:simplePos x="0" y="0"/>
                <wp:positionH relativeFrom="column">
                  <wp:posOffset>1240790</wp:posOffset>
                </wp:positionH>
                <wp:positionV relativeFrom="paragraph">
                  <wp:posOffset>292100</wp:posOffset>
                </wp:positionV>
                <wp:extent cx="205740" cy="129540"/>
                <wp:effectExtent l="0" t="0" r="22860" b="22860"/>
                <wp:wrapNone/>
                <wp:docPr id="24" name="Rounded Rectangle 24"/>
                <wp:cNvGraphicFramePr/>
                <a:graphic xmlns:a="http://schemas.openxmlformats.org/drawingml/2006/main">
                  <a:graphicData uri="http://schemas.microsoft.com/office/word/2010/wordprocessingShape">
                    <wps:wsp>
                      <wps:cNvSpPr/>
                      <wps:spPr>
                        <a:xfrm>
                          <a:off x="0" y="0"/>
                          <a:ext cx="205740" cy="12954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9820AA0" id="Rounded Rectangle 24" o:spid="_x0000_s1026" style="position:absolute;margin-left:97.7pt;margin-top:23pt;width:16.2pt;height:1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" fillcolor="white [3201]" strokecolor="black [3200]" strokeweight="2pt"/>
            </w:pict>
          </mc:Fallback>
        </mc:AlternateContent>
      </w:r>
      <w:r w:rsidRPr="00F43D9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8A60C30" wp14:editId="352E451C">
                <wp:simplePos x="0" y="0"/>
                <wp:positionH relativeFrom="column">
                  <wp:posOffset>6022340</wp:posOffset>
                </wp:positionH>
                <wp:positionV relativeFrom="paragraph">
                  <wp:posOffset>54610</wp:posOffset>
                </wp:positionV>
                <wp:extent cx="205740" cy="106680"/>
                <wp:effectExtent l="0" t="0" r="22860" b="26670"/>
                <wp:wrapNone/>
                <wp:docPr id="25" name="Rounded Rectangle 25"/>
                <wp:cNvGraphicFramePr/>
                <a:graphic xmlns:a="http://schemas.openxmlformats.org/drawingml/2006/main">
                  <a:graphicData uri="http://schemas.microsoft.com/office/word/2010/wordprocessingShape">
                    <wps:wsp>
                      <wps:cNvSpPr/>
                      <wps:spPr>
                        <a:xfrm>
                          <a:off x="0" y="0"/>
                          <a:ext cx="205740" cy="10668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0DDF88B" id="Rounded Rectangle 25" o:spid="_x0000_s1026" style="position:absolute;margin-left:474.2pt;margin-top:4.3pt;width:16.2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" fillcolor="white [3201]" strokecolor="black [3200]" strokeweight="2pt"/>
            </w:pict>
          </mc:Fallback>
        </mc:AlternateContent>
      </w:r>
      <w:r w:rsidRPr="00F43D9F">
        <w:rPr>
          <w:rFonts w:ascii="Times New Roman" w:hAnsi="Times New Roman" w:cs="Times New Roman"/>
          <w:sz w:val="24"/>
          <w:szCs w:val="24"/>
        </w:rPr>
        <w:t xml:space="preserve">3. Educational Background; A, Grade 8-12          B, Certificate          C, Diploma         D, Degree         E, MA/MSC/MBA          F, PHD   </w:t>
      </w:r>
    </w:p>
    <w:p w14:paraId="4E2745AB" w14:textId="20F786AA" w:rsidR="0077059E" w:rsidRPr="00F43D9F" w:rsidRDefault="00982E13" w:rsidP="0013478F">
      <w:pPr>
        <w:spacing w:after="0" w:line="360" w:lineRule="auto"/>
        <w:jc w:val="both"/>
        <w:rPr>
          <w:rFonts w:ascii="Times New Roman" w:hAnsi="Times New Roman" w:cs="Times New Roman"/>
          <w:sz w:val="24"/>
          <w:szCs w:val="24"/>
        </w:rPr>
      </w:pPr>
      <w:r w:rsidRPr="00F43D9F">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0448865" wp14:editId="41354CF0">
                <wp:simplePos x="0" y="0"/>
                <wp:positionH relativeFrom="column">
                  <wp:posOffset>5367020</wp:posOffset>
                </wp:positionH>
                <wp:positionV relativeFrom="paragraph">
                  <wp:posOffset>57785</wp:posOffset>
                </wp:positionV>
                <wp:extent cx="205740" cy="129540"/>
                <wp:effectExtent l="0" t="0" r="22860" b="22860"/>
                <wp:wrapNone/>
                <wp:docPr id="61" name="Rounded Rectangle 61"/>
                <wp:cNvGraphicFramePr/>
                <a:graphic xmlns:a="http://schemas.openxmlformats.org/drawingml/2006/main">
                  <a:graphicData uri="http://schemas.microsoft.com/office/word/2010/wordprocessingShape">
                    <wps:wsp>
                      <wps:cNvSpPr/>
                      <wps:spPr>
                        <a:xfrm>
                          <a:off x="0" y="0"/>
                          <a:ext cx="205740" cy="12954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1" o:spid="_x0000_s1026" style="position:absolute;margin-left:422.6pt;margin-top:4.55pt;width:16.2pt;height:1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" fillcolor="white [3201]" strokecolor="black [3200]" strokeweight="2pt"/>
            </w:pict>
          </mc:Fallback>
        </mc:AlternateContent>
      </w:r>
      <w:r w:rsidRPr="00F43D9F">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57318A5E" wp14:editId="3FFEC5A0">
                <wp:simplePos x="0" y="0"/>
                <wp:positionH relativeFrom="column">
                  <wp:posOffset>3368675</wp:posOffset>
                </wp:positionH>
                <wp:positionV relativeFrom="paragraph">
                  <wp:posOffset>64135</wp:posOffset>
                </wp:positionV>
                <wp:extent cx="205740" cy="129540"/>
                <wp:effectExtent l="0" t="0" r="22860" b="22860"/>
                <wp:wrapNone/>
                <wp:docPr id="65" name="Rounded Rectangle 65"/>
                <wp:cNvGraphicFramePr/>
                <a:graphic xmlns:a="http://schemas.openxmlformats.org/drawingml/2006/main">
                  <a:graphicData uri="http://schemas.microsoft.com/office/word/2010/wordprocessingShape">
                    <wps:wsp>
                      <wps:cNvSpPr/>
                      <wps:spPr>
                        <a:xfrm>
                          <a:off x="0" y="0"/>
                          <a:ext cx="205740" cy="12954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5" o:spid="_x0000_s1026" style="position:absolute;margin-left:265.25pt;margin-top:5.05pt;width:16.2pt;height:1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" fillcolor="white [3201]" strokecolor="black [3200]" strokeweight="2pt"/>
            </w:pict>
          </mc:Fallback>
        </mc:AlternateContent>
      </w:r>
      <w:r w:rsidRPr="00F43D9F">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B1E1B70" wp14:editId="466C8EEA">
                <wp:simplePos x="0" y="0"/>
                <wp:positionH relativeFrom="column">
                  <wp:posOffset>3311525</wp:posOffset>
                </wp:positionH>
                <wp:positionV relativeFrom="paragraph">
                  <wp:posOffset>334010</wp:posOffset>
                </wp:positionV>
                <wp:extent cx="205740" cy="129540"/>
                <wp:effectExtent l="0" t="0" r="22860" b="22860"/>
                <wp:wrapNone/>
                <wp:docPr id="64" name="Rounded Rectangle 64"/>
                <wp:cNvGraphicFramePr/>
                <a:graphic xmlns:a="http://schemas.openxmlformats.org/drawingml/2006/main">
                  <a:graphicData uri="http://schemas.microsoft.com/office/word/2010/wordprocessingShape">
                    <wps:wsp>
                      <wps:cNvSpPr/>
                      <wps:spPr>
                        <a:xfrm>
                          <a:off x="0" y="0"/>
                          <a:ext cx="205740" cy="12954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4" o:spid="_x0000_s1026" style="position:absolute;margin-left:260.75pt;margin-top:26.3pt;width:16.2pt;height:1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" fillcolor="white [3201]" strokecolor="black [3200]" strokeweight="2pt"/>
            </w:pict>
          </mc:Fallback>
        </mc:AlternateContent>
      </w:r>
      <w:r w:rsidRPr="00F43D9F">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45ADB87" wp14:editId="52F5F7EE">
                <wp:simplePos x="0" y="0"/>
                <wp:positionH relativeFrom="column">
                  <wp:posOffset>1384300</wp:posOffset>
                </wp:positionH>
                <wp:positionV relativeFrom="paragraph">
                  <wp:posOffset>270510</wp:posOffset>
                </wp:positionV>
                <wp:extent cx="205740" cy="129540"/>
                <wp:effectExtent l="0" t="0" r="22860" b="22860"/>
                <wp:wrapNone/>
                <wp:docPr id="63" name="Rounded Rectangle 63"/>
                <wp:cNvGraphicFramePr/>
                <a:graphic xmlns:a="http://schemas.openxmlformats.org/drawingml/2006/main">
                  <a:graphicData uri="http://schemas.microsoft.com/office/word/2010/wordprocessingShape">
                    <wps:wsp>
                      <wps:cNvSpPr/>
                      <wps:spPr>
                        <a:xfrm>
                          <a:off x="0" y="0"/>
                          <a:ext cx="205740" cy="12954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3" o:spid="_x0000_s1026" style="position:absolute;margin-left:109pt;margin-top:21.3pt;width:16.2pt;height:1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" fillcolor="white [3201]" strokecolor="black [3200]" strokeweight="2pt"/>
            </w:pict>
          </mc:Fallback>
        </mc:AlternateContent>
      </w:r>
      <w:r w:rsidR="0077059E" w:rsidRPr="00F43D9F">
        <w:rPr>
          <w:rFonts w:ascii="Times New Roman" w:hAnsi="Times New Roman" w:cs="Times New Roman"/>
          <w:sz w:val="24"/>
          <w:szCs w:val="24"/>
        </w:rPr>
        <w:t>4. What was your previous job?</w:t>
      </w:r>
      <w:r w:rsidR="0077059E" w:rsidRPr="00F43D9F">
        <w:rPr>
          <w:rFonts w:ascii="Times New Roman" w:hAnsi="Times New Roman" w:cs="Times New Roman"/>
          <w:noProof/>
          <w:sz w:val="24"/>
          <w:szCs w:val="24"/>
        </w:rPr>
        <w:t xml:space="preserve">      </w:t>
      </w:r>
      <w:r w:rsidR="0077059E" w:rsidRPr="00F43D9F">
        <w:rPr>
          <w:rFonts w:ascii="Times New Roman" w:hAnsi="Times New Roman" w:cs="Times New Roman"/>
          <w:sz w:val="24"/>
          <w:szCs w:val="24"/>
        </w:rPr>
        <w:t xml:space="preserve">A. Unemployed                B, Government office             C. Private Organization                D. Self-employment </w:t>
      </w:r>
    </w:p>
    <w:p w14:paraId="53A8A243" w14:textId="77777777" w:rsidR="0077059E" w:rsidRPr="00F43D9F" w:rsidRDefault="0077059E" w:rsidP="0013478F">
      <w:pPr>
        <w:spacing w:line="360" w:lineRule="auto"/>
        <w:jc w:val="both"/>
        <w:rPr>
          <w:rFonts w:ascii="Times New Roman" w:hAnsi="Times New Roman" w:cs="Times New Roman"/>
          <w:b/>
          <w:sz w:val="24"/>
          <w:szCs w:val="24"/>
        </w:rPr>
      </w:pPr>
    </w:p>
    <w:p w14:paraId="0765C8D3" w14:textId="77777777" w:rsidR="0077059E" w:rsidRPr="00F43D9F" w:rsidRDefault="0077059E" w:rsidP="0013478F">
      <w:pPr>
        <w:spacing w:line="360" w:lineRule="auto"/>
        <w:jc w:val="both"/>
        <w:rPr>
          <w:rFonts w:ascii="Times New Roman" w:hAnsi="Times New Roman" w:cs="Times New Roman"/>
          <w:b/>
          <w:sz w:val="24"/>
          <w:szCs w:val="24"/>
        </w:rPr>
      </w:pPr>
    </w:p>
    <w:p w14:paraId="725D4D62" w14:textId="77777777" w:rsidR="00CC64B3" w:rsidRPr="00F43D9F" w:rsidRDefault="00CC64B3" w:rsidP="0013478F">
      <w:pPr>
        <w:spacing w:line="360" w:lineRule="auto"/>
        <w:jc w:val="both"/>
        <w:rPr>
          <w:rFonts w:ascii="Times New Roman" w:hAnsi="Times New Roman" w:cs="Times New Roman"/>
          <w:b/>
          <w:sz w:val="24"/>
          <w:szCs w:val="24"/>
        </w:rPr>
      </w:pPr>
    </w:p>
    <w:p w14:paraId="66D5EA04" w14:textId="63A2BA30" w:rsidR="0077059E" w:rsidRPr="00F43D9F" w:rsidRDefault="0077059E" w:rsidP="0013478F">
      <w:pPr>
        <w:spacing w:line="360" w:lineRule="auto"/>
        <w:jc w:val="both"/>
        <w:rPr>
          <w:rFonts w:ascii="Times New Roman" w:hAnsi="Times New Roman" w:cs="Times New Roman"/>
          <w:b/>
          <w:sz w:val="24"/>
          <w:szCs w:val="24"/>
        </w:rPr>
      </w:pPr>
      <w:r w:rsidRPr="00F43D9F">
        <w:rPr>
          <w:rFonts w:ascii="Times New Roman" w:hAnsi="Times New Roman" w:cs="Times New Roman"/>
          <w:b/>
          <w:sz w:val="24"/>
          <w:szCs w:val="24"/>
        </w:rPr>
        <w:t>Part II</w:t>
      </w:r>
      <w:r w:rsidR="009009E3" w:rsidRPr="00F43D9F">
        <w:rPr>
          <w:rFonts w:ascii="Times New Roman" w:hAnsi="Times New Roman" w:cs="Times New Roman"/>
          <w:b/>
          <w:sz w:val="24"/>
          <w:szCs w:val="24"/>
        </w:rPr>
        <w:t>: -</w:t>
      </w:r>
      <w:r w:rsidRPr="00F43D9F">
        <w:rPr>
          <w:rFonts w:ascii="Times New Roman" w:hAnsi="Times New Roman" w:cs="Times New Roman"/>
          <w:b/>
          <w:sz w:val="24"/>
          <w:szCs w:val="24"/>
        </w:rPr>
        <w:t xml:space="preserve"> The prospects industrial park's  </w:t>
      </w:r>
    </w:p>
    <w:p w14:paraId="377F9177" w14:textId="77777777" w:rsidR="0077059E" w:rsidRPr="00F43D9F" w:rsidRDefault="0077059E" w:rsidP="0013478F">
      <w:pPr>
        <w:spacing w:line="360" w:lineRule="auto"/>
        <w:jc w:val="both"/>
        <w:rPr>
          <w:rFonts w:ascii="Times New Roman" w:hAnsi="Times New Roman" w:cs="Times New Roman"/>
          <w:sz w:val="24"/>
          <w:szCs w:val="24"/>
        </w:rPr>
      </w:pPr>
      <w:r w:rsidRPr="00F43D9F">
        <w:rPr>
          <w:rFonts w:ascii="Times New Roman" w:hAnsi="Times New Roman" w:cs="Times New Roman"/>
          <w:b/>
          <w:sz w:val="24"/>
          <w:szCs w:val="24"/>
        </w:rPr>
        <w:t>Note</w:t>
      </w:r>
      <w:r w:rsidRPr="00F43D9F">
        <w:rPr>
          <w:rFonts w:ascii="Times New Roman" w:hAnsi="Times New Roman" w:cs="Times New Roman"/>
          <w:sz w:val="24"/>
          <w:szCs w:val="24"/>
        </w:rPr>
        <w:t xml:space="preserve">: After reading the following sections of the Industrial Park's future prospects and its benefits, challenges, and factors affecting the park, evaluate the industrial park in terms of its economic potential for our country and check; put a tick mark (√) under the choices below.  </w:t>
      </w:r>
    </w:p>
    <w:p w14:paraId="33FC5F4B" w14:textId="77777777" w:rsidR="0077059E" w:rsidRPr="00F43D9F" w:rsidRDefault="0077059E" w:rsidP="0013478F">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5 = strongly agree, 4 = Agree, 3 = Difficult to decide, 2 = Disagree 1 = strongly disagree.</w:t>
      </w:r>
    </w:p>
    <w:tbl>
      <w:tblPr>
        <w:tblStyle w:val="TableGrid"/>
        <w:tblW w:w="11250" w:type="dxa"/>
        <w:tblInd w:w="-702" w:type="dxa"/>
        <w:tblLook w:val="04A0" w:firstRow="1" w:lastRow="0" w:firstColumn="1" w:lastColumn="0" w:noHBand="0" w:noVBand="1"/>
      </w:tblPr>
      <w:tblGrid>
        <w:gridCol w:w="510"/>
        <w:gridCol w:w="5278"/>
        <w:gridCol w:w="1043"/>
        <w:gridCol w:w="803"/>
        <w:gridCol w:w="1203"/>
        <w:gridCol w:w="1069"/>
        <w:gridCol w:w="1344"/>
      </w:tblGrid>
      <w:tr w:rsidR="002F0F8C" w:rsidRPr="00F43D9F" w14:paraId="14B43ED2" w14:textId="77777777" w:rsidTr="002F0F8C">
        <w:tc>
          <w:tcPr>
            <w:tcW w:w="510" w:type="dxa"/>
          </w:tcPr>
          <w:p w14:paraId="22D95152" w14:textId="77777777" w:rsidR="002F0F8C" w:rsidRPr="00F43D9F" w:rsidRDefault="002F0F8C"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No </w:t>
            </w:r>
          </w:p>
        </w:tc>
        <w:tc>
          <w:tcPr>
            <w:tcW w:w="5278" w:type="dxa"/>
          </w:tcPr>
          <w:p w14:paraId="061174E9" w14:textId="77777777" w:rsidR="002F0F8C" w:rsidRPr="00F43D9F" w:rsidRDefault="002F0F8C" w:rsidP="001D7EF3">
            <w:pPr>
              <w:pStyle w:val="ListParagraph"/>
              <w:numPr>
                <w:ilvl w:val="0"/>
                <w:numId w:val="4"/>
              </w:numPr>
              <w:spacing w:line="360" w:lineRule="auto"/>
              <w:jc w:val="center"/>
              <w:rPr>
                <w:rFonts w:ascii="Times New Roman" w:hAnsi="Times New Roman" w:cs="Times New Roman"/>
                <w:b/>
                <w:sz w:val="24"/>
                <w:szCs w:val="24"/>
              </w:rPr>
            </w:pPr>
            <w:r w:rsidRPr="00F43D9F">
              <w:rPr>
                <w:rFonts w:ascii="Times New Roman" w:hAnsi="Times New Roman" w:cs="Times New Roman"/>
                <w:b/>
                <w:sz w:val="24"/>
                <w:szCs w:val="24"/>
              </w:rPr>
              <w:t xml:space="preserve">Prospects of Industry Park </w:t>
            </w:r>
          </w:p>
        </w:tc>
        <w:tc>
          <w:tcPr>
            <w:tcW w:w="1043" w:type="dxa"/>
          </w:tcPr>
          <w:p w14:paraId="66BEB202" w14:textId="77777777" w:rsidR="002F0F8C" w:rsidRPr="00F43D9F" w:rsidRDefault="002F0F8C" w:rsidP="002F0F8C">
            <w:pPr>
              <w:rPr>
                <w:rFonts w:ascii="Times New Roman" w:hAnsi="Times New Roman" w:cs="Times New Roman"/>
              </w:rPr>
            </w:pPr>
            <w:r w:rsidRPr="00F43D9F">
              <w:rPr>
                <w:rFonts w:ascii="Times New Roman" w:hAnsi="Times New Roman" w:cs="Times New Roman"/>
              </w:rPr>
              <w:t xml:space="preserve">Strongly agree 5 </w:t>
            </w:r>
          </w:p>
        </w:tc>
        <w:tc>
          <w:tcPr>
            <w:tcW w:w="803" w:type="dxa"/>
          </w:tcPr>
          <w:p w14:paraId="3CBFECBD" w14:textId="77777777" w:rsidR="002F0F8C" w:rsidRPr="00F43D9F" w:rsidRDefault="002F0F8C" w:rsidP="002F0F8C">
            <w:pPr>
              <w:rPr>
                <w:rFonts w:ascii="Times New Roman" w:hAnsi="Times New Roman" w:cs="Times New Roman"/>
              </w:rPr>
            </w:pPr>
            <w:r w:rsidRPr="00F43D9F">
              <w:rPr>
                <w:rFonts w:ascii="Times New Roman" w:hAnsi="Times New Roman" w:cs="Times New Roman"/>
              </w:rPr>
              <w:t xml:space="preserve">Agree 4 </w:t>
            </w:r>
          </w:p>
        </w:tc>
        <w:tc>
          <w:tcPr>
            <w:tcW w:w="1203" w:type="dxa"/>
          </w:tcPr>
          <w:p w14:paraId="29E9EBB9" w14:textId="77777777" w:rsidR="002F0F8C" w:rsidRPr="00F43D9F" w:rsidRDefault="002F0F8C" w:rsidP="002F0F8C">
            <w:pPr>
              <w:rPr>
                <w:rFonts w:ascii="Times New Roman" w:hAnsi="Times New Roman" w:cs="Times New Roman"/>
              </w:rPr>
            </w:pPr>
            <w:r w:rsidRPr="00F43D9F">
              <w:rPr>
                <w:rFonts w:ascii="Times New Roman" w:hAnsi="Times New Roman" w:cs="Times New Roman"/>
              </w:rPr>
              <w:t xml:space="preserve">undecided 3  </w:t>
            </w:r>
          </w:p>
        </w:tc>
        <w:tc>
          <w:tcPr>
            <w:tcW w:w="1069" w:type="dxa"/>
          </w:tcPr>
          <w:p w14:paraId="0E04E29D" w14:textId="77777777" w:rsidR="002F0F8C" w:rsidRPr="00F43D9F" w:rsidRDefault="002F0F8C" w:rsidP="002F0F8C">
            <w:pPr>
              <w:rPr>
                <w:rFonts w:ascii="Times New Roman" w:hAnsi="Times New Roman" w:cs="Times New Roman"/>
              </w:rPr>
            </w:pPr>
            <w:r w:rsidRPr="00F43D9F">
              <w:rPr>
                <w:rFonts w:ascii="Times New Roman" w:hAnsi="Times New Roman" w:cs="Times New Roman"/>
              </w:rPr>
              <w:t>Disagree 2</w:t>
            </w:r>
          </w:p>
        </w:tc>
        <w:tc>
          <w:tcPr>
            <w:tcW w:w="1344" w:type="dxa"/>
          </w:tcPr>
          <w:p w14:paraId="6C7662AC" w14:textId="77777777" w:rsidR="002F0F8C" w:rsidRPr="00F43D9F" w:rsidRDefault="002F0F8C" w:rsidP="002F0F8C">
            <w:pPr>
              <w:rPr>
                <w:rFonts w:ascii="Times New Roman" w:hAnsi="Times New Roman" w:cs="Times New Roman"/>
              </w:rPr>
            </w:pPr>
            <w:r w:rsidRPr="00F43D9F">
              <w:rPr>
                <w:rFonts w:ascii="Times New Roman" w:hAnsi="Times New Roman" w:cs="Times New Roman"/>
              </w:rPr>
              <w:t xml:space="preserve">Strongly Disagree 1  </w:t>
            </w:r>
          </w:p>
        </w:tc>
      </w:tr>
      <w:tr w:rsidR="002F0F8C" w:rsidRPr="00F43D9F" w14:paraId="594A036A" w14:textId="77777777" w:rsidTr="002F0F8C">
        <w:tc>
          <w:tcPr>
            <w:tcW w:w="510" w:type="dxa"/>
          </w:tcPr>
          <w:p w14:paraId="61DACC23" w14:textId="77777777" w:rsidR="002F0F8C" w:rsidRPr="00F43D9F" w:rsidRDefault="002F0F8C"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1</w:t>
            </w:r>
          </w:p>
        </w:tc>
        <w:tc>
          <w:tcPr>
            <w:tcW w:w="5278" w:type="dxa"/>
          </w:tcPr>
          <w:p w14:paraId="21D6505B" w14:textId="77777777" w:rsidR="002F0F8C" w:rsidRPr="00F43D9F" w:rsidRDefault="002F0F8C" w:rsidP="002F0F8C">
            <w:pPr>
              <w:jc w:val="both"/>
              <w:rPr>
                <w:rFonts w:ascii="Times New Roman" w:hAnsi="Times New Roman" w:cs="Times New Roman"/>
              </w:rPr>
            </w:pPr>
            <w:r w:rsidRPr="00F43D9F">
              <w:rPr>
                <w:rFonts w:ascii="Times New Roman" w:hAnsi="Times New Roman" w:cs="Times New Roman"/>
              </w:rPr>
              <w:t xml:space="preserve">BL industry parks creation of job opportunities for citizens. </w:t>
            </w:r>
          </w:p>
        </w:tc>
        <w:tc>
          <w:tcPr>
            <w:tcW w:w="1043" w:type="dxa"/>
          </w:tcPr>
          <w:p w14:paraId="35D56D47" w14:textId="77777777" w:rsidR="002F0F8C" w:rsidRPr="00F43D9F" w:rsidRDefault="002F0F8C" w:rsidP="002F0F8C">
            <w:pPr>
              <w:spacing w:line="360" w:lineRule="auto"/>
              <w:jc w:val="both"/>
              <w:rPr>
                <w:rFonts w:ascii="Times New Roman" w:hAnsi="Times New Roman" w:cs="Times New Roman"/>
                <w:sz w:val="24"/>
                <w:szCs w:val="24"/>
              </w:rPr>
            </w:pPr>
          </w:p>
        </w:tc>
        <w:tc>
          <w:tcPr>
            <w:tcW w:w="803" w:type="dxa"/>
          </w:tcPr>
          <w:p w14:paraId="57CE1BCD" w14:textId="77777777" w:rsidR="002F0F8C" w:rsidRPr="00F43D9F" w:rsidRDefault="002F0F8C" w:rsidP="002F0F8C">
            <w:pPr>
              <w:spacing w:line="360" w:lineRule="auto"/>
              <w:jc w:val="both"/>
              <w:rPr>
                <w:rFonts w:ascii="Times New Roman" w:hAnsi="Times New Roman" w:cs="Times New Roman"/>
                <w:sz w:val="24"/>
                <w:szCs w:val="24"/>
              </w:rPr>
            </w:pPr>
          </w:p>
        </w:tc>
        <w:tc>
          <w:tcPr>
            <w:tcW w:w="1203" w:type="dxa"/>
          </w:tcPr>
          <w:p w14:paraId="190D6D9A" w14:textId="77777777" w:rsidR="002F0F8C" w:rsidRPr="00F43D9F" w:rsidRDefault="002F0F8C" w:rsidP="002F0F8C">
            <w:pPr>
              <w:spacing w:line="360" w:lineRule="auto"/>
              <w:jc w:val="both"/>
              <w:rPr>
                <w:rFonts w:ascii="Times New Roman" w:hAnsi="Times New Roman" w:cs="Times New Roman"/>
                <w:sz w:val="24"/>
                <w:szCs w:val="24"/>
              </w:rPr>
            </w:pPr>
          </w:p>
        </w:tc>
        <w:tc>
          <w:tcPr>
            <w:tcW w:w="1069" w:type="dxa"/>
          </w:tcPr>
          <w:p w14:paraId="33327687" w14:textId="77777777" w:rsidR="002F0F8C" w:rsidRPr="00F43D9F" w:rsidRDefault="002F0F8C" w:rsidP="002F0F8C">
            <w:pPr>
              <w:spacing w:line="360" w:lineRule="auto"/>
              <w:jc w:val="both"/>
              <w:rPr>
                <w:rFonts w:ascii="Times New Roman" w:hAnsi="Times New Roman" w:cs="Times New Roman"/>
                <w:sz w:val="24"/>
                <w:szCs w:val="24"/>
              </w:rPr>
            </w:pPr>
          </w:p>
        </w:tc>
        <w:tc>
          <w:tcPr>
            <w:tcW w:w="1344" w:type="dxa"/>
          </w:tcPr>
          <w:p w14:paraId="31F9DAC2" w14:textId="77777777" w:rsidR="002F0F8C" w:rsidRPr="00F43D9F" w:rsidRDefault="002F0F8C" w:rsidP="002F0F8C">
            <w:pPr>
              <w:spacing w:line="360" w:lineRule="auto"/>
              <w:jc w:val="both"/>
              <w:rPr>
                <w:rFonts w:ascii="Times New Roman" w:hAnsi="Times New Roman" w:cs="Times New Roman"/>
                <w:sz w:val="24"/>
                <w:szCs w:val="24"/>
              </w:rPr>
            </w:pPr>
          </w:p>
        </w:tc>
      </w:tr>
      <w:tr w:rsidR="002F0F8C" w:rsidRPr="00F43D9F" w14:paraId="4E1EEBF2" w14:textId="77777777" w:rsidTr="002F0F8C">
        <w:tc>
          <w:tcPr>
            <w:tcW w:w="510" w:type="dxa"/>
          </w:tcPr>
          <w:p w14:paraId="0771E988" w14:textId="77777777" w:rsidR="002F0F8C" w:rsidRPr="00F43D9F" w:rsidRDefault="002F0F8C"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2</w:t>
            </w:r>
          </w:p>
        </w:tc>
        <w:tc>
          <w:tcPr>
            <w:tcW w:w="5278" w:type="dxa"/>
          </w:tcPr>
          <w:p w14:paraId="3818A8B9" w14:textId="77777777" w:rsidR="002F0F8C" w:rsidRPr="00F43D9F" w:rsidRDefault="002F0F8C" w:rsidP="002F0F8C">
            <w:pPr>
              <w:jc w:val="both"/>
              <w:rPr>
                <w:rFonts w:ascii="Times New Roman" w:hAnsi="Times New Roman" w:cs="Times New Roman"/>
              </w:rPr>
            </w:pPr>
            <w:r w:rsidRPr="00F43D9F">
              <w:rPr>
                <w:rFonts w:ascii="Times New Roman" w:hAnsi="Times New Roman" w:cs="Times New Roman"/>
              </w:rPr>
              <w:t xml:space="preserve"> BL industry parks transfer of knowledge, skill and technology.   </w:t>
            </w:r>
          </w:p>
        </w:tc>
        <w:tc>
          <w:tcPr>
            <w:tcW w:w="1043" w:type="dxa"/>
          </w:tcPr>
          <w:p w14:paraId="250DA264" w14:textId="77777777" w:rsidR="002F0F8C" w:rsidRPr="00F43D9F" w:rsidRDefault="002F0F8C" w:rsidP="002F0F8C">
            <w:pPr>
              <w:spacing w:line="360" w:lineRule="auto"/>
              <w:jc w:val="both"/>
              <w:rPr>
                <w:rFonts w:ascii="Times New Roman" w:hAnsi="Times New Roman" w:cs="Times New Roman"/>
                <w:sz w:val="24"/>
                <w:szCs w:val="24"/>
              </w:rPr>
            </w:pPr>
          </w:p>
        </w:tc>
        <w:tc>
          <w:tcPr>
            <w:tcW w:w="803" w:type="dxa"/>
          </w:tcPr>
          <w:p w14:paraId="171BA05C" w14:textId="77777777" w:rsidR="002F0F8C" w:rsidRPr="00F43D9F" w:rsidRDefault="002F0F8C" w:rsidP="002F0F8C">
            <w:pPr>
              <w:spacing w:line="360" w:lineRule="auto"/>
              <w:jc w:val="both"/>
              <w:rPr>
                <w:rFonts w:ascii="Times New Roman" w:hAnsi="Times New Roman" w:cs="Times New Roman"/>
                <w:sz w:val="24"/>
                <w:szCs w:val="24"/>
              </w:rPr>
            </w:pPr>
          </w:p>
        </w:tc>
        <w:tc>
          <w:tcPr>
            <w:tcW w:w="1203" w:type="dxa"/>
          </w:tcPr>
          <w:p w14:paraId="19E3AE95" w14:textId="77777777" w:rsidR="002F0F8C" w:rsidRPr="00F43D9F" w:rsidRDefault="002F0F8C" w:rsidP="002F0F8C">
            <w:pPr>
              <w:spacing w:line="360" w:lineRule="auto"/>
              <w:jc w:val="both"/>
              <w:rPr>
                <w:rFonts w:ascii="Times New Roman" w:hAnsi="Times New Roman" w:cs="Times New Roman"/>
                <w:sz w:val="24"/>
                <w:szCs w:val="24"/>
              </w:rPr>
            </w:pPr>
          </w:p>
        </w:tc>
        <w:tc>
          <w:tcPr>
            <w:tcW w:w="1069" w:type="dxa"/>
          </w:tcPr>
          <w:p w14:paraId="4EAD56B4" w14:textId="77777777" w:rsidR="002F0F8C" w:rsidRPr="00F43D9F" w:rsidRDefault="002F0F8C" w:rsidP="002F0F8C">
            <w:pPr>
              <w:spacing w:line="360" w:lineRule="auto"/>
              <w:jc w:val="both"/>
              <w:rPr>
                <w:rFonts w:ascii="Times New Roman" w:hAnsi="Times New Roman" w:cs="Times New Roman"/>
                <w:sz w:val="24"/>
                <w:szCs w:val="24"/>
              </w:rPr>
            </w:pPr>
          </w:p>
        </w:tc>
        <w:tc>
          <w:tcPr>
            <w:tcW w:w="1344" w:type="dxa"/>
          </w:tcPr>
          <w:p w14:paraId="6AE429A7" w14:textId="77777777" w:rsidR="002F0F8C" w:rsidRPr="00F43D9F" w:rsidRDefault="002F0F8C" w:rsidP="002F0F8C">
            <w:pPr>
              <w:spacing w:line="360" w:lineRule="auto"/>
              <w:jc w:val="both"/>
              <w:rPr>
                <w:rFonts w:ascii="Times New Roman" w:hAnsi="Times New Roman" w:cs="Times New Roman"/>
                <w:sz w:val="24"/>
                <w:szCs w:val="24"/>
              </w:rPr>
            </w:pPr>
          </w:p>
        </w:tc>
      </w:tr>
      <w:tr w:rsidR="002F0F8C" w:rsidRPr="00F43D9F" w14:paraId="40652978" w14:textId="77777777" w:rsidTr="002F0F8C">
        <w:tc>
          <w:tcPr>
            <w:tcW w:w="510" w:type="dxa"/>
          </w:tcPr>
          <w:p w14:paraId="134E7B8F" w14:textId="77777777" w:rsidR="002F0F8C" w:rsidRPr="00F43D9F" w:rsidRDefault="002F0F8C"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3</w:t>
            </w:r>
          </w:p>
        </w:tc>
        <w:tc>
          <w:tcPr>
            <w:tcW w:w="5278" w:type="dxa"/>
          </w:tcPr>
          <w:p w14:paraId="44E6CBDB" w14:textId="77777777" w:rsidR="002F0F8C" w:rsidRPr="00F43D9F" w:rsidRDefault="002F0F8C" w:rsidP="002F0F8C">
            <w:pPr>
              <w:jc w:val="both"/>
              <w:rPr>
                <w:rFonts w:ascii="Times New Roman" w:hAnsi="Times New Roman" w:cs="Times New Roman"/>
              </w:rPr>
            </w:pPr>
            <w:r w:rsidRPr="00F43D9F">
              <w:rPr>
                <w:rFonts w:ascii="Times New Roman" w:hAnsi="Times New Roman" w:cs="Times New Roman"/>
              </w:rPr>
              <w:t xml:space="preserve">The industry parks potential to increase export. </w:t>
            </w:r>
          </w:p>
        </w:tc>
        <w:tc>
          <w:tcPr>
            <w:tcW w:w="1043" w:type="dxa"/>
          </w:tcPr>
          <w:p w14:paraId="65275F28" w14:textId="77777777" w:rsidR="002F0F8C" w:rsidRPr="00F43D9F" w:rsidRDefault="002F0F8C" w:rsidP="002F0F8C">
            <w:pPr>
              <w:spacing w:line="360" w:lineRule="auto"/>
              <w:jc w:val="both"/>
              <w:rPr>
                <w:rFonts w:ascii="Times New Roman" w:hAnsi="Times New Roman" w:cs="Times New Roman"/>
                <w:sz w:val="24"/>
                <w:szCs w:val="24"/>
              </w:rPr>
            </w:pPr>
          </w:p>
        </w:tc>
        <w:tc>
          <w:tcPr>
            <w:tcW w:w="803" w:type="dxa"/>
          </w:tcPr>
          <w:p w14:paraId="327A7020" w14:textId="77777777" w:rsidR="002F0F8C" w:rsidRPr="00F43D9F" w:rsidRDefault="002F0F8C" w:rsidP="002F0F8C">
            <w:pPr>
              <w:spacing w:line="360" w:lineRule="auto"/>
              <w:jc w:val="both"/>
              <w:rPr>
                <w:rFonts w:ascii="Times New Roman" w:hAnsi="Times New Roman" w:cs="Times New Roman"/>
                <w:sz w:val="24"/>
                <w:szCs w:val="24"/>
              </w:rPr>
            </w:pPr>
          </w:p>
        </w:tc>
        <w:tc>
          <w:tcPr>
            <w:tcW w:w="1203" w:type="dxa"/>
          </w:tcPr>
          <w:p w14:paraId="1E2C595D" w14:textId="77777777" w:rsidR="002F0F8C" w:rsidRPr="00F43D9F" w:rsidRDefault="002F0F8C" w:rsidP="002F0F8C">
            <w:pPr>
              <w:spacing w:line="360" w:lineRule="auto"/>
              <w:jc w:val="both"/>
              <w:rPr>
                <w:rFonts w:ascii="Times New Roman" w:hAnsi="Times New Roman" w:cs="Times New Roman"/>
                <w:sz w:val="24"/>
                <w:szCs w:val="24"/>
              </w:rPr>
            </w:pPr>
          </w:p>
        </w:tc>
        <w:tc>
          <w:tcPr>
            <w:tcW w:w="1069" w:type="dxa"/>
          </w:tcPr>
          <w:p w14:paraId="266D012E" w14:textId="77777777" w:rsidR="002F0F8C" w:rsidRPr="00F43D9F" w:rsidRDefault="002F0F8C" w:rsidP="002F0F8C">
            <w:pPr>
              <w:spacing w:line="360" w:lineRule="auto"/>
              <w:jc w:val="both"/>
              <w:rPr>
                <w:rFonts w:ascii="Times New Roman" w:hAnsi="Times New Roman" w:cs="Times New Roman"/>
                <w:sz w:val="24"/>
                <w:szCs w:val="24"/>
              </w:rPr>
            </w:pPr>
          </w:p>
        </w:tc>
        <w:tc>
          <w:tcPr>
            <w:tcW w:w="1344" w:type="dxa"/>
          </w:tcPr>
          <w:p w14:paraId="3ED3049F" w14:textId="77777777" w:rsidR="002F0F8C" w:rsidRPr="00F43D9F" w:rsidRDefault="002F0F8C" w:rsidP="002F0F8C">
            <w:pPr>
              <w:spacing w:line="360" w:lineRule="auto"/>
              <w:jc w:val="both"/>
              <w:rPr>
                <w:rFonts w:ascii="Times New Roman" w:hAnsi="Times New Roman" w:cs="Times New Roman"/>
                <w:sz w:val="24"/>
                <w:szCs w:val="24"/>
              </w:rPr>
            </w:pPr>
          </w:p>
        </w:tc>
      </w:tr>
      <w:tr w:rsidR="002F0F8C" w:rsidRPr="00F43D9F" w14:paraId="14A3170D" w14:textId="77777777" w:rsidTr="002F0F8C">
        <w:tc>
          <w:tcPr>
            <w:tcW w:w="510" w:type="dxa"/>
          </w:tcPr>
          <w:p w14:paraId="03F4B50B" w14:textId="77777777" w:rsidR="002F0F8C" w:rsidRPr="00F43D9F" w:rsidRDefault="002F0F8C"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4</w:t>
            </w:r>
          </w:p>
        </w:tc>
        <w:tc>
          <w:tcPr>
            <w:tcW w:w="5278" w:type="dxa"/>
          </w:tcPr>
          <w:p w14:paraId="5DD20F4E" w14:textId="77777777" w:rsidR="002F0F8C" w:rsidRPr="00F43D9F" w:rsidRDefault="002F0F8C" w:rsidP="002F0F8C">
            <w:pPr>
              <w:jc w:val="both"/>
              <w:rPr>
                <w:rFonts w:ascii="Times New Roman" w:hAnsi="Times New Roman" w:cs="Times New Roman"/>
                <w:sz w:val="24"/>
              </w:rPr>
            </w:pPr>
            <w:r w:rsidRPr="00F43D9F">
              <w:rPr>
                <w:rFonts w:ascii="Times New Roman" w:hAnsi="Times New Roman" w:cs="Times New Roman"/>
                <w:sz w:val="24"/>
              </w:rPr>
              <w:t>The industrial park has a better supply of inputs.</w:t>
            </w:r>
          </w:p>
        </w:tc>
        <w:tc>
          <w:tcPr>
            <w:tcW w:w="1043" w:type="dxa"/>
          </w:tcPr>
          <w:p w14:paraId="5EA218E6" w14:textId="77777777" w:rsidR="002F0F8C" w:rsidRPr="00F43D9F" w:rsidRDefault="002F0F8C" w:rsidP="002F0F8C">
            <w:pPr>
              <w:spacing w:line="360" w:lineRule="auto"/>
              <w:jc w:val="both"/>
              <w:rPr>
                <w:rFonts w:ascii="Times New Roman" w:hAnsi="Times New Roman" w:cs="Times New Roman"/>
                <w:sz w:val="24"/>
                <w:szCs w:val="24"/>
              </w:rPr>
            </w:pPr>
          </w:p>
        </w:tc>
        <w:tc>
          <w:tcPr>
            <w:tcW w:w="803" w:type="dxa"/>
          </w:tcPr>
          <w:p w14:paraId="0BA2092C" w14:textId="77777777" w:rsidR="002F0F8C" w:rsidRPr="00F43D9F" w:rsidRDefault="002F0F8C" w:rsidP="002F0F8C">
            <w:pPr>
              <w:spacing w:line="360" w:lineRule="auto"/>
              <w:jc w:val="both"/>
              <w:rPr>
                <w:rFonts w:ascii="Times New Roman" w:hAnsi="Times New Roman" w:cs="Times New Roman"/>
                <w:sz w:val="24"/>
                <w:szCs w:val="24"/>
              </w:rPr>
            </w:pPr>
          </w:p>
        </w:tc>
        <w:tc>
          <w:tcPr>
            <w:tcW w:w="1203" w:type="dxa"/>
          </w:tcPr>
          <w:p w14:paraId="624699C0" w14:textId="77777777" w:rsidR="002F0F8C" w:rsidRPr="00F43D9F" w:rsidRDefault="002F0F8C" w:rsidP="002F0F8C">
            <w:pPr>
              <w:spacing w:line="360" w:lineRule="auto"/>
              <w:jc w:val="both"/>
              <w:rPr>
                <w:rFonts w:ascii="Times New Roman" w:hAnsi="Times New Roman" w:cs="Times New Roman"/>
                <w:sz w:val="24"/>
                <w:szCs w:val="24"/>
              </w:rPr>
            </w:pPr>
          </w:p>
        </w:tc>
        <w:tc>
          <w:tcPr>
            <w:tcW w:w="1069" w:type="dxa"/>
          </w:tcPr>
          <w:p w14:paraId="49854081" w14:textId="77777777" w:rsidR="002F0F8C" w:rsidRPr="00F43D9F" w:rsidRDefault="002F0F8C" w:rsidP="002F0F8C">
            <w:pPr>
              <w:spacing w:line="360" w:lineRule="auto"/>
              <w:jc w:val="both"/>
              <w:rPr>
                <w:rFonts w:ascii="Times New Roman" w:hAnsi="Times New Roman" w:cs="Times New Roman"/>
                <w:sz w:val="24"/>
                <w:szCs w:val="24"/>
              </w:rPr>
            </w:pPr>
          </w:p>
        </w:tc>
        <w:tc>
          <w:tcPr>
            <w:tcW w:w="1344" w:type="dxa"/>
          </w:tcPr>
          <w:p w14:paraId="180861F8" w14:textId="77777777" w:rsidR="002F0F8C" w:rsidRPr="00F43D9F" w:rsidRDefault="002F0F8C" w:rsidP="002F0F8C">
            <w:pPr>
              <w:spacing w:line="360" w:lineRule="auto"/>
              <w:jc w:val="both"/>
              <w:rPr>
                <w:rFonts w:ascii="Times New Roman" w:hAnsi="Times New Roman" w:cs="Times New Roman"/>
                <w:sz w:val="24"/>
                <w:szCs w:val="24"/>
              </w:rPr>
            </w:pPr>
          </w:p>
        </w:tc>
      </w:tr>
      <w:tr w:rsidR="002F0F8C" w:rsidRPr="00F43D9F" w14:paraId="78BD79BE" w14:textId="77777777" w:rsidTr="002F0F8C">
        <w:tc>
          <w:tcPr>
            <w:tcW w:w="510" w:type="dxa"/>
          </w:tcPr>
          <w:p w14:paraId="4FB80ACA" w14:textId="77777777" w:rsidR="002F0F8C" w:rsidRPr="00F43D9F" w:rsidRDefault="002F0F8C"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5</w:t>
            </w:r>
          </w:p>
        </w:tc>
        <w:tc>
          <w:tcPr>
            <w:tcW w:w="5278" w:type="dxa"/>
          </w:tcPr>
          <w:p w14:paraId="6282C2A5" w14:textId="77777777" w:rsidR="002F0F8C" w:rsidRPr="00F43D9F" w:rsidRDefault="002F0F8C" w:rsidP="002F0F8C">
            <w:pPr>
              <w:jc w:val="both"/>
              <w:rPr>
                <w:rFonts w:ascii="Times New Roman" w:hAnsi="Times New Roman" w:cs="Times New Roman"/>
              </w:rPr>
            </w:pPr>
            <w:r w:rsidRPr="00F43D9F">
              <w:rPr>
                <w:rFonts w:ascii="Times New Roman" w:hAnsi="Times New Roman" w:cs="Times New Roman"/>
              </w:rPr>
              <w:t xml:space="preserve">There is sufficient Availability of human resource necessary for an industrial. </w:t>
            </w:r>
          </w:p>
        </w:tc>
        <w:tc>
          <w:tcPr>
            <w:tcW w:w="1043" w:type="dxa"/>
          </w:tcPr>
          <w:p w14:paraId="4D7216EC" w14:textId="77777777" w:rsidR="002F0F8C" w:rsidRPr="00F43D9F" w:rsidRDefault="002F0F8C" w:rsidP="002F0F8C">
            <w:pPr>
              <w:spacing w:line="360" w:lineRule="auto"/>
              <w:jc w:val="both"/>
              <w:rPr>
                <w:rFonts w:ascii="Times New Roman" w:hAnsi="Times New Roman" w:cs="Times New Roman"/>
                <w:sz w:val="24"/>
                <w:szCs w:val="24"/>
              </w:rPr>
            </w:pPr>
          </w:p>
        </w:tc>
        <w:tc>
          <w:tcPr>
            <w:tcW w:w="803" w:type="dxa"/>
          </w:tcPr>
          <w:p w14:paraId="2CE6338D" w14:textId="77777777" w:rsidR="002F0F8C" w:rsidRPr="00F43D9F" w:rsidRDefault="002F0F8C" w:rsidP="002F0F8C">
            <w:pPr>
              <w:spacing w:line="360" w:lineRule="auto"/>
              <w:jc w:val="both"/>
              <w:rPr>
                <w:rFonts w:ascii="Times New Roman" w:hAnsi="Times New Roman" w:cs="Times New Roman"/>
                <w:sz w:val="24"/>
                <w:szCs w:val="24"/>
              </w:rPr>
            </w:pPr>
          </w:p>
        </w:tc>
        <w:tc>
          <w:tcPr>
            <w:tcW w:w="1203" w:type="dxa"/>
          </w:tcPr>
          <w:p w14:paraId="16547D92" w14:textId="77777777" w:rsidR="002F0F8C" w:rsidRPr="00F43D9F" w:rsidRDefault="002F0F8C" w:rsidP="002F0F8C">
            <w:pPr>
              <w:spacing w:line="360" w:lineRule="auto"/>
              <w:jc w:val="both"/>
              <w:rPr>
                <w:rFonts w:ascii="Times New Roman" w:hAnsi="Times New Roman" w:cs="Times New Roman"/>
                <w:sz w:val="24"/>
                <w:szCs w:val="24"/>
              </w:rPr>
            </w:pPr>
          </w:p>
        </w:tc>
        <w:tc>
          <w:tcPr>
            <w:tcW w:w="1069" w:type="dxa"/>
          </w:tcPr>
          <w:p w14:paraId="4261F93E" w14:textId="77777777" w:rsidR="002F0F8C" w:rsidRPr="00F43D9F" w:rsidRDefault="002F0F8C" w:rsidP="002F0F8C">
            <w:pPr>
              <w:spacing w:line="360" w:lineRule="auto"/>
              <w:jc w:val="both"/>
              <w:rPr>
                <w:rFonts w:ascii="Times New Roman" w:hAnsi="Times New Roman" w:cs="Times New Roman"/>
                <w:sz w:val="24"/>
                <w:szCs w:val="24"/>
              </w:rPr>
            </w:pPr>
          </w:p>
        </w:tc>
        <w:tc>
          <w:tcPr>
            <w:tcW w:w="1344" w:type="dxa"/>
          </w:tcPr>
          <w:p w14:paraId="43A3A9FF" w14:textId="77777777" w:rsidR="002F0F8C" w:rsidRPr="00F43D9F" w:rsidRDefault="002F0F8C" w:rsidP="002F0F8C">
            <w:pPr>
              <w:spacing w:line="360" w:lineRule="auto"/>
              <w:jc w:val="both"/>
              <w:rPr>
                <w:rFonts w:ascii="Times New Roman" w:hAnsi="Times New Roman" w:cs="Times New Roman"/>
                <w:sz w:val="24"/>
                <w:szCs w:val="24"/>
              </w:rPr>
            </w:pPr>
          </w:p>
        </w:tc>
      </w:tr>
      <w:tr w:rsidR="002F0F8C" w:rsidRPr="00F43D9F" w14:paraId="40CAD0FC" w14:textId="77777777" w:rsidTr="002F0F8C">
        <w:tc>
          <w:tcPr>
            <w:tcW w:w="510" w:type="dxa"/>
          </w:tcPr>
          <w:p w14:paraId="17F473A0" w14:textId="77777777" w:rsidR="002F0F8C" w:rsidRPr="00F43D9F" w:rsidRDefault="002F0F8C"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6</w:t>
            </w:r>
          </w:p>
        </w:tc>
        <w:tc>
          <w:tcPr>
            <w:tcW w:w="5278" w:type="dxa"/>
          </w:tcPr>
          <w:p w14:paraId="18046F82" w14:textId="77777777" w:rsidR="002F0F8C" w:rsidRPr="00F43D9F" w:rsidRDefault="002F0F8C" w:rsidP="002F0F8C">
            <w:pPr>
              <w:jc w:val="both"/>
              <w:rPr>
                <w:rFonts w:ascii="Times New Roman" w:hAnsi="Times New Roman" w:cs="Times New Roman"/>
              </w:rPr>
            </w:pPr>
            <w:r w:rsidRPr="00F43D9F">
              <w:rPr>
                <w:rFonts w:ascii="Times New Roman" w:hAnsi="Times New Roman" w:cs="Times New Roman"/>
                <w:sz w:val="24"/>
              </w:rPr>
              <w:t>T</w:t>
            </w:r>
            <w:r w:rsidRPr="00F43D9F">
              <w:rPr>
                <w:rFonts w:ascii="Times New Roman" w:hAnsi="Times New Roman" w:cs="Times New Roman"/>
              </w:rPr>
              <w:t>o</w:t>
            </w:r>
            <w:r w:rsidRPr="00F43D9F">
              <w:rPr>
                <w:rFonts w:ascii="Times New Roman" w:hAnsi="Times New Roman" w:cs="Times New Roman"/>
                <w:sz w:val="24"/>
              </w:rPr>
              <w:t xml:space="preserve"> </w:t>
            </w:r>
            <w:r w:rsidRPr="00F43D9F">
              <w:rPr>
                <w:rFonts w:ascii="Times New Roman" w:hAnsi="Times New Roman" w:cs="Times New Roman"/>
              </w:rPr>
              <w:t xml:space="preserve">Increase Supply of goods and services to the country,  </w:t>
            </w:r>
          </w:p>
        </w:tc>
        <w:tc>
          <w:tcPr>
            <w:tcW w:w="1043" w:type="dxa"/>
          </w:tcPr>
          <w:p w14:paraId="7D369268" w14:textId="77777777" w:rsidR="002F0F8C" w:rsidRPr="00F43D9F" w:rsidRDefault="002F0F8C"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 </w:t>
            </w:r>
          </w:p>
        </w:tc>
        <w:tc>
          <w:tcPr>
            <w:tcW w:w="803" w:type="dxa"/>
          </w:tcPr>
          <w:p w14:paraId="319BAB39" w14:textId="77777777" w:rsidR="002F0F8C" w:rsidRPr="00F43D9F" w:rsidRDefault="002F0F8C" w:rsidP="002F0F8C">
            <w:pPr>
              <w:spacing w:line="360" w:lineRule="auto"/>
              <w:jc w:val="both"/>
              <w:rPr>
                <w:rFonts w:ascii="Times New Roman" w:hAnsi="Times New Roman" w:cs="Times New Roman"/>
                <w:sz w:val="24"/>
                <w:szCs w:val="24"/>
              </w:rPr>
            </w:pPr>
          </w:p>
        </w:tc>
        <w:tc>
          <w:tcPr>
            <w:tcW w:w="1203" w:type="dxa"/>
          </w:tcPr>
          <w:p w14:paraId="3C0484E5" w14:textId="77777777" w:rsidR="002F0F8C" w:rsidRPr="00F43D9F" w:rsidRDefault="002F0F8C" w:rsidP="002F0F8C">
            <w:pPr>
              <w:spacing w:line="360" w:lineRule="auto"/>
              <w:jc w:val="both"/>
              <w:rPr>
                <w:rFonts w:ascii="Times New Roman" w:hAnsi="Times New Roman" w:cs="Times New Roman"/>
                <w:sz w:val="24"/>
                <w:szCs w:val="24"/>
              </w:rPr>
            </w:pPr>
          </w:p>
        </w:tc>
        <w:tc>
          <w:tcPr>
            <w:tcW w:w="1069" w:type="dxa"/>
          </w:tcPr>
          <w:p w14:paraId="146B2135" w14:textId="77777777" w:rsidR="002F0F8C" w:rsidRPr="00F43D9F" w:rsidRDefault="002F0F8C" w:rsidP="002F0F8C">
            <w:pPr>
              <w:spacing w:line="360" w:lineRule="auto"/>
              <w:jc w:val="both"/>
              <w:rPr>
                <w:rFonts w:ascii="Times New Roman" w:hAnsi="Times New Roman" w:cs="Times New Roman"/>
                <w:sz w:val="24"/>
                <w:szCs w:val="24"/>
              </w:rPr>
            </w:pPr>
          </w:p>
        </w:tc>
        <w:tc>
          <w:tcPr>
            <w:tcW w:w="1344" w:type="dxa"/>
          </w:tcPr>
          <w:p w14:paraId="6CE5A3D3" w14:textId="77777777" w:rsidR="002F0F8C" w:rsidRPr="00F43D9F" w:rsidRDefault="002F0F8C" w:rsidP="002F0F8C">
            <w:pPr>
              <w:spacing w:line="360" w:lineRule="auto"/>
              <w:jc w:val="both"/>
              <w:rPr>
                <w:rFonts w:ascii="Times New Roman" w:hAnsi="Times New Roman" w:cs="Times New Roman"/>
                <w:sz w:val="24"/>
                <w:szCs w:val="24"/>
              </w:rPr>
            </w:pPr>
          </w:p>
        </w:tc>
      </w:tr>
      <w:tr w:rsidR="002F0F8C" w:rsidRPr="00F43D9F" w14:paraId="16BDCBE3" w14:textId="77777777" w:rsidTr="002F0F8C">
        <w:tc>
          <w:tcPr>
            <w:tcW w:w="510" w:type="dxa"/>
          </w:tcPr>
          <w:p w14:paraId="3FC02CC9" w14:textId="77777777" w:rsidR="002F0F8C" w:rsidRPr="00F43D9F" w:rsidRDefault="002F0F8C"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7</w:t>
            </w:r>
          </w:p>
        </w:tc>
        <w:tc>
          <w:tcPr>
            <w:tcW w:w="5278" w:type="dxa"/>
          </w:tcPr>
          <w:p w14:paraId="4A8301AC" w14:textId="77777777" w:rsidR="002F0F8C" w:rsidRPr="00F43D9F" w:rsidRDefault="002F0F8C" w:rsidP="002F0F8C">
            <w:pPr>
              <w:jc w:val="both"/>
              <w:rPr>
                <w:rFonts w:ascii="Times New Roman" w:hAnsi="Times New Roman" w:cs="Times New Roman"/>
              </w:rPr>
            </w:pPr>
            <w:r w:rsidRPr="00F43D9F">
              <w:rPr>
                <w:rFonts w:ascii="Times New Roman" w:hAnsi="Times New Roman" w:cs="Times New Roman"/>
                <w:sz w:val="24"/>
              </w:rPr>
              <w:t>T</w:t>
            </w:r>
            <w:r w:rsidRPr="00F43D9F">
              <w:rPr>
                <w:rFonts w:ascii="Times New Roman" w:hAnsi="Times New Roman" w:cs="Times New Roman"/>
              </w:rPr>
              <w:t>o</w:t>
            </w:r>
            <w:r w:rsidRPr="00F43D9F">
              <w:rPr>
                <w:rFonts w:ascii="Times New Roman" w:hAnsi="Times New Roman" w:cs="Times New Roman"/>
                <w:sz w:val="24"/>
              </w:rPr>
              <w:t xml:space="preserve"> </w:t>
            </w:r>
            <w:r w:rsidRPr="00F43D9F">
              <w:rPr>
                <w:rFonts w:ascii="Times New Roman" w:hAnsi="Times New Roman" w:cs="Times New Roman"/>
              </w:rPr>
              <w:t>Increase Import Substitution and Export Promotion</w:t>
            </w:r>
          </w:p>
        </w:tc>
        <w:tc>
          <w:tcPr>
            <w:tcW w:w="1043" w:type="dxa"/>
          </w:tcPr>
          <w:p w14:paraId="1EE3F77B" w14:textId="77777777" w:rsidR="002F0F8C" w:rsidRPr="00F43D9F" w:rsidRDefault="002F0F8C" w:rsidP="002F0F8C">
            <w:pPr>
              <w:spacing w:line="360" w:lineRule="auto"/>
              <w:jc w:val="both"/>
              <w:rPr>
                <w:rFonts w:ascii="Times New Roman" w:hAnsi="Times New Roman" w:cs="Times New Roman"/>
                <w:sz w:val="24"/>
                <w:szCs w:val="24"/>
              </w:rPr>
            </w:pPr>
          </w:p>
        </w:tc>
        <w:tc>
          <w:tcPr>
            <w:tcW w:w="803" w:type="dxa"/>
          </w:tcPr>
          <w:p w14:paraId="2A99F4EA" w14:textId="77777777" w:rsidR="002F0F8C" w:rsidRPr="00F43D9F" w:rsidRDefault="002F0F8C" w:rsidP="002F0F8C">
            <w:pPr>
              <w:spacing w:line="360" w:lineRule="auto"/>
              <w:jc w:val="both"/>
              <w:rPr>
                <w:rFonts w:ascii="Times New Roman" w:hAnsi="Times New Roman" w:cs="Times New Roman"/>
                <w:sz w:val="24"/>
                <w:szCs w:val="24"/>
              </w:rPr>
            </w:pPr>
          </w:p>
        </w:tc>
        <w:tc>
          <w:tcPr>
            <w:tcW w:w="1203" w:type="dxa"/>
          </w:tcPr>
          <w:p w14:paraId="6F557691" w14:textId="77777777" w:rsidR="002F0F8C" w:rsidRPr="00F43D9F" w:rsidRDefault="002F0F8C" w:rsidP="002F0F8C">
            <w:pPr>
              <w:spacing w:line="360" w:lineRule="auto"/>
              <w:jc w:val="both"/>
              <w:rPr>
                <w:rFonts w:ascii="Times New Roman" w:hAnsi="Times New Roman" w:cs="Times New Roman"/>
                <w:sz w:val="24"/>
                <w:szCs w:val="24"/>
              </w:rPr>
            </w:pPr>
          </w:p>
        </w:tc>
        <w:tc>
          <w:tcPr>
            <w:tcW w:w="1069" w:type="dxa"/>
          </w:tcPr>
          <w:p w14:paraId="3CB29668" w14:textId="77777777" w:rsidR="002F0F8C" w:rsidRPr="00F43D9F" w:rsidRDefault="002F0F8C" w:rsidP="002F0F8C">
            <w:pPr>
              <w:spacing w:line="360" w:lineRule="auto"/>
              <w:jc w:val="both"/>
              <w:rPr>
                <w:rFonts w:ascii="Times New Roman" w:hAnsi="Times New Roman" w:cs="Times New Roman"/>
                <w:sz w:val="24"/>
                <w:szCs w:val="24"/>
              </w:rPr>
            </w:pPr>
          </w:p>
        </w:tc>
        <w:tc>
          <w:tcPr>
            <w:tcW w:w="1344" w:type="dxa"/>
          </w:tcPr>
          <w:p w14:paraId="2A40E5D4" w14:textId="77777777" w:rsidR="002F0F8C" w:rsidRPr="00F43D9F" w:rsidRDefault="002F0F8C" w:rsidP="002F0F8C">
            <w:pPr>
              <w:spacing w:line="360" w:lineRule="auto"/>
              <w:jc w:val="both"/>
              <w:rPr>
                <w:rFonts w:ascii="Times New Roman" w:hAnsi="Times New Roman" w:cs="Times New Roman"/>
                <w:sz w:val="24"/>
                <w:szCs w:val="24"/>
              </w:rPr>
            </w:pPr>
          </w:p>
        </w:tc>
      </w:tr>
      <w:tr w:rsidR="002F0F8C" w:rsidRPr="00F43D9F" w14:paraId="264B5247" w14:textId="77777777" w:rsidTr="002F0F8C">
        <w:tc>
          <w:tcPr>
            <w:tcW w:w="510" w:type="dxa"/>
          </w:tcPr>
          <w:p w14:paraId="0A437D17" w14:textId="77777777" w:rsidR="002F0F8C" w:rsidRPr="00F43D9F" w:rsidRDefault="002F0F8C" w:rsidP="002F0F8C">
            <w:pPr>
              <w:spacing w:line="360" w:lineRule="auto"/>
              <w:jc w:val="both"/>
              <w:rPr>
                <w:rFonts w:ascii="Times New Roman" w:hAnsi="Times New Roman" w:cs="Times New Roman"/>
                <w:sz w:val="24"/>
                <w:szCs w:val="24"/>
              </w:rPr>
            </w:pPr>
          </w:p>
        </w:tc>
        <w:tc>
          <w:tcPr>
            <w:tcW w:w="5278" w:type="dxa"/>
          </w:tcPr>
          <w:p w14:paraId="5A22829E" w14:textId="77777777" w:rsidR="002F0F8C" w:rsidRPr="00F43D9F" w:rsidRDefault="002F0F8C" w:rsidP="001D7EF3">
            <w:pPr>
              <w:pStyle w:val="ListParagraph"/>
              <w:numPr>
                <w:ilvl w:val="0"/>
                <w:numId w:val="4"/>
              </w:numPr>
              <w:jc w:val="both"/>
              <w:rPr>
                <w:rFonts w:ascii="Times New Roman" w:hAnsi="Times New Roman" w:cs="Times New Roman"/>
                <w:b/>
              </w:rPr>
            </w:pPr>
            <w:r w:rsidRPr="00F43D9F">
              <w:rPr>
                <w:rFonts w:ascii="Times New Roman" w:hAnsi="Times New Roman" w:cs="Times New Roman"/>
                <w:b/>
              </w:rPr>
              <w:t xml:space="preserve">Benefits of Industry Park  </w:t>
            </w:r>
          </w:p>
        </w:tc>
        <w:tc>
          <w:tcPr>
            <w:tcW w:w="1043" w:type="dxa"/>
          </w:tcPr>
          <w:p w14:paraId="78F9C821" w14:textId="77777777" w:rsidR="002F0F8C" w:rsidRPr="00F43D9F" w:rsidRDefault="002F0F8C" w:rsidP="002F0F8C">
            <w:pPr>
              <w:spacing w:line="360" w:lineRule="auto"/>
              <w:jc w:val="both"/>
              <w:rPr>
                <w:rFonts w:ascii="Times New Roman" w:hAnsi="Times New Roman" w:cs="Times New Roman"/>
                <w:sz w:val="24"/>
                <w:szCs w:val="24"/>
              </w:rPr>
            </w:pPr>
          </w:p>
        </w:tc>
        <w:tc>
          <w:tcPr>
            <w:tcW w:w="803" w:type="dxa"/>
          </w:tcPr>
          <w:p w14:paraId="217F86F0" w14:textId="77777777" w:rsidR="002F0F8C" w:rsidRPr="00F43D9F" w:rsidRDefault="002F0F8C" w:rsidP="002F0F8C">
            <w:pPr>
              <w:spacing w:line="360" w:lineRule="auto"/>
              <w:jc w:val="both"/>
              <w:rPr>
                <w:rFonts w:ascii="Times New Roman" w:hAnsi="Times New Roman" w:cs="Times New Roman"/>
                <w:sz w:val="24"/>
                <w:szCs w:val="24"/>
              </w:rPr>
            </w:pPr>
          </w:p>
        </w:tc>
        <w:tc>
          <w:tcPr>
            <w:tcW w:w="1203" w:type="dxa"/>
          </w:tcPr>
          <w:p w14:paraId="34685CDC" w14:textId="77777777" w:rsidR="002F0F8C" w:rsidRPr="00F43D9F" w:rsidRDefault="002F0F8C" w:rsidP="002F0F8C">
            <w:pPr>
              <w:spacing w:line="360" w:lineRule="auto"/>
              <w:jc w:val="both"/>
              <w:rPr>
                <w:rFonts w:ascii="Times New Roman" w:hAnsi="Times New Roman" w:cs="Times New Roman"/>
                <w:sz w:val="24"/>
                <w:szCs w:val="24"/>
              </w:rPr>
            </w:pPr>
          </w:p>
        </w:tc>
        <w:tc>
          <w:tcPr>
            <w:tcW w:w="1069" w:type="dxa"/>
          </w:tcPr>
          <w:p w14:paraId="22BF3C31" w14:textId="77777777" w:rsidR="002F0F8C" w:rsidRPr="00F43D9F" w:rsidRDefault="002F0F8C" w:rsidP="002F0F8C">
            <w:pPr>
              <w:spacing w:line="360" w:lineRule="auto"/>
              <w:jc w:val="both"/>
              <w:rPr>
                <w:rFonts w:ascii="Times New Roman" w:hAnsi="Times New Roman" w:cs="Times New Roman"/>
                <w:sz w:val="24"/>
                <w:szCs w:val="24"/>
              </w:rPr>
            </w:pPr>
          </w:p>
        </w:tc>
        <w:tc>
          <w:tcPr>
            <w:tcW w:w="1344" w:type="dxa"/>
          </w:tcPr>
          <w:p w14:paraId="1D74D63B" w14:textId="77777777" w:rsidR="002F0F8C" w:rsidRPr="00F43D9F" w:rsidRDefault="002F0F8C" w:rsidP="002F0F8C">
            <w:pPr>
              <w:spacing w:line="360" w:lineRule="auto"/>
              <w:jc w:val="both"/>
              <w:rPr>
                <w:rFonts w:ascii="Times New Roman" w:hAnsi="Times New Roman" w:cs="Times New Roman"/>
                <w:sz w:val="24"/>
                <w:szCs w:val="24"/>
              </w:rPr>
            </w:pPr>
          </w:p>
        </w:tc>
      </w:tr>
      <w:tr w:rsidR="002F0F8C" w:rsidRPr="00F43D9F" w14:paraId="7E456BAF" w14:textId="77777777" w:rsidTr="002F0F8C">
        <w:tc>
          <w:tcPr>
            <w:tcW w:w="510" w:type="dxa"/>
          </w:tcPr>
          <w:p w14:paraId="32A03427" w14:textId="77777777" w:rsidR="002F0F8C" w:rsidRPr="00F43D9F" w:rsidRDefault="002F0F8C"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1</w:t>
            </w:r>
          </w:p>
        </w:tc>
        <w:tc>
          <w:tcPr>
            <w:tcW w:w="5278" w:type="dxa"/>
          </w:tcPr>
          <w:p w14:paraId="46FD8526" w14:textId="77777777" w:rsidR="002F0F8C" w:rsidRPr="00F43D9F" w:rsidRDefault="002F0F8C" w:rsidP="002F0F8C">
            <w:pPr>
              <w:rPr>
                <w:rFonts w:ascii="Times New Roman" w:hAnsi="Times New Roman" w:cs="Times New Roman"/>
                <w:sz w:val="24"/>
              </w:rPr>
            </w:pPr>
            <w:r w:rsidRPr="00F43D9F">
              <w:rPr>
                <w:rFonts w:ascii="Times New Roman" w:hAnsi="Times New Roman" w:cs="Times New Roman"/>
                <w:sz w:val="24"/>
              </w:rPr>
              <w:t>It has created a wide range of jobs</w:t>
            </w:r>
          </w:p>
        </w:tc>
        <w:tc>
          <w:tcPr>
            <w:tcW w:w="1043" w:type="dxa"/>
          </w:tcPr>
          <w:p w14:paraId="06E9D980" w14:textId="77777777" w:rsidR="002F0F8C" w:rsidRPr="00F43D9F" w:rsidRDefault="002F0F8C" w:rsidP="002F0F8C">
            <w:pPr>
              <w:spacing w:line="360" w:lineRule="auto"/>
              <w:jc w:val="both"/>
              <w:rPr>
                <w:rFonts w:ascii="Times New Roman" w:hAnsi="Times New Roman" w:cs="Times New Roman"/>
                <w:sz w:val="24"/>
                <w:szCs w:val="24"/>
              </w:rPr>
            </w:pPr>
          </w:p>
        </w:tc>
        <w:tc>
          <w:tcPr>
            <w:tcW w:w="803" w:type="dxa"/>
          </w:tcPr>
          <w:p w14:paraId="5449BD0B" w14:textId="77777777" w:rsidR="002F0F8C" w:rsidRPr="00F43D9F" w:rsidRDefault="002F0F8C" w:rsidP="002F0F8C">
            <w:pPr>
              <w:spacing w:line="360" w:lineRule="auto"/>
              <w:jc w:val="both"/>
              <w:rPr>
                <w:rFonts w:ascii="Times New Roman" w:hAnsi="Times New Roman" w:cs="Times New Roman"/>
                <w:sz w:val="24"/>
                <w:szCs w:val="24"/>
              </w:rPr>
            </w:pPr>
          </w:p>
        </w:tc>
        <w:tc>
          <w:tcPr>
            <w:tcW w:w="1203" w:type="dxa"/>
          </w:tcPr>
          <w:p w14:paraId="2BE63C05" w14:textId="77777777" w:rsidR="002F0F8C" w:rsidRPr="00F43D9F" w:rsidRDefault="002F0F8C" w:rsidP="002F0F8C">
            <w:pPr>
              <w:spacing w:line="360" w:lineRule="auto"/>
              <w:jc w:val="both"/>
              <w:rPr>
                <w:rFonts w:ascii="Times New Roman" w:hAnsi="Times New Roman" w:cs="Times New Roman"/>
                <w:sz w:val="24"/>
                <w:szCs w:val="24"/>
              </w:rPr>
            </w:pPr>
          </w:p>
        </w:tc>
        <w:tc>
          <w:tcPr>
            <w:tcW w:w="1069" w:type="dxa"/>
          </w:tcPr>
          <w:p w14:paraId="3A994A4F" w14:textId="77777777" w:rsidR="002F0F8C" w:rsidRPr="00F43D9F" w:rsidRDefault="002F0F8C" w:rsidP="002F0F8C">
            <w:pPr>
              <w:spacing w:line="360" w:lineRule="auto"/>
              <w:jc w:val="both"/>
              <w:rPr>
                <w:rFonts w:ascii="Times New Roman" w:hAnsi="Times New Roman" w:cs="Times New Roman"/>
                <w:sz w:val="24"/>
                <w:szCs w:val="24"/>
              </w:rPr>
            </w:pPr>
          </w:p>
        </w:tc>
        <w:tc>
          <w:tcPr>
            <w:tcW w:w="1344" w:type="dxa"/>
          </w:tcPr>
          <w:p w14:paraId="25C47EE9" w14:textId="77777777" w:rsidR="002F0F8C" w:rsidRPr="00F43D9F" w:rsidRDefault="002F0F8C" w:rsidP="002F0F8C">
            <w:pPr>
              <w:spacing w:line="360" w:lineRule="auto"/>
              <w:jc w:val="both"/>
              <w:rPr>
                <w:rFonts w:ascii="Times New Roman" w:hAnsi="Times New Roman" w:cs="Times New Roman"/>
                <w:sz w:val="24"/>
                <w:szCs w:val="24"/>
              </w:rPr>
            </w:pPr>
          </w:p>
        </w:tc>
      </w:tr>
      <w:tr w:rsidR="002F0F8C" w:rsidRPr="00F43D9F" w14:paraId="0BAB4DA9" w14:textId="77777777" w:rsidTr="002F0F8C">
        <w:tc>
          <w:tcPr>
            <w:tcW w:w="510" w:type="dxa"/>
          </w:tcPr>
          <w:p w14:paraId="48411DDF" w14:textId="77777777" w:rsidR="002F0F8C" w:rsidRPr="00F43D9F" w:rsidRDefault="002F0F8C"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2</w:t>
            </w:r>
          </w:p>
        </w:tc>
        <w:tc>
          <w:tcPr>
            <w:tcW w:w="5278" w:type="dxa"/>
          </w:tcPr>
          <w:p w14:paraId="0523D340" w14:textId="77777777" w:rsidR="002F0F8C" w:rsidRPr="00F43D9F" w:rsidRDefault="002F0F8C" w:rsidP="002F0F8C">
            <w:pPr>
              <w:jc w:val="both"/>
              <w:rPr>
                <w:rFonts w:ascii="Times New Roman" w:hAnsi="Times New Roman" w:cs="Times New Roman"/>
                <w:sz w:val="24"/>
              </w:rPr>
            </w:pPr>
            <w:r w:rsidRPr="00F43D9F">
              <w:rPr>
                <w:rFonts w:ascii="Times New Roman" w:hAnsi="Times New Roman" w:cs="Times New Roman"/>
                <w:sz w:val="24"/>
              </w:rPr>
              <w:t>It is a transition to new technology</w:t>
            </w:r>
          </w:p>
        </w:tc>
        <w:tc>
          <w:tcPr>
            <w:tcW w:w="1043" w:type="dxa"/>
          </w:tcPr>
          <w:p w14:paraId="4A6BEC8E" w14:textId="77777777" w:rsidR="002F0F8C" w:rsidRPr="00F43D9F" w:rsidRDefault="002F0F8C" w:rsidP="002F0F8C">
            <w:pPr>
              <w:spacing w:line="360" w:lineRule="auto"/>
              <w:jc w:val="both"/>
              <w:rPr>
                <w:rFonts w:ascii="Times New Roman" w:hAnsi="Times New Roman" w:cs="Times New Roman"/>
                <w:sz w:val="24"/>
                <w:szCs w:val="24"/>
              </w:rPr>
            </w:pPr>
          </w:p>
        </w:tc>
        <w:tc>
          <w:tcPr>
            <w:tcW w:w="803" w:type="dxa"/>
          </w:tcPr>
          <w:p w14:paraId="295EE72B" w14:textId="77777777" w:rsidR="002F0F8C" w:rsidRPr="00F43D9F" w:rsidRDefault="002F0F8C" w:rsidP="002F0F8C">
            <w:pPr>
              <w:spacing w:line="360" w:lineRule="auto"/>
              <w:jc w:val="both"/>
              <w:rPr>
                <w:rFonts w:ascii="Times New Roman" w:hAnsi="Times New Roman" w:cs="Times New Roman"/>
                <w:sz w:val="24"/>
                <w:szCs w:val="24"/>
              </w:rPr>
            </w:pPr>
          </w:p>
        </w:tc>
        <w:tc>
          <w:tcPr>
            <w:tcW w:w="1203" w:type="dxa"/>
          </w:tcPr>
          <w:p w14:paraId="38D71F75" w14:textId="77777777" w:rsidR="002F0F8C" w:rsidRPr="00F43D9F" w:rsidRDefault="002F0F8C" w:rsidP="002F0F8C">
            <w:pPr>
              <w:spacing w:line="360" w:lineRule="auto"/>
              <w:jc w:val="both"/>
              <w:rPr>
                <w:rFonts w:ascii="Times New Roman" w:hAnsi="Times New Roman" w:cs="Times New Roman"/>
                <w:sz w:val="24"/>
                <w:szCs w:val="24"/>
              </w:rPr>
            </w:pPr>
          </w:p>
        </w:tc>
        <w:tc>
          <w:tcPr>
            <w:tcW w:w="1069" w:type="dxa"/>
          </w:tcPr>
          <w:p w14:paraId="2FDEA63E" w14:textId="77777777" w:rsidR="002F0F8C" w:rsidRPr="00F43D9F" w:rsidRDefault="002F0F8C" w:rsidP="002F0F8C">
            <w:pPr>
              <w:spacing w:line="360" w:lineRule="auto"/>
              <w:jc w:val="both"/>
              <w:rPr>
                <w:rFonts w:ascii="Times New Roman" w:hAnsi="Times New Roman" w:cs="Times New Roman"/>
                <w:sz w:val="24"/>
                <w:szCs w:val="24"/>
              </w:rPr>
            </w:pPr>
          </w:p>
        </w:tc>
        <w:tc>
          <w:tcPr>
            <w:tcW w:w="1344" w:type="dxa"/>
          </w:tcPr>
          <w:p w14:paraId="0B9C7118" w14:textId="77777777" w:rsidR="002F0F8C" w:rsidRPr="00F43D9F" w:rsidRDefault="002F0F8C" w:rsidP="002F0F8C">
            <w:pPr>
              <w:spacing w:line="360" w:lineRule="auto"/>
              <w:jc w:val="both"/>
              <w:rPr>
                <w:rFonts w:ascii="Times New Roman" w:hAnsi="Times New Roman" w:cs="Times New Roman"/>
                <w:sz w:val="24"/>
                <w:szCs w:val="24"/>
              </w:rPr>
            </w:pPr>
          </w:p>
        </w:tc>
      </w:tr>
      <w:tr w:rsidR="002F0F8C" w:rsidRPr="00F43D9F" w14:paraId="408FD001" w14:textId="77777777" w:rsidTr="002F0F8C">
        <w:tc>
          <w:tcPr>
            <w:tcW w:w="510" w:type="dxa"/>
          </w:tcPr>
          <w:p w14:paraId="45CEF8C1" w14:textId="77777777" w:rsidR="002F0F8C" w:rsidRPr="00F43D9F" w:rsidRDefault="002F0F8C"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3</w:t>
            </w:r>
          </w:p>
        </w:tc>
        <w:tc>
          <w:tcPr>
            <w:tcW w:w="5278" w:type="dxa"/>
          </w:tcPr>
          <w:p w14:paraId="3029CBF9" w14:textId="77777777" w:rsidR="002F0F8C" w:rsidRPr="00F43D9F" w:rsidRDefault="002F0F8C" w:rsidP="002F0F8C">
            <w:pPr>
              <w:jc w:val="both"/>
              <w:rPr>
                <w:rFonts w:ascii="Times New Roman" w:hAnsi="Times New Roman" w:cs="Times New Roman"/>
                <w:sz w:val="24"/>
              </w:rPr>
            </w:pPr>
            <w:r w:rsidRPr="00F43D9F">
              <w:rPr>
                <w:rFonts w:ascii="Times New Roman" w:hAnsi="Times New Roman" w:cs="Times New Roman"/>
                <w:sz w:val="24"/>
              </w:rPr>
              <w:t>It has become a convenient place for investors</w:t>
            </w:r>
          </w:p>
        </w:tc>
        <w:tc>
          <w:tcPr>
            <w:tcW w:w="1043" w:type="dxa"/>
          </w:tcPr>
          <w:p w14:paraId="4E82CA5A" w14:textId="77777777" w:rsidR="002F0F8C" w:rsidRPr="00F43D9F" w:rsidRDefault="002F0F8C" w:rsidP="002F0F8C">
            <w:pPr>
              <w:spacing w:line="360" w:lineRule="auto"/>
              <w:jc w:val="both"/>
              <w:rPr>
                <w:rFonts w:ascii="Times New Roman" w:hAnsi="Times New Roman" w:cs="Times New Roman"/>
                <w:sz w:val="24"/>
                <w:szCs w:val="24"/>
              </w:rPr>
            </w:pPr>
          </w:p>
        </w:tc>
        <w:tc>
          <w:tcPr>
            <w:tcW w:w="803" w:type="dxa"/>
          </w:tcPr>
          <w:p w14:paraId="0A99AFB2" w14:textId="77777777" w:rsidR="002F0F8C" w:rsidRPr="00F43D9F" w:rsidRDefault="002F0F8C" w:rsidP="002F0F8C">
            <w:pPr>
              <w:spacing w:line="360" w:lineRule="auto"/>
              <w:jc w:val="both"/>
              <w:rPr>
                <w:rFonts w:ascii="Times New Roman" w:hAnsi="Times New Roman" w:cs="Times New Roman"/>
                <w:sz w:val="24"/>
                <w:szCs w:val="24"/>
              </w:rPr>
            </w:pPr>
          </w:p>
        </w:tc>
        <w:tc>
          <w:tcPr>
            <w:tcW w:w="1203" w:type="dxa"/>
          </w:tcPr>
          <w:p w14:paraId="44F600B4" w14:textId="77777777" w:rsidR="002F0F8C" w:rsidRPr="00F43D9F" w:rsidRDefault="002F0F8C" w:rsidP="002F0F8C">
            <w:pPr>
              <w:spacing w:line="360" w:lineRule="auto"/>
              <w:jc w:val="both"/>
              <w:rPr>
                <w:rFonts w:ascii="Times New Roman" w:hAnsi="Times New Roman" w:cs="Times New Roman"/>
                <w:sz w:val="24"/>
                <w:szCs w:val="24"/>
              </w:rPr>
            </w:pPr>
          </w:p>
        </w:tc>
        <w:tc>
          <w:tcPr>
            <w:tcW w:w="1069" w:type="dxa"/>
          </w:tcPr>
          <w:p w14:paraId="2C85C658" w14:textId="77777777" w:rsidR="002F0F8C" w:rsidRPr="00F43D9F" w:rsidRDefault="002F0F8C" w:rsidP="002F0F8C">
            <w:pPr>
              <w:spacing w:line="360" w:lineRule="auto"/>
              <w:jc w:val="both"/>
              <w:rPr>
                <w:rFonts w:ascii="Times New Roman" w:hAnsi="Times New Roman" w:cs="Times New Roman"/>
                <w:sz w:val="24"/>
                <w:szCs w:val="24"/>
              </w:rPr>
            </w:pPr>
          </w:p>
        </w:tc>
        <w:tc>
          <w:tcPr>
            <w:tcW w:w="1344" w:type="dxa"/>
          </w:tcPr>
          <w:p w14:paraId="2316E65A" w14:textId="77777777" w:rsidR="002F0F8C" w:rsidRPr="00F43D9F" w:rsidRDefault="002F0F8C" w:rsidP="002F0F8C">
            <w:pPr>
              <w:spacing w:line="360" w:lineRule="auto"/>
              <w:jc w:val="both"/>
              <w:rPr>
                <w:rFonts w:ascii="Times New Roman" w:hAnsi="Times New Roman" w:cs="Times New Roman"/>
                <w:sz w:val="24"/>
                <w:szCs w:val="24"/>
              </w:rPr>
            </w:pPr>
          </w:p>
        </w:tc>
      </w:tr>
      <w:tr w:rsidR="002F0F8C" w:rsidRPr="00F43D9F" w14:paraId="689301D9" w14:textId="77777777" w:rsidTr="002F0F8C">
        <w:tc>
          <w:tcPr>
            <w:tcW w:w="510" w:type="dxa"/>
          </w:tcPr>
          <w:p w14:paraId="682B90E0" w14:textId="77777777" w:rsidR="002F0F8C" w:rsidRPr="00F43D9F" w:rsidRDefault="002F0F8C"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4</w:t>
            </w:r>
          </w:p>
        </w:tc>
        <w:tc>
          <w:tcPr>
            <w:tcW w:w="5278" w:type="dxa"/>
          </w:tcPr>
          <w:p w14:paraId="6A61CB65" w14:textId="77777777" w:rsidR="002F0F8C" w:rsidRPr="00F43D9F" w:rsidRDefault="002F0F8C" w:rsidP="002F0F8C">
            <w:pPr>
              <w:rPr>
                <w:rFonts w:ascii="Times New Roman" w:hAnsi="Times New Roman" w:cs="Times New Roman"/>
                <w:sz w:val="24"/>
              </w:rPr>
            </w:pPr>
            <w:r w:rsidRPr="00F43D9F">
              <w:rPr>
                <w:rFonts w:ascii="Times New Roman" w:hAnsi="Times New Roman" w:cs="Times New Roman"/>
                <w:sz w:val="24"/>
              </w:rPr>
              <w:t>It created an opportunity for local updates</w:t>
            </w:r>
          </w:p>
        </w:tc>
        <w:tc>
          <w:tcPr>
            <w:tcW w:w="1043" w:type="dxa"/>
          </w:tcPr>
          <w:p w14:paraId="44C4E2B8" w14:textId="77777777" w:rsidR="002F0F8C" w:rsidRPr="00F43D9F" w:rsidRDefault="002F0F8C" w:rsidP="002F0F8C">
            <w:pPr>
              <w:spacing w:line="360" w:lineRule="auto"/>
              <w:jc w:val="both"/>
              <w:rPr>
                <w:rFonts w:ascii="Times New Roman" w:hAnsi="Times New Roman" w:cs="Times New Roman"/>
                <w:sz w:val="24"/>
                <w:szCs w:val="24"/>
              </w:rPr>
            </w:pPr>
          </w:p>
        </w:tc>
        <w:tc>
          <w:tcPr>
            <w:tcW w:w="803" w:type="dxa"/>
          </w:tcPr>
          <w:p w14:paraId="503A7E71" w14:textId="77777777" w:rsidR="002F0F8C" w:rsidRPr="00F43D9F" w:rsidRDefault="002F0F8C" w:rsidP="002F0F8C">
            <w:pPr>
              <w:spacing w:line="360" w:lineRule="auto"/>
              <w:jc w:val="both"/>
              <w:rPr>
                <w:rFonts w:ascii="Times New Roman" w:hAnsi="Times New Roman" w:cs="Times New Roman"/>
                <w:sz w:val="24"/>
                <w:szCs w:val="24"/>
              </w:rPr>
            </w:pPr>
          </w:p>
        </w:tc>
        <w:tc>
          <w:tcPr>
            <w:tcW w:w="1203" w:type="dxa"/>
          </w:tcPr>
          <w:p w14:paraId="6F118778" w14:textId="77777777" w:rsidR="002F0F8C" w:rsidRPr="00F43D9F" w:rsidRDefault="002F0F8C" w:rsidP="002F0F8C">
            <w:pPr>
              <w:spacing w:line="360" w:lineRule="auto"/>
              <w:jc w:val="both"/>
              <w:rPr>
                <w:rFonts w:ascii="Times New Roman" w:hAnsi="Times New Roman" w:cs="Times New Roman"/>
                <w:sz w:val="24"/>
                <w:szCs w:val="24"/>
              </w:rPr>
            </w:pPr>
          </w:p>
        </w:tc>
        <w:tc>
          <w:tcPr>
            <w:tcW w:w="1069" w:type="dxa"/>
          </w:tcPr>
          <w:p w14:paraId="0E86FF4E" w14:textId="77777777" w:rsidR="002F0F8C" w:rsidRPr="00F43D9F" w:rsidRDefault="002F0F8C" w:rsidP="002F0F8C">
            <w:pPr>
              <w:spacing w:line="360" w:lineRule="auto"/>
              <w:jc w:val="both"/>
              <w:rPr>
                <w:rFonts w:ascii="Times New Roman" w:hAnsi="Times New Roman" w:cs="Times New Roman"/>
                <w:sz w:val="24"/>
                <w:szCs w:val="24"/>
              </w:rPr>
            </w:pPr>
          </w:p>
        </w:tc>
        <w:tc>
          <w:tcPr>
            <w:tcW w:w="1344" w:type="dxa"/>
          </w:tcPr>
          <w:p w14:paraId="6BFD1EC9" w14:textId="77777777" w:rsidR="002F0F8C" w:rsidRPr="00F43D9F" w:rsidRDefault="002F0F8C" w:rsidP="002F0F8C">
            <w:pPr>
              <w:spacing w:line="360" w:lineRule="auto"/>
              <w:jc w:val="both"/>
              <w:rPr>
                <w:rFonts w:ascii="Times New Roman" w:hAnsi="Times New Roman" w:cs="Times New Roman"/>
                <w:sz w:val="24"/>
                <w:szCs w:val="24"/>
              </w:rPr>
            </w:pPr>
          </w:p>
        </w:tc>
      </w:tr>
      <w:tr w:rsidR="00400808" w:rsidRPr="00F43D9F" w14:paraId="3994F2B0" w14:textId="77777777" w:rsidTr="002F0F8C">
        <w:tc>
          <w:tcPr>
            <w:tcW w:w="510" w:type="dxa"/>
          </w:tcPr>
          <w:p w14:paraId="1B6C6578" w14:textId="00F5545C" w:rsidR="00400808" w:rsidRPr="00F43D9F" w:rsidRDefault="00400808" w:rsidP="002F0F8C">
            <w:pPr>
              <w:spacing w:line="360" w:lineRule="auto"/>
              <w:jc w:val="both"/>
              <w:rPr>
                <w:rFonts w:ascii="Times New Roman" w:hAnsi="Times New Roman" w:cs="Times New Roman"/>
                <w:b/>
                <w:sz w:val="24"/>
                <w:szCs w:val="24"/>
              </w:rPr>
            </w:pPr>
            <w:r w:rsidRPr="00F43D9F">
              <w:rPr>
                <w:rFonts w:ascii="Times New Roman" w:hAnsi="Times New Roman" w:cs="Times New Roman"/>
                <w:b/>
                <w:sz w:val="24"/>
                <w:szCs w:val="24"/>
              </w:rPr>
              <w:t xml:space="preserve">No </w:t>
            </w:r>
          </w:p>
        </w:tc>
        <w:tc>
          <w:tcPr>
            <w:tcW w:w="5278" w:type="dxa"/>
          </w:tcPr>
          <w:p w14:paraId="287D6BE9" w14:textId="1170351B" w:rsidR="00400808" w:rsidRPr="00F43D9F" w:rsidRDefault="00400808" w:rsidP="002F0F8C">
            <w:pPr>
              <w:rPr>
                <w:rFonts w:ascii="Times New Roman" w:hAnsi="Times New Roman" w:cs="Times New Roman"/>
                <w:b/>
                <w:sz w:val="24"/>
              </w:rPr>
            </w:pPr>
            <w:r w:rsidRPr="00F43D9F">
              <w:rPr>
                <w:rFonts w:ascii="Times New Roman" w:hAnsi="Times New Roman" w:cs="Times New Roman"/>
                <w:b/>
                <w:sz w:val="24"/>
                <w:szCs w:val="24"/>
              </w:rPr>
              <w:t xml:space="preserve">A, Challenges of in IP </w:t>
            </w:r>
          </w:p>
        </w:tc>
        <w:tc>
          <w:tcPr>
            <w:tcW w:w="1043" w:type="dxa"/>
          </w:tcPr>
          <w:p w14:paraId="6EA18FC6"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47159FBB"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239DAC11"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72DEC790"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679AD2C6"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1C40D55E" w14:textId="77777777" w:rsidTr="002F0F8C">
        <w:tc>
          <w:tcPr>
            <w:tcW w:w="510" w:type="dxa"/>
          </w:tcPr>
          <w:p w14:paraId="1810E31A" w14:textId="77777777" w:rsidR="00400808" w:rsidRPr="00F43D9F" w:rsidRDefault="00400808" w:rsidP="002F0F8C">
            <w:pPr>
              <w:spacing w:line="360" w:lineRule="auto"/>
              <w:jc w:val="both"/>
              <w:rPr>
                <w:rFonts w:ascii="Times New Roman" w:hAnsi="Times New Roman" w:cs="Times New Roman"/>
                <w:sz w:val="24"/>
                <w:szCs w:val="24"/>
              </w:rPr>
            </w:pPr>
          </w:p>
        </w:tc>
        <w:tc>
          <w:tcPr>
            <w:tcW w:w="5278" w:type="dxa"/>
          </w:tcPr>
          <w:p w14:paraId="5AE50F78" w14:textId="571698C5" w:rsidR="00400808" w:rsidRPr="00F43D9F" w:rsidRDefault="00400808" w:rsidP="002F0F8C">
            <w:pPr>
              <w:rPr>
                <w:rFonts w:ascii="Times New Roman" w:hAnsi="Times New Roman" w:cs="Times New Roman"/>
                <w:sz w:val="24"/>
              </w:rPr>
            </w:pPr>
            <w:r w:rsidRPr="00F43D9F">
              <w:rPr>
                <w:rFonts w:ascii="Times New Roman" w:hAnsi="Times New Roman" w:cs="Times New Roman"/>
                <w:b/>
                <w:sz w:val="24"/>
                <w:szCs w:val="24"/>
              </w:rPr>
              <w:t xml:space="preserve">Challenges of access to market in Industry Park </w:t>
            </w:r>
          </w:p>
        </w:tc>
        <w:tc>
          <w:tcPr>
            <w:tcW w:w="1043" w:type="dxa"/>
          </w:tcPr>
          <w:p w14:paraId="208F632F"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37DCCDD4"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2CD109FF"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6A793627"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471F710D"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291C760F" w14:textId="77777777" w:rsidTr="002F0F8C">
        <w:tc>
          <w:tcPr>
            <w:tcW w:w="510" w:type="dxa"/>
          </w:tcPr>
          <w:p w14:paraId="71891649" w14:textId="18EFA4E5" w:rsidR="00400808" w:rsidRPr="00F43D9F" w:rsidRDefault="00400808"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1</w:t>
            </w:r>
          </w:p>
        </w:tc>
        <w:tc>
          <w:tcPr>
            <w:tcW w:w="5278" w:type="dxa"/>
          </w:tcPr>
          <w:p w14:paraId="3328F564" w14:textId="3C95AB2D" w:rsidR="00400808" w:rsidRPr="00F43D9F" w:rsidRDefault="00400808" w:rsidP="002F0F8C">
            <w:pPr>
              <w:rPr>
                <w:rFonts w:ascii="Times New Roman" w:hAnsi="Times New Roman" w:cs="Times New Roman"/>
                <w:sz w:val="24"/>
              </w:rPr>
            </w:pPr>
            <w:r w:rsidRPr="00F43D9F">
              <w:rPr>
                <w:rFonts w:ascii="Times New Roman" w:hAnsi="Times New Roman" w:cs="Times New Roman"/>
                <w:sz w:val="24"/>
              </w:rPr>
              <w:t>Limitation of raw materials in the country,</w:t>
            </w:r>
          </w:p>
        </w:tc>
        <w:tc>
          <w:tcPr>
            <w:tcW w:w="1043" w:type="dxa"/>
          </w:tcPr>
          <w:p w14:paraId="455AD55E"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48B86166"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647D4F42"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36568293"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2FDC14F3"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301C00BA" w14:textId="77777777" w:rsidTr="002F0F8C">
        <w:tc>
          <w:tcPr>
            <w:tcW w:w="510" w:type="dxa"/>
          </w:tcPr>
          <w:p w14:paraId="589FD877" w14:textId="54D4A9D9" w:rsidR="00400808" w:rsidRPr="00F43D9F" w:rsidRDefault="00400808"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2</w:t>
            </w:r>
          </w:p>
        </w:tc>
        <w:tc>
          <w:tcPr>
            <w:tcW w:w="5278" w:type="dxa"/>
          </w:tcPr>
          <w:p w14:paraId="07403A68" w14:textId="7D84D520" w:rsidR="00400808" w:rsidRPr="00F43D9F" w:rsidRDefault="00400808" w:rsidP="002F0F8C">
            <w:pPr>
              <w:rPr>
                <w:rFonts w:ascii="Times New Roman" w:hAnsi="Times New Roman" w:cs="Times New Roman"/>
                <w:sz w:val="24"/>
              </w:rPr>
            </w:pPr>
            <w:r w:rsidRPr="00F43D9F">
              <w:rPr>
                <w:rFonts w:ascii="Times New Roman" w:hAnsi="Times New Roman" w:cs="Times New Roman"/>
                <w:sz w:val="24"/>
              </w:rPr>
              <w:t xml:space="preserve">Increasing raw material cost by day to day  </w:t>
            </w:r>
          </w:p>
        </w:tc>
        <w:tc>
          <w:tcPr>
            <w:tcW w:w="1043" w:type="dxa"/>
          </w:tcPr>
          <w:p w14:paraId="460D4DD8"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07703BCD"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77B2E343"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24C57F99"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47BCC69B"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61C050AB" w14:textId="77777777" w:rsidTr="002F0F8C">
        <w:tc>
          <w:tcPr>
            <w:tcW w:w="510" w:type="dxa"/>
          </w:tcPr>
          <w:p w14:paraId="65B647BC" w14:textId="6BF13105" w:rsidR="00400808" w:rsidRPr="00F43D9F" w:rsidRDefault="00400808"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3</w:t>
            </w:r>
          </w:p>
        </w:tc>
        <w:tc>
          <w:tcPr>
            <w:tcW w:w="5278" w:type="dxa"/>
          </w:tcPr>
          <w:p w14:paraId="1CEADEA0" w14:textId="1EF28B86" w:rsidR="00400808" w:rsidRPr="00F43D9F" w:rsidRDefault="00400808" w:rsidP="002F0F8C">
            <w:pPr>
              <w:rPr>
                <w:rFonts w:ascii="Times New Roman" w:hAnsi="Times New Roman" w:cs="Times New Roman"/>
                <w:sz w:val="24"/>
              </w:rPr>
            </w:pPr>
            <w:r w:rsidRPr="00F43D9F">
              <w:rPr>
                <w:rFonts w:ascii="Times New Roman" w:hAnsi="Times New Roman" w:cs="Times New Roman"/>
                <w:sz w:val="24"/>
              </w:rPr>
              <w:t>the problem of constant inflation</w:t>
            </w:r>
          </w:p>
        </w:tc>
        <w:tc>
          <w:tcPr>
            <w:tcW w:w="1043" w:type="dxa"/>
          </w:tcPr>
          <w:p w14:paraId="796B661B"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28390CAD"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2FA80DDC"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5D286F8F"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734CBB74"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6F20A60D" w14:textId="77777777" w:rsidTr="002F0F8C">
        <w:tc>
          <w:tcPr>
            <w:tcW w:w="510" w:type="dxa"/>
          </w:tcPr>
          <w:p w14:paraId="5713726F" w14:textId="59DF4D26" w:rsidR="00400808" w:rsidRPr="00F43D9F" w:rsidRDefault="00400808"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4</w:t>
            </w:r>
          </w:p>
        </w:tc>
        <w:tc>
          <w:tcPr>
            <w:tcW w:w="5278" w:type="dxa"/>
          </w:tcPr>
          <w:p w14:paraId="2019E7F7" w14:textId="669F90DB" w:rsidR="00400808" w:rsidRPr="00F43D9F" w:rsidRDefault="00400808" w:rsidP="002F0F8C">
            <w:pPr>
              <w:rPr>
                <w:rFonts w:ascii="Times New Roman" w:hAnsi="Times New Roman" w:cs="Times New Roman"/>
                <w:sz w:val="24"/>
              </w:rPr>
            </w:pPr>
            <w:r w:rsidRPr="00F43D9F">
              <w:rPr>
                <w:rFonts w:ascii="Times New Roman" w:hAnsi="Times New Roman" w:cs="Times New Roman"/>
                <w:sz w:val="24"/>
                <w:szCs w:val="24"/>
              </w:rPr>
              <w:t>Unable to compete with large similar companies</w:t>
            </w:r>
          </w:p>
        </w:tc>
        <w:tc>
          <w:tcPr>
            <w:tcW w:w="1043" w:type="dxa"/>
          </w:tcPr>
          <w:p w14:paraId="1CE4A7D4"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0B07333B"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2E450F4A"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2A684DD8"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7E7F27A3"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462430AC" w14:textId="77777777" w:rsidTr="002F0F8C">
        <w:tc>
          <w:tcPr>
            <w:tcW w:w="510" w:type="dxa"/>
          </w:tcPr>
          <w:p w14:paraId="5C8A93DE" w14:textId="77777777" w:rsidR="00400808" w:rsidRPr="00F43D9F" w:rsidRDefault="00400808" w:rsidP="002F0F8C">
            <w:pPr>
              <w:spacing w:line="360" w:lineRule="auto"/>
              <w:jc w:val="both"/>
              <w:rPr>
                <w:rFonts w:ascii="Times New Roman" w:hAnsi="Times New Roman" w:cs="Times New Roman"/>
                <w:sz w:val="24"/>
                <w:szCs w:val="24"/>
              </w:rPr>
            </w:pPr>
          </w:p>
        </w:tc>
        <w:tc>
          <w:tcPr>
            <w:tcW w:w="5278" w:type="dxa"/>
          </w:tcPr>
          <w:p w14:paraId="4B57A40F" w14:textId="12850A89" w:rsidR="00400808" w:rsidRPr="00F43D9F" w:rsidRDefault="00400808" w:rsidP="002F0F8C">
            <w:pPr>
              <w:rPr>
                <w:rFonts w:ascii="Times New Roman" w:hAnsi="Times New Roman" w:cs="Times New Roman"/>
                <w:sz w:val="24"/>
              </w:rPr>
            </w:pPr>
            <w:r w:rsidRPr="00F43D9F">
              <w:rPr>
                <w:rFonts w:ascii="Times New Roman" w:hAnsi="Times New Roman" w:cs="Times New Roman"/>
                <w:b/>
                <w:sz w:val="24"/>
                <w:szCs w:val="24"/>
              </w:rPr>
              <w:t xml:space="preserve">Government policy challenges </w:t>
            </w:r>
            <w:r w:rsidRPr="00F43D9F">
              <w:rPr>
                <w:rFonts w:ascii="Times New Roman" w:hAnsi="Times New Roman" w:cs="Times New Roman"/>
                <w:sz w:val="24"/>
                <w:szCs w:val="24"/>
              </w:rPr>
              <w:t xml:space="preserve">to </w:t>
            </w:r>
            <w:r w:rsidRPr="00F43D9F">
              <w:rPr>
                <w:rFonts w:ascii="Times New Roman" w:hAnsi="Times New Roman" w:cs="Times New Roman"/>
                <w:b/>
                <w:sz w:val="24"/>
                <w:szCs w:val="24"/>
              </w:rPr>
              <w:t>Industry Park</w:t>
            </w:r>
          </w:p>
        </w:tc>
        <w:tc>
          <w:tcPr>
            <w:tcW w:w="1043" w:type="dxa"/>
          </w:tcPr>
          <w:p w14:paraId="7C3DA950"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64956868"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52D351D8"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0FF7B32C"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2CA16173"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73C9DDA4" w14:textId="77777777" w:rsidTr="002F0F8C">
        <w:tc>
          <w:tcPr>
            <w:tcW w:w="510" w:type="dxa"/>
          </w:tcPr>
          <w:p w14:paraId="6F23675F" w14:textId="14F1EF9B" w:rsidR="00400808" w:rsidRPr="00F43D9F" w:rsidRDefault="00400808"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1</w:t>
            </w:r>
          </w:p>
        </w:tc>
        <w:tc>
          <w:tcPr>
            <w:tcW w:w="5278" w:type="dxa"/>
          </w:tcPr>
          <w:p w14:paraId="3C41A877" w14:textId="2081CBE0" w:rsidR="00400808" w:rsidRPr="00F43D9F" w:rsidRDefault="00400808" w:rsidP="002F0F8C">
            <w:pPr>
              <w:rPr>
                <w:rFonts w:ascii="Times New Roman" w:hAnsi="Times New Roman" w:cs="Times New Roman"/>
                <w:sz w:val="24"/>
              </w:rPr>
            </w:pPr>
            <w:r w:rsidRPr="00F43D9F">
              <w:rPr>
                <w:rFonts w:ascii="Times New Roman" w:hAnsi="Times New Roman" w:cs="Times New Roman"/>
                <w:sz w:val="24"/>
              </w:rPr>
              <w:t>Limitation of legislation to regulate investment   coordination</w:t>
            </w:r>
          </w:p>
        </w:tc>
        <w:tc>
          <w:tcPr>
            <w:tcW w:w="1043" w:type="dxa"/>
          </w:tcPr>
          <w:p w14:paraId="3DE8A7EF"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217F5956"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2D930618"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7C5D95FD"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2D5011DC"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00C3CEE3" w14:textId="77777777" w:rsidTr="002F0F8C">
        <w:tc>
          <w:tcPr>
            <w:tcW w:w="510" w:type="dxa"/>
          </w:tcPr>
          <w:p w14:paraId="4CE474EA" w14:textId="218C4853" w:rsidR="00400808" w:rsidRPr="00F43D9F" w:rsidRDefault="00400808"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2</w:t>
            </w:r>
          </w:p>
        </w:tc>
        <w:tc>
          <w:tcPr>
            <w:tcW w:w="5278" w:type="dxa"/>
          </w:tcPr>
          <w:p w14:paraId="7366052E" w14:textId="1DBF6F99" w:rsidR="00400808" w:rsidRPr="00F43D9F" w:rsidRDefault="00400808" w:rsidP="002F0F8C">
            <w:pPr>
              <w:rPr>
                <w:rFonts w:ascii="Times New Roman" w:hAnsi="Times New Roman" w:cs="Times New Roman"/>
                <w:sz w:val="24"/>
              </w:rPr>
            </w:pPr>
            <w:r w:rsidRPr="00F43D9F">
              <w:rPr>
                <w:rFonts w:ascii="Times New Roman" w:hAnsi="Times New Roman" w:cs="Times New Roman"/>
                <w:sz w:val="24"/>
              </w:rPr>
              <w:t>Limitation of immediate investment enforcement law</w:t>
            </w:r>
          </w:p>
        </w:tc>
        <w:tc>
          <w:tcPr>
            <w:tcW w:w="1043" w:type="dxa"/>
          </w:tcPr>
          <w:p w14:paraId="2BE19D30"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09580E70"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122E838E"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1D79A027"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5E01A92B"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0D4AB069" w14:textId="77777777" w:rsidTr="002F0F8C">
        <w:tc>
          <w:tcPr>
            <w:tcW w:w="510" w:type="dxa"/>
          </w:tcPr>
          <w:p w14:paraId="2245430E" w14:textId="5428F315" w:rsidR="00400808" w:rsidRPr="00F43D9F" w:rsidRDefault="00400808"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3</w:t>
            </w:r>
          </w:p>
        </w:tc>
        <w:tc>
          <w:tcPr>
            <w:tcW w:w="5278" w:type="dxa"/>
          </w:tcPr>
          <w:p w14:paraId="562A2F40" w14:textId="420256CD" w:rsidR="00400808" w:rsidRPr="00F43D9F" w:rsidRDefault="00400808" w:rsidP="002F0F8C">
            <w:pPr>
              <w:rPr>
                <w:rFonts w:ascii="Times New Roman" w:hAnsi="Times New Roman" w:cs="Times New Roman"/>
                <w:sz w:val="24"/>
              </w:rPr>
            </w:pPr>
            <w:r w:rsidRPr="00F43D9F">
              <w:rPr>
                <w:rFonts w:ascii="Times New Roman" w:hAnsi="Times New Roman" w:cs="Times New Roman"/>
                <w:sz w:val="24"/>
              </w:rPr>
              <w:t>The bureaucracy on investment licensing</w:t>
            </w:r>
          </w:p>
        </w:tc>
        <w:tc>
          <w:tcPr>
            <w:tcW w:w="1043" w:type="dxa"/>
          </w:tcPr>
          <w:p w14:paraId="2B6388D0"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24844FE2"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02F94D0C"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310D84D3"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6EAD66B9"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44C43C20" w14:textId="77777777" w:rsidTr="002F0F8C">
        <w:tc>
          <w:tcPr>
            <w:tcW w:w="510" w:type="dxa"/>
          </w:tcPr>
          <w:p w14:paraId="3571F145" w14:textId="77777777" w:rsidR="00400808" w:rsidRPr="00F43D9F" w:rsidRDefault="00400808" w:rsidP="002F0F8C">
            <w:pPr>
              <w:spacing w:line="360" w:lineRule="auto"/>
              <w:jc w:val="both"/>
              <w:rPr>
                <w:rFonts w:ascii="Times New Roman" w:hAnsi="Times New Roman" w:cs="Times New Roman"/>
                <w:sz w:val="24"/>
                <w:szCs w:val="24"/>
              </w:rPr>
            </w:pPr>
          </w:p>
        </w:tc>
        <w:tc>
          <w:tcPr>
            <w:tcW w:w="5278" w:type="dxa"/>
          </w:tcPr>
          <w:p w14:paraId="6F41A8C6" w14:textId="6EC8DF12" w:rsidR="00400808" w:rsidRPr="00F43D9F" w:rsidRDefault="00400808" w:rsidP="002F0F8C">
            <w:pPr>
              <w:rPr>
                <w:rFonts w:ascii="Times New Roman" w:hAnsi="Times New Roman" w:cs="Times New Roman"/>
                <w:sz w:val="24"/>
              </w:rPr>
            </w:pPr>
            <w:r w:rsidRPr="00F43D9F">
              <w:rPr>
                <w:rFonts w:ascii="Times New Roman" w:hAnsi="Times New Roman" w:cs="Times New Roman"/>
                <w:b/>
                <w:sz w:val="24"/>
                <w:szCs w:val="24"/>
              </w:rPr>
              <w:t>Technological challenges in Industry Park</w:t>
            </w:r>
          </w:p>
        </w:tc>
        <w:tc>
          <w:tcPr>
            <w:tcW w:w="1043" w:type="dxa"/>
          </w:tcPr>
          <w:p w14:paraId="44F4A36C"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782E4ADC"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22FAD7F4"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0C3B7333"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5FBF30E9"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11707196" w14:textId="77777777" w:rsidTr="002F0F8C">
        <w:tc>
          <w:tcPr>
            <w:tcW w:w="510" w:type="dxa"/>
          </w:tcPr>
          <w:p w14:paraId="31D7F5F0" w14:textId="2B22A542" w:rsidR="00400808" w:rsidRPr="00F43D9F" w:rsidRDefault="00400808"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1</w:t>
            </w:r>
          </w:p>
        </w:tc>
        <w:tc>
          <w:tcPr>
            <w:tcW w:w="5278" w:type="dxa"/>
          </w:tcPr>
          <w:p w14:paraId="4502CD75" w14:textId="6B2AA838" w:rsidR="00400808" w:rsidRPr="00F43D9F" w:rsidRDefault="00400808" w:rsidP="002F0F8C">
            <w:pPr>
              <w:rPr>
                <w:rFonts w:ascii="Times New Roman" w:hAnsi="Times New Roman" w:cs="Times New Roman"/>
                <w:sz w:val="24"/>
              </w:rPr>
            </w:pPr>
            <w:r w:rsidRPr="00F43D9F">
              <w:rPr>
                <w:rFonts w:ascii="Times New Roman" w:hAnsi="Times New Roman" w:cs="Times New Roman"/>
                <w:sz w:val="24"/>
                <w:szCs w:val="24"/>
              </w:rPr>
              <w:t xml:space="preserve">Lack of appropriate machinery and equipment, </w:t>
            </w:r>
          </w:p>
        </w:tc>
        <w:tc>
          <w:tcPr>
            <w:tcW w:w="1043" w:type="dxa"/>
          </w:tcPr>
          <w:p w14:paraId="1790D01B"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298C640B"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09E6B15F"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722F45E7"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1A999832"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1324250B" w14:textId="77777777" w:rsidTr="002F0F8C">
        <w:tc>
          <w:tcPr>
            <w:tcW w:w="510" w:type="dxa"/>
          </w:tcPr>
          <w:p w14:paraId="6B5D9B01" w14:textId="5E8464FA" w:rsidR="00400808" w:rsidRPr="00F43D9F" w:rsidRDefault="00400808"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2</w:t>
            </w:r>
          </w:p>
        </w:tc>
        <w:tc>
          <w:tcPr>
            <w:tcW w:w="5278" w:type="dxa"/>
          </w:tcPr>
          <w:p w14:paraId="01105E0B" w14:textId="1822B5BF" w:rsidR="00400808" w:rsidRPr="00F43D9F" w:rsidRDefault="00400808" w:rsidP="002F0F8C">
            <w:pPr>
              <w:rPr>
                <w:rFonts w:ascii="Times New Roman" w:hAnsi="Times New Roman" w:cs="Times New Roman"/>
                <w:sz w:val="24"/>
              </w:rPr>
            </w:pPr>
            <w:r w:rsidRPr="00F43D9F">
              <w:rPr>
                <w:rFonts w:ascii="Times New Roman" w:hAnsi="Times New Roman" w:cs="Times New Roman"/>
                <w:sz w:val="24"/>
              </w:rPr>
              <w:t>Limited capacity of government regulatory body to control new technologies</w:t>
            </w:r>
          </w:p>
        </w:tc>
        <w:tc>
          <w:tcPr>
            <w:tcW w:w="1043" w:type="dxa"/>
          </w:tcPr>
          <w:p w14:paraId="6BF47607"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1C60E6ED"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4C87E531"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14707380"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390BC227"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36AF634F" w14:textId="77777777" w:rsidTr="002F0F8C">
        <w:tc>
          <w:tcPr>
            <w:tcW w:w="510" w:type="dxa"/>
          </w:tcPr>
          <w:p w14:paraId="2DDEA67C" w14:textId="06A31B95" w:rsidR="00400808" w:rsidRPr="00F43D9F" w:rsidRDefault="00400808"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3</w:t>
            </w:r>
          </w:p>
        </w:tc>
        <w:tc>
          <w:tcPr>
            <w:tcW w:w="5278" w:type="dxa"/>
          </w:tcPr>
          <w:p w14:paraId="51A5B970" w14:textId="3A65E9A3" w:rsidR="00400808" w:rsidRPr="00F43D9F" w:rsidRDefault="00400808" w:rsidP="002F0F8C">
            <w:pPr>
              <w:rPr>
                <w:rFonts w:ascii="Times New Roman" w:hAnsi="Times New Roman" w:cs="Times New Roman"/>
                <w:sz w:val="24"/>
              </w:rPr>
            </w:pPr>
            <w:r w:rsidRPr="00F43D9F">
              <w:rPr>
                <w:rFonts w:ascii="Times New Roman" w:hAnsi="Times New Roman" w:cs="Times New Roman"/>
                <w:sz w:val="24"/>
              </w:rPr>
              <w:t>Lack of funding for new technology</w:t>
            </w:r>
          </w:p>
        </w:tc>
        <w:tc>
          <w:tcPr>
            <w:tcW w:w="1043" w:type="dxa"/>
          </w:tcPr>
          <w:p w14:paraId="5DC7E816"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591F6B22"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255DDAB5"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1C9C260D"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2D6C8176"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24CB06B9" w14:textId="77777777" w:rsidTr="002F0F8C">
        <w:tc>
          <w:tcPr>
            <w:tcW w:w="510" w:type="dxa"/>
          </w:tcPr>
          <w:p w14:paraId="77FE6753" w14:textId="77777777" w:rsidR="00400808" w:rsidRPr="00F43D9F" w:rsidRDefault="00400808" w:rsidP="002F0F8C">
            <w:pPr>
              <w:spacing w:line="360" w:lineRule="auto"/>
              <w:jc w:val="both"/>
              <w:rPr>
                <w:rFonts w:ascii="Times New Roman" w:hAnsi="Times New Roman" w:cs="Times New Roman"/>
                <w:sz w:val="24"/>
                <w:szCs w:val="24"/>
              </w:rPr>
            </w:pPr>
          </w:p>
        </w:tc>
        <w:tc>
          <w:tcPr>
            <w:tcW w:w="5278" w:type="dxa"/>
          </w:tcPr>
          <w:p w14:paraId="75CEDDF9" w14:textId="688A5896" w:rsidR="00400808" w:rsidRPr="00F43D9F" w:rsidRDefault="00400808" w:rsidP="002F0F8C">
            <w:pPr>
              <w:rPr>
                <w:rFonts w:ascii="Times New Roman" w:hAnsi="Times New Roman" w:cs="Times New Roman"/>
                <w:sz w:val="24"/>
              </w:rPr>
            </w:pPr>
            <w:r w:rsidRPr="00F43D9F">
              <w:rPr>
                <w:rFonts w:ascii="Times New Roman" w:hAnsi="Times New Roman" w:cs="Times New Roman"/>
                <w:b/>
                <w:sz w:val="28"/>
              </w:rPr>
              <w:t>Factors that affects Industry Park</w:t>
            </w:r>
          </w:p>
        </w:tc>
        <w:tc>
          <w:tcPr>
            <w:tcW w:w="1043" w:type="dxa"/>
          </w:tcPr>
          <w:p w14:paraId="1C269F5B"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10BC3051"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1E964721"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06337D35"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005700EC"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0CBA98D6" w14:textId="77777777" w:rsidTr="002F0F8C">
        <w:tc>
          <w:tcPr>
            <w:tcW w:w="510" w:type="dxa"/>
          </w:tcPr>
          <w:p w14:paraId="6ACE9958" w14:textId="77777777" w:rsidR="00400808" w:rsidRPr="00F43D9F" w:rsidRDefault="00400808" w:rsidP="002F0F8C">
            <w:pPr>
              <w:spacing w:line="360" w:lineRule="auto"/>
              <w:jc w:val="both"/>
              <w:rPr>
                <w:rFonts w:ascii="Times New Roman" w:hAnsi="Times New Roman" w:cs="Times New Roman"/>
                <w:sz w:val="24"/>
                <w:szCs w:val="24"/>
              </w:rPr>
            </w:pPr>
          </w:p>
        </w:tc>
        <w:tc>
          <w:tcPr>
            <w:tcW w:w="5278" w:type="dxa"/>
          </w:tcPr>
          <w:p w14:paraId="12DDAAB9" w14:textId="55BAC852" w:rsidR="00400808" w:rsidRPr="00F43D9F" w:rsidRDefault="00400808" w:rsidP="002F0F8C">
            <w:pPr>
              <w:rPr>
                <w:rFonts w:ascii="Times New Roman" w:hAnsi="Times New Roman" w:cs="Times New Roman"/>
                <w:sz w:val="24"/>
              </w:rPr>
            </w:pPr>
            <w:r w:rsidRPr="00F43D9F">
              <w:rPr>
                <w:rFonts w:ascii="Times New Roman" w:hAnsi="Times New Roman" w:cs="Times New Roman"/>
                <w:sz w:val="24"/>
              </w:rPr>
              <w:t>Obstacles to job creation in the industrial park</w:t>
            </w:r>
          </w:p>
        </w:tc>
        <w:tc>
          <w:tcPr>
            <w:tcW w:w="1043" w:type="dxa"/>
          </w:tcPr>
          <w:p w14:paraId="5CEB4875"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494794C2"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5A22B1AA"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0006A2C6"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199F3B82"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1DAAD5A1" w14:textId="77777777" w:rsidTr="002F0F8C">
        <w:tc>
          <w:tcPr>
            <w:tcW w:w="510" w:type="dxa"/>
          </w:tcPr>
          <w:p w14:paraId="631709D4" w14:textId="79A3C88E" w:rsidR="00400808" w:rsidRPr="00F43D9F" w:rsidRDefault="00400808"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1</w:t>
            </w:r>
          </w:p>
        </w:tc>
        <w:tc>
          <w:tcPr>
            <w:tcW w:w="5278" w:type="dxa"/>
          </w:tcPr>
          <w:p w14:paraId="05E10760" w14:textId="1B51D677" w:rsidR="00400808" w:rsidRPr="00F43D9F" w:rsidRDefault="00400808" w:rsidP="002F0F8C">
            <w:pPr>
              <w:rPr>
                <w:rFonts w:ascii="Times New Roman" w:hAnsi="Times New Roman" w:cs="Times New Roman"/>
                <w:sz w:val="24"/>
              </w:rPr>
            </w:pPr>
            <w:r w:rsidRPr="00F43D9F">
              <w:rPr>
                <w:rFonts w:ascii="Times New Roman" w:hAnsi="Times New Roman" w:cs="Times New Roman"/>
                <w:sz w:val="24"/>
              </w:rPr>
              <w:t>Global and national economic instability</w:t>
            </w:r>
          </w:p>
        </w:tc>
        <w:tc>
          <w:tcPr>
            <w:tcW w:w="1043" w:type="dxa"/>
          </w:tcPr>
          <w:p w14:paraId="24E49CEF"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716532FF"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526246FD"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1F4A368C"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7D1B5C24"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763BE3C0" w14:textId="77777777" w:rsidTr="002F0F8C">
        <w:tc>
          <w:tcPr>
            <w:tcW w:w="510" w:type="dxa"/>
          </w:tcPr>
          <w:p w14:paraId="0130DFE8" w14:textId="2D9D55D8" w:rsidR="00400808" w:rsidRPr="00F43D9F" w:rsidRDefault="00400808"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2</w:t>
            </w:r>
          </w:p>
        </w:tc>
        <w:tc>
          <w:tcPr>
            <w:tcW w:w="5278" w:type="dxa"/>
          </w:tcPr>
          <w:p w14:paraId="4B0A7E34" w14:textId="07F3054E" w:rsidR="00400808" w:rsidRPr="00F43D9F" w:rsidRDefault="00400808" w:rsidP="002F0F8C">
            <w:pPr>
              <w:rPr>
                <w:rFonts w:ascii="Times New Roman" w:hAnsi="Times New Roman" w:cs="Times New Roman"/>
                <w:sz w:val="24"/>
              </w:rPr>
            </w:pPr>
            <w:r w:rsidRPr="00F43D9F">
              <w:rPr>
                <w:rFonts w:ascii="Times New Roman" w:hAnsi="Times New Roman" w:cs="Times New Roman"/>
                <w:sz w:val="24"/>
              </w:rPr>
              <w:t>Lack of national peace and stability</w:t>
            </w:r>
          </w:p>
        </w:tc>
        <w:tc>
          <w:tcPr>
            <w:tcW w:w="1043" w:type="dxa"/>
          </w:tcPr>
          <w:p w14:paraId="6C987033"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2F153BA1"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5C9D66EE"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1D829154"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350E0754"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7F986D43" w14:textId="77777777" w:rsidTr="002F0F8C">
        <w:tc>
          <w:tcPr>
            <w:tcW w:w="510" w:type="dxa"/>
          </w:tcPr>
          <w:p w14:paraId="16A7E167" w14:textId="111F3FE7" w:rsidR="00400808" w:rsidRPr="00F43D9F" w:rsidRDefault="00400808"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3</w:t>
            </w:r>
          </w:p>
        </w:tc>
        <w:tc>
          <w:tcPr>
            <w:tcW w:w="5278" w:type="dxa"/>
          </w:tcPr>
          <w:p w14:paraId="417EEB6F" w14:textId="76E34E17" w:rsidR="00400808" w:rsidRPr="00F43D9F" w:rsidRDefault="00400808" w:rsidP="002F0F8C">
            <w:pPr>
              <w:rPr>
                <w:rFonts w:ascii="Times New Roman" w:hAnsi="Times New Roman" w:cs="Times New Roman"/>
                <w:sz w:val="24"/>
              </w:rPr>
            </w:pPr>
            <w:r w:rsidRPr="00F43D9F">
              <w:rPr>
                <w:rFonts w:ascii="Times New Roman" w:hAnsi="Times New Roman" w:cs="Times New Roman"/>
                <w:sz w:val="24"/>
              </w:rPr>
              <w:t>Emergency war in northern Ethiopia</w:t>
            </w:r>
          </w:p>
        </w:tc>
        <w:tc>
          <w:tcPr>
            <w:tcW w:w="1043" w:type="dxa"/>
          </w:tcPr>
          <w:p w14:paraId="3D1AD1F3"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48F51BD6"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7E39C24C"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08DFCA7C"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0C67A7AE"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54A9D1A9" w14:textId="77777777" w:rsidTr="002F0F8C">
        <w:tc>
          <w:tcPr>
            <w:tcW w:w="510" w:type="dxa"/>
          </w:tcPr>
          <w:p w14:paraId="5EDCDCDA" w14:textId="11DD1930" w:rsidR="00400808" w:rsidRPr="00F43D9F" w:rsidRDefault="00400808"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4</w:t>
            </w:r>
          </w:p>
        </w:tc>
        <w:tc>
          <w:tcPr>
            <w:tcW w:w="5278" w:type="dxa"/>
          </w:tcPr>
          <w:p w14:paraId="5A118AF5" w14:textId="5CEDC7F1" w:rsidR="00400808" w:rsidRPr="00F43D9F" w:rsidRDefault="00400808" w:rsidP="005126C2">
            <w:pPr>
              <w:rPr>
                <w:rFonts w:ascii="Times New Roman" w:hAnsi="Times New Roman" w:cs="Times New Roman"/>
                <w:sz w:val="24"/>
              </w:rPr>
            </w:pPr>
            <w:r w:rsidRPr="00F43D9F">
              <w:rPr>
                <w:rFonts w:ascii="Times New Roman" w:hAnsi="Times New Roman" w:cs="Times New Roman"/>
                <w:sz w:val="24"/>
              </w:rPr>
              <w:t>US Tax Free Trade, African Growt</w:t>
            </w:r>
            <w:r w:rsidR="005126C2" w:rsidRPr="00F43D9F">
              <w:rPr>
                <w:rFonts w:ascii="Times New Roman" w:hAnsi="Times New Roman" w:cs="Times New Roman"/>
                <w:sz w:val="24"/>
              </w:rPr>
              <w:t>h and Opportunity Act (AGOA) Suspen</w:t>
            </w:r>
            <w:r w:rsidRPr="00F43D9F">
              <w:rPr>
                <w:rFonts w:ascii="Times New Roman" w:hAnsi="Times New Roman" w:cs="Times New Roman"/>
                <w:sz w:val="24"/>
              </w:rPr>
              <w:t>tions</w:t>
            </w:r>
          </w:p>
        </w:tc>
        <w:tc>
          <w:tcPr>
            <w:tcW w:w="1043" w:type="dxa"/>
          </w:tcPr>
          <w:p w14:paraId="6E0CCB31"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7BDC101B"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4462DF02"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20122BAA"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7421EDB9"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7EC9BFAF" w14:textId="77777777" w:rsidTr="002F0F8C">
        <w:tc>
          <w:tcPr>
            <w:tcW w:w="510" w:type="dxa"/>
          </w:tcPr>
          <w:p w14:paraId="62369551" w14:textId="77777777" w:rsidR="00400808" w:rsidRPr="00F43D9F" w:rsidRDefault="00400808" w:rsidP="002F0F8C">
            <w:pPr>
              <w:spacing w:line="360" w:lineRule="auto"/>
              <w:jc w:val="both"/>
              <w:rPr>
                <w:rFonts w:ascii="Times New Roman" w:hAnsi="Times New Roman" w:cs="Times New Roman"/>
                <w:sz w:val="24"/>
                <w:szCs w:val="24"/>
              </w:rPr>
            </w:pPr>
          </w:p>
        </w:tc>
        <w:tc>
          <w:tcPr>
            <w:tcW w:w="5278" w:type="dxa"/>
          </w:tcPr>
          <w:p w14:paraId="630B235C" w14:textId="1CCBA732" w:rsidR="00400808" w:rsidRPr="00F43D9F" w:rsidRDefault="00400808" w:rsidP="002F0F8C">
            <w:pPr>
              <w:rPr>
                <w:rFonts w:ascii="Times New Roman" w:hAnsi="Times New Roman" w:cs="Times New Roman"/>
                <w:sz w:val="24"/>
              </w:rPr>
            </w:pPr>
            <w:r w:rsidRPr="00F43D9F">
              <w:rPr>
                <w:rFonts w:ascii="Times New Roman" w:hAnsi="Times New Roman" w:cs="Times New Roman"/>
                <w:b/>
                <w:sz w:val="24"/>
                <w:szCs w:val="24"/>
              </w:rPr>
              <w:t>Infrastructure</w:t>
            </w:r>
            <w:r w:rsidRPr="00F43D9F">
              <w:rPr>
                <w:rFonts w:ascii="Times New Roman" w:hAnsi="Times New Roman" w:cs="Times New Roman"/>
                <w:sz w:val="24"/>
                <w:szCs w:val="24"/>
              </w:rPr>
              <w:t xml:space="preserve"> in IP</w:t>
            </w:r>
          </w:p>
        </w:tc>
        <w:tc>
          <w:tcPr>
            <w:tcW w:w="1043" w:type="dxa"/>
          </w:tcPr>
          <w:p w14:paraId="3D585F95"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0257A4D5"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775B40B7"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02CE9550"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4A42C699"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13BA5B5E" w14:textId="77777777" w:rsidTr="002F0F8C">
        <w:tc>
          <w:tcPr>
            <w:tcW w:w="510" w:type="dxa"/>
          </w:tcPr>
          <w:p w14:paraId="3A5B99E4" w14:textId="6F4FCEA8" w:rsidR="00400808" w:rsidRPr="00F43D9F" w:rsidRDefault="00400808"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1</w:t>
            </w:r>
          </w:p>
        </w:tc>
        <w:tc>
          <w:tcPr>
            <w:tcW w:w="5278" w:type="dxa"/>
          </w:tcPr>
          <w:p w14:paraId="672B8AD4" w14:textId="63B7F4FF" w:rsidR="00400808" w:rsidRPr="00F43D9F" w:rsidRDefault="00400808" w:rsidP="002F0F8C">
            <w:pPr>
              <w:rPr>
                <w:rFonts w:ascii="Times New Roman" w:hAnsi="Times New Roman" w:cs="Times New Roman"/>
                <w:b/>
                <w:sz w:val="24"/>
                <w:szCs w:val="24"/>
              </w:rPr>
            </w:pPr>
            <w:r w:rsidRPr="00F43D9F">
              <w:rPr>
                <w:rFonts w:ascii="Times New Roman" w:hAnsi="Times New Roman" w:cs="Times New Roman"/>
                <w:sz w:val="24"/>
                <w:szCs w:val="24"/>
              </w:rPr>
              <w:t>Shortage of adequate electricity service in the area,</w:t>
            </w:r>
          </w:p>
        </w:tc>
        <w:tc>
          <w:tcPr>
            <w:tcW w:w="1043" w:type="dxa"/>
          </w:tcPr>
          <w:p w14:paraId="0C79E067"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3AA28CC9"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08FFCBCC"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5839FD3E"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43B50CD7"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10891527" w14:textId="77777777" w:rsidTr="002F0F8C">
        <w:tc>
          <w:tcPr>
            <w:tcW w:w="510" w:type="dxa"/>
          </w:tcPr>
          <w:p w14:paraId="698DD5C3" w14:textId="75FD2C31" w:rsidR="00400808" w:rsidRPr="00F43D9F" w:rsidRDefault="00400808"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2</w:t>
            </w:r>
          </w:p>
        </w:tc>
        <w:tc>
          <w:tcPr>
            <w:tcW w:w="5278" w:type="dxa"/>
          </w:tcPr>
          <w:p w14:paraId="014E9B78" w14:textId="0C954865" w:rsidR="00400808" w:rsidRPr="00F43D9F" w:rsidRDefault="00400808" w:rsidP="002F0F8C">
            <w:pPr>
              <w:rPr>
                <w:rFonts w:ascii="Times New Roman" w:hAnsi="Times New Roman" w:cs="Times New Roman"/>
                <w:sz w:val="24"/>
                <w:szCs w:val="24"/>
              </w:rPr>
            </w:pPr>
            <w:r w:rsidRPr="00F43D9F">
              <w:rPr>
                <w:rFonts w:ascii="Times New Roman" w:hAnsi="Times New Roman" w:cs="Times New Roman"/>
                <w:sz w:val="24"/>
              </w:rPr>
              <w:t>Poor or interrupted Internet service</w:t>
            </w:r>
          </w:p>
        </w:tc>
        <w:tc>
          <w:tcPr>
            <w:tcW w:w="1043" w:type="dxa"/>
          </w:tcPr>
          <w:p w14:paraId="3FAF0736"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38B47A6F"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7EC9D521"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200246E8"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1266E5C3"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3C313687" w14:textId="77777777" w:rsidTr="002F0F8C">
        <w:tc>
          <w:tcPr>
            <w:tcW w:w="510" w:type="dxa"/>
          </w:tcPr>
          <w:p w14:paraId="69EF4E63" w14:textId="4705B6DA" w:rsidR="00400808" w:rsidRPr="00F43D9F" w:rsidRDefault="00400808"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3</w:t>
            </w:r>
          </w:p>
        </w:tc>
        <w:tc>
          <w:tcPr>
            <w:tcW w:w="5278" w:type="dxa"/>
          </w:tcPr>
          <w:p w14:paraId="1C9F237A" w14:textId="4144B2EB" w:rsidR="00400808" w:rsidRPr="00F43D9F" w:rsidRDefault="00400808" w:rsidP="002F0F8C">
            <w:pPr>
              <w:rPr>
                <w:rFonts w:ascii="Times New Roman" w:hAnsi="Times New Roman" w:cs="Times New Roman"/>
                <w:sz w:val="24"/>
              </w:rPr>
            </w:pPr>
            <w:r w:rsidRPr="00F43D9F">
              <w:rPr>
                <w:rFonts w:ascii="Times New Roman" w:hAnsi="Times New Roman" w:cs="Times New Roman"/>
                <w:sz w:val="24"/>
                <w:szCs w:val="24"/>
              </w:rPr>
              <w:t xml:space="preserve">Insufficient and interrupted water supply, </w:t>
            </w:r>
          </w:p>
        </w:tc>
        <w:tc>
          <w:tcPr>
            <w:tcW w:w="1043" w:type="dxa"/>
          </w:tcPr>
          <w:p w14:paraId="2020CE4C"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2596FE52"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2CA758EC"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2B0B1400"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630B1BAA"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22135E4F" w14:textId="77777777" w:rsidTr="002F0F8C">
        <w:tc>
          <w:tcPr>
            <w:tcW w:w="510" w:type="dxa"/>
          </w:tcPr>
          <w:p w14:paraId="55D43239" w14:textId="5C15D1AB" w:rsidR="00400808" w:rsidRPr="00F43D9F" w:rsidRDefault="00400808"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4</w:t>
            </w:r>
          </w:p>
        </w:tc>
        <w:tc>
          <w:tcPr>
            <w:tcW w:w="5278" w:type="dxa"/>
          </w:tcPr>
          <w:p w14:paraId="48979CDC" w14:textId="4C196636" w:rsidR="00400808" w:rsidRPr="00F43D9F" w:rsidRDefault="00400808" w:rsidP="002F0F8C">
            <w:pPr>
              <w:rPr>
                <w:rFonts w:ascii="Times New Roman" w:hAnsi="Times New Roman" w:cs="Times New Roman"/>
                <w:sz w:val="24"/>
                <w:szCs w:val="24"/>
              </w:rPr>
            </w:pPr>
            <w:r w:rsidRPr="00F43D9F">
              <w:rPr>
                <w:rFonts w:ascii="Times New Roman" w:hAnsi="Times New Roman" w:cs="Times New Roman"/>
                <w:sz w:val="24"/>
                <w:szCs w:val="24"/>
              </w:rPr>
              <w:t xml:space="preserve">Lack of sufficient and quick transportation service, </w:t>
            </w:r>
          </w:p>
        </w:tc>
        <w:tc>
          <w:tcPr>
            <w:tcW w:w="1043" w:type="dxa"/>
          </w:tcPr>
          <w:p w14:paraId="7B69754A"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17C5A221"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13E9846A"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0089815F"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3634C918" w14:textId="77777777" w:rsidR="00400808" w:rsidRPr="00F43D9F" w:rsidRDefault="00400808" w:rsidP="002F0F8C">
            <w:pPr>
              <w:spacing w:line="360" w:lineRule="auto"/>
              <w:jc w:val="both"/>
              <w:rPr>
                <w:rFonts w:ascii="Times New Roman" w:hAnsi="Times New Roman" w:cs="Times New Roman"/>
                <w:sz w:val="24"/>
                <w:szCs w:val="24"/>
              </w:rPr>
            </w:pPr>
          </w:p>
        </w:tc>
      </w:tr>
      <w:tr w:rsidR="00400808" w:rsidRPr="00F43D9F" w14:paraId="02C13B92" w14:textId="77777777" w:rsidTr="002F0F8C">
        <w:tc>
          <w:tcPr>
            <w:tcW w:w="510" w:type="dxa"/>
          </w:tcPr>
          <w:p w14:paraId="5E156B6F" w14:textId="4A171160" w:rsidR="00400808" w:rsidRPr="00F43D9F" w:rsidRDefault="00400808" w:rsidP="002F0F8C">
            <w:p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5</w:t>
            </w:r>
          </w:p>
        </w:tc>
        <w:tc>
          <w:tcPr>
            <w:tcW w:w="5278" w:type="dxa"/>
          </w:tcPr>
          <w:p w14:paraId="76C76547" w14:textId="720278B3" w:rsidR="00400808" w:rsidRPr="00F43D9F" w:rsidRDefault="00400808" w:rsidP="002F0F8C">
            <w:pPr>
              <w:rPr>
                <w:rFonts w:ascii="Times New Roman" w:hAnsi="Times New Roman" w:cs="Times New Roman"/>
                <w:sz w:val="24"/>
                <w:szCs w:val="24"/>
              </w:rPr>
            </w:pPr>
            <w:r w:rsidRPr="00F43D9F">
              <w:rPr>
                <w:rFonts w:ascii="Times New Roman" w:hAnsi="Times New Roman" w:cs="Times New Roman"/>
                <w:sz w:val="24"/>
                <w:szCs w:val="24"/>
              </w:rPr>
              <w:t>Lack of appropriate dry waste and sewerage system</w:t>
            </w:r>
          </w:p>
        </w:tc>
        <w:tc>
          <w:tcPr>
            <w:tcW w:w="1043" w:type="dxa"/>
          </w:tcPr>
          <w:p w14:paraId="5A853A78" w14:textId="77777777" w:rsidR="00400808" w:rsidRPr="00F43D9F" w:rsidRDefault="00400808" w:rsidP="002F0F8C">
            <w:pPr>
              <w:spacing w:line="360" w:lineRule="auto"/>
              <w:jc w:val="both"/>
              <w:rPr>
                <w:rFonts w:ascii="Times New Roman" w:hAnsi="Times New Roman" w:cs="Times New Roman"/>
                <w:sz w:val="24"/>
                <w:szCs w:val="24"/>
              </w:rPr>
            </w:pPr>
          </w:p>
        </w:tc>
        <w:tc>
          <w:tcPr>
            <w:tcW w:w="803" w:type="dxa"/>
          </w:tcPr>
          <w:p w14:paraId="4420FA2A" w14:textId="77777777" w:rsidR="00400808" w:rsidRPr="00F43D9F" w:rsidRDefault="00400808" w:rsidP="002F0F8C">
            <w:pPr>
              <w:spacing w:line="360" w:lineRule="auto"/>
              <w:jc w:val="both"/>
              <w:rPr>
                <w:rFonts w:ascii="Times New Roman" w:hAnsi="Times New Roman" w:cs="Times New Roman"/>
                <w:sz w:val="24"/>
                <w:szCs w:val="24"/>
              </w:rPr>
            </w:pPr>
          </w:p>
        </w:tc>
        <w:tc>
          <w:tcPr>
            <w:tcW w:w="1203" w:type="dxa"/>
          </w:tcPr>
          <w:p w14:paraId="4029FEAA" w14:textId="77777777" w:rsidR="00400808" w:rsidRPr="00F43D9F" w:rsidRDefault="00400808" w:rsidP="002F0F8C">
            <w:pPr>
              <w:spacing w:line="360" w:lineRule="auto"/>
              <w:jc w:val="both"/>
              <w:rPr>
                <w:rFonts w:ascii="Times New Roman" w:hAnsi="Times New Roman" w:cs="Times New Roman"/>
                <w:sz w:val="24"/>
                <w:szCs w:val="24"/>
              </w:rPr>
            </w:pPr>
          </w:p>
        </w:tc>
        <w:tc>
          <w:tcPr>
            <w:tcW w:w="1069" w:type="dxa"/>
          </w:tcPr>
          <w:p w14:paraId="261B9EB2" w14:textId="77777777" w:rsidR="00400808" w:rsidRPr="00F43D9F" w:rsidRDefault="00400808" w:rsidP="002F0F8C">
            <w:pPr>
              <w:spacing w:line="360" w:lineRule="auto"/>
              <w:jc w:val="both"/>
              <w:rPr>
                <w:rFonts w:ascii="Times New Roman" w:hAnsi="Times New Roman" w:cs="Times New Roman"/>
                <w:sz w:val="24"/>
                <w:szCs w:val="24"/>
              </w:rPr>
            </w:pPr>
          </w:p>
        </w:tc>
        <w:tc>
          <w:tcPr>
            <w:tcW w:w="1344" w:type="dxa"/>
          </w:tcPr>
          <w:p w14:paraId="0CA3CB77" w14:textId="77777777" w:rsidR="00400808" w:rsidRPr="00F43D9F" w:rsidRDefault="00400808" w:rsidP="002F0F8C">
            <w:pPr>
              <w:spacing w:line="360" w:lineRule="auto"/>
              <w:jc w:val="both"/>
              <w:rPr>
                <w:rFonts w:ascii="Times New Roman" w:hAnsi="Times New Roman" w:cs="Times New Roman"/>
                <w:sz w:val="24"/>
                <w:szCs w:val="24"/>
              </w:rPr>
            </w:pPr>
          </w:p>
        </w:tc>
      </w:tr>
    </w:tbl>
    <w:p w14:paraId="3EC3DB10" w14:textId="77777777" w:rsidR="00400808" w:rsidRPr="00F43D9F" w:rsidRDefault="00400808" w:rsidP="00400808">
      <w:pPr>
        <w:rPr>
          <w:rFonts w:ascii="Times New Roman" w:hAnsi="Times New Roman" w:cs="Times New Roman"/>
          <w:sz w:val="24"/>
        </w:rPr>
      </w:pPr>
      <w:r w:rsidRPr="00F43D9F">
        <w:rPr>
          <w:rFonts w:ascii="Times New Roman" w:hAnsi="Times New Roman" w:cs="Times New Roman"/>
          <w:sz w:val="24"/>
        </w:rPr>
        <w:t>If you have any questions, please feel free to contact us ………………………………………………………</w:t>
      </w:r>
    </w:p>
    <w:p w14:paraId="31686BE9" w14:textId="77777777" w:rsidR="00CC64B3" w:rsidRPr="00F43D9F" w:rsidRDefault="00CC64B3" w:rsidP="0013478F">
      <w:pPr>
        <w:spacing w:line="360" w:lineRule="auto"/>
        <w:jc w:val="both"/>
        <w:rPr>
          <w:rFonts w:ascii="Times New Roman" w:hAnsi="Times New Roman" w:cs="Times New Roman"/>
          <w:b/>
          <w:sz w:val="24"/>
          <w:szCs w:val="24"/>
        </w:rPr>
      </w:pPr>
    </w:p>
    <w:p w14:paraId="52363105" w14:textId="77777777" w:rsidR="002F0F8C" w:rsidRPr="00F43D9F" w:rsidRDefault="002F0F8C" w:rsidP="0013478F">
      <w:pPr>
        <w:spacing w:line="360" w:lineRule="auto"/>
        <w:jc w:val="both"/>
        <w:rPr>
          <w:rFonts w:ascii="Times New Roman" w:hAnsi="Times New Roman" w:cs="Times New Roman"/>
          <w:b/>
          <w:sz w:val="24"/>
          <w:szCs w:val="24"/>
        </w:rPr>
      </w:pPr>
    </w:p>
    <w:p w14:paraId="040364DC" w14:textId="77777777" w:rsidR="002F0F8C" w:rsidRPr="00F43D9F" w:rsidRDefault="002F0F8C" w:rsidP="0013478F">
      <w:pPr>
        <w:spacing w:line="360" w:lineRule="auto"/>
        <w:jc w:val="both"/>
        <w:rPr>
          <w:rFonts w:ascii="Times New Roman" w:hAnsi="Times New Roman" w:cs="Times New Roman"/>
          <w:b/>
          <w:sz w:val="24"/>
          <w:szCs w:val="24"/>
        </w:rPr>
      </w:pPr>
    </w:p>
    <w:p w14:paraId="0E0095C7" w14:textId="77777777" w:rsidR="00CC64B3" w:rsidRPr="00F43D9F" w:rsidRDefault="00CC64B3" w:rsidP="0013478F">
      <w:pPr>
        <w:spacing w:line="360" w:lineRule="auto"/>
        <w:jc w:val="both"/>
        <w:rPr>
          <w:rFonts w:ascii="Times New Roman" w:hAnsi="Times New Roman" w:cs="Times New Roman"/>
          <w:b/>
          <w:sz w:val="24"/>
          <w:szCs w:val="24"/>
        </w:rPr>
      </w:pPr>
    </w:p>
    <w:p w14:paraId="477EA0E3" w14:textId="77777777" w:rsidR="00CC64B3" w:rsidRPr="00F43D9F" w:rsidRDefault="00CC64B3" w:rsidP="0013478F">
      <w:pPr>
        <w:spacing w:line="360" w:lineRule="auto"/>
        <w:jc w:val="both"/>
        <w:rPr>
          <w:rFonts w:ascii="Times New Roman" w:hAnsi="Times New Roman" w:cs="Times New Roman"/>
          <w:b/>
          <w:sz w:val="24"/>
          <w:szCs w:val="24"/>
        </w:rPr>
      </w:pPr>
    </w:p>
    <w:p w14:paraId="5FEEFF64" w14:textId="77777777" w:rsidR="00CC64B3" w:rsidRPr="00F43D9F" w:rsidRDefault="00CC64B3" w:rsidP="0013478F">
      <w:pPr>
        <w:spacing w:line="360" w:lineRule="auto"/>
        <w:jc w:val="both"/>
        <w:rPr>
          <w:rFonts w:ascii="Times New Roman" w:hAnsi="Times New Roman" w:cs="Times New Roman"/>
          <w:b/>
          <w:sz w:val="24"/>
          <w:szCs w:val="24"/>
        </w:rPr>
      </w:pPr>
    </w:p>
    <w:p w14:paraId="37280EED" w14:textId="77777777" w:rsidR="0091180C" w:rsidRPr="00F43D9F" w:rsidRDefault="0091180C" w:rsidP="0013478F">
      <w:pPr>
        <w:pStyle w:val="ListParagraph"/>
        <w:spacing w:after="0" w:line="360" w:lineRule="auto"/>
        <w:jc w:val="center"/>
        <w:rPr>
          <w:rFonts w:ascii="Times New Roman" w:hAnsi="Times New Roman" w:cs="Times New Roman"/>
          <w:b/>
          <w:sz w:val="24"/>
          <w:szCs w:val="24"/>
        </w:rPr>
      </w:pPr>
    </w:p>
    <w:p w14:paraId="0E0324C4" w14:textId="77777777" w:rsidR="00400808" w:rsidRPr="00F43D9F" w:rsidRDefault="00400808" w:rsidP="0013478F">
      <w:pPr>
        <w:pStyle w:val="ListParagraph"/>
        <w:spacing w:after="0" w:line="360" w:lineRule="auto"/>
        <w:jc w:val="center"/>
        <w:rPr>
          <w:rFonts w:ascii="Times New Roman" w:hAnsi="Times New Roman" w:cs="Times New Roman"/>
          <w:b/>
          <w:sz w:val="24"/>
          <w:szCs w:val="24"/>
        </w:rPr>
      </w:pPr>
    </w:p>
    <w:p w14:paraId="65C680AE" w14:textId="6C5F4225" w:rsidR="00992811" w:rsidRPr="00F43D9F" w:rsidRDefault="00992811" w:rsidP="0013478F">
      <w:pPr>
        <w:pStyle w:val="ListParagraph"/>
        <w:spacing w:after="0" w:line="360" w:lineRule="auto"/>
        <w:jc w:val="center"/>
        <w:rPr>
          <w:rFonts w:ascii="Times New Roman" w:hAnsi="Times New Roman" w:cs="Times New Roman"/>
          <w:b/>
          <w:sz w:val="24"/>
          <w:szCs w:val="24"/>
        </w:rPr>
      </w:pPr>
    </w:p>
    <w:p w14:paraId="24997438" w14:textId="77777777" w:rsidR="0077059E" w:rsidRPr="00F43D9F" w:rsidRDefault="0077059E" w:rsidP="0013478F">
      <w:pPr>
        <w:pStyle w:val="ListParagraph"/>
        <w:spacing w:after="0" w:line="360" w:lineRule="auto"/>
        <w:jc w:val="center"/>
        <w:rPr>
          <w:rFonts w:ascii="Times New Roman" w:hAnsi="Times New Roman" w:cs="Times New Roman"/>
          <w:b/>
          <w:sz w:val="24"/>
          <w:szCs w:val="24"/>
        </w:rPr>
      </w:pPr>
      <w:r w:rsidRPr="00F43D9F">
        <w:rPr>
          <w:rFonts w:ascii="Times New Roman" w:hAnsi="Times New Roman" w:cs="Times New Roman"/>
          <w:b/>
          <w:sz w:val="24"/>
          <w:szCs w:val="24"/>
        </w:rPr>
        <w:t>Appendixes C</w:t>
      </w:r>
    </w:p>
    <w:p w14:paraId="2E0C4B8E" w14:textId="192258EB" w:rsidR="0077059E" w:rsidRPr="00F43D9F" w:rsidRDefault="0077059E" w:rsidP="0013478F">
      <w:pPr>
        <w:pStyle w:val="ListParagraph"/>
        <w:spacing w:after="0" w:line="360" w:lineRule="auto"/>
        <w:jc w:val="center"/>
        <w:rPr>
          <w:rFonts w:ascii="Times New Roman" w:hAnsi="Times New Roman" w:cs="Times New Roman"/>
          <w:b/>
          <w:sz w:val="24"/>
          <w:szCs w:val="24"/>
        </w:rPr>
      </w:pPr>
      <w:r w:rsidRPr="00F43D9F">
        <w:rPr>
          <w:rFonts w:ascii="Times New Roman" w:hAnsi="Times New Roman" w:cs="Times New Roman"/>
          <w:b/>
          <w:sz w:val="24"/>
          <w:szCs w:val="24"/>
        </w:rPr>
        <w:t xml:space="preserve">Interview Questions to MOI, IPDC, BLIP, </w:t>
      </w:r>
      <w:r w:rsidR="00DF7590" w:rsidRPr="00F43D9F">
        <w:rPr>
          <w:rFonts w:ascii="Times New Roman" w:hAnsi="Times New Roman" w:cs="Times New Roman"/>
          <w:b/>
          <w:sz w:val="24"/>
          <w:szCs w:val="24"/>
        </w:rPr>
        <w:t xml:space="preserve">and </w:t>
      </w:r>
      <w:r w:rsidRPr="00F43D9F">
        <w:rPr>
          <w:rFonts w:ascii="Times New Roman" w:hAnsi="Times New Roman" w:cs="Times New Roman"/>
          <w:b/>
          <w:sz w:val="24"/>
          <w:szCs w:val="24"/>
        </w:rPr>
        <w:t>Managers</w:t>
      </w:r>
    </w:p>
    <w:p w14:paraId="28BB5DCE" w14:textId="77777777" w:rsidR="0077059E" w:rsidRPr="00F43D9F" w:rsidRDefault="0077059E" w:rsidP="001D7EF3">
      <w:pPr>
        <w:pStyle w:val="ListParagraph"/>
        <w:numPr>
          <w:ilvl w:val="0"/>
          <w:numId w:val="3"/>
        </w:num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What are the prospects of Bole Lemi Industrial Park to grow the country's economy?</w:t>
      </w:r>
    </w:p>
    <w:p w14:paraId="370A6BCC" w14:textId="77777777" w:rsidR="0077059E" w:rsidRPr="00F43D9F" w:rsidRDefault="0077059E" w:rsidP="001D7EF3">
      <w:pPr>
        <w:pStyle w:val="ListParagraph"/>
        <w:numPr>
          <w:ilvl w:val="0"/>
          <w:numId w:val="3"/>
        </w:num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What are the challenges to the day-to-day operation of the industrial park?</w:t>
      </w:r>
    </w:p>
    <w:p w14:paraId="25D64149" w14:textId="77777777" w:rsidR="0077059E" w:rsidRPr="00F43D9F" w:rsidRDefault="0077059E" w:rsidP="001D7EF3">
      <w:pPr>
        <w:pStyle w:val="ListParagraph"/>
        <w:numPr>
          <w:ilvl w:val="0"/>
          <w:numId w:val="3"/>
        </w:num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 xml:space="preserve">What is Bole Lemi Industrial Park contributing to the country's economy development? </w:t>
      </w:r>
    </w:p>
    <w:p w14:paraId="27934EA2" w14:textId="77777777" w:rsidR="0077059E" w:rsidRPr="00F43D9F" w:rsidRDefault="0077059E" w:rsidP="001D7EF3">
      <w:pPr>
        <w:pStyle w:val="ListParagraph"/>
        <w:numPr>
          <w:ilvl w:val="0"/>
          <w:numId w:val="3"/>
        </w:numPr>
        <w:spacing w:line="360" w:lineRule="auto"/>
        <w:jc w:val="both"/>
        <w:rPr>
          <w:rFonts w:ascii="Times New Roman" w:hAnsi="Times New Roman" w:cs="Times New Roman"/>
          <w:sz w:val="24"/>
          <w:szCs w:val="24"/>
        </w:rPr>
      </w:pPr>
      <w:r w:rsidRPr="00F43D9F">
        <w:rPr>
          <w:rFonts w:ascii="Times New Roman" w:hAnsi="Times New Roman" w:cs="Times New Roman"/>
          <w:sz w:val="24"/>
          <w:szCs w:val="24"/>
        </w:rPr>
        <w:t>What are the factors that affect the ability of companies in Bole Lemi Industrial Park to create jobs?</w:t>
      </w:r>
    </w:p>
    <w:p w14:paraId="7EBF2030" w14:textId="77777777" w:rsidR="0077059E" w:rsidRPr="00F43D9F" w:rsidRDefault="0077059E" w:rsidP="001D7EF3">
      <w:pPr>
        <w:pStyle w:val="ListParagraph"/>
        <w:numPr>
          <w:ilvl w:val="0"/>
          <w:numId w:val="3"/>
        </w:numPr>
        <w:spacing w:line="360" w:lineRule="auto"/>
        <w:rPr>
          <w:rFonts w:ascii="Times New Roman" w:hAnsi="Times New Roman" w:cs="Times New Roman"/>
          <w:sz w:val="24"/>
          <w:szCs w:val="24"/>
        </w:rPr>
      </w:pPr>
      <w:r w:rsidRPr="00F43D9F">
        <w:rPr>
          <w:rFonts w:ascii="Times New Roman" w:hAnsi="Times New Roman" w:cs="Times New Roman"/>
          <w:sz w:val="24"/>
          <w:szCs w:val="24"/>
        </w:rPr>
        <w:t>What is Bole Lemi Industrial Park's potential for job creation?</w:t>
      </w:r>
    </w:p>
    <w:p w14:paraId="0542BD7D" w14:textId="77777777" w:rsidR="0077059E" w:rsidRPr="00F43D9F" w:rsidRDefault="0077059E" w:rsidP="0013478F">
      <w:pPr>
        <w:pStyle w:val="ListParagraph"/>
        <w:spacing w:after="0" w:line="360" w:lineRule="auto"/>
        <w:jc w:val="center"/>
        <w:rPr>
          <w:rFonts w:ascii="Times New Roman" w:hAnsi="Times New Roman" w:cs="Times New Roman"/>
          <w:sz w:val="24"/>
          <w:szCs w:val="24"/>
        </w:rPr>
      </w:pPr>
    </w:p>
    <w:p w14:paraId="6C6C1530" w14:textId="77777777" w:rsidR="0077059E" w:rsidRPr="00F43D9F" w:rsidRDefault="0077059E" w:rsidP="0013478F">
      <w:pPr>
        <w:pStyle w:val="ListParagraph"/>
        <w:spacing w:after="0" w:line="360" w:lineRule="auto"/>
        <w:jc w:val="center"/>
        <w:rPr>
          <w:rFonts w:ascii="Times New Roman" w:hAnsi="Times New Roman" w:cs="Times New Roman"/>
          <w:sz w:val="24"/>
          <w:szCs w:val="24"/>
        </w:rPr>
      </w:pPr>
      <w:r w:rsidRPr="00F43D9F">
        <w:rPr>
          <w:rFonts w:ascii="Times New Roman" w:hAnsi="Times New Roman" w:cs="Times New Roman"/>
          <w:sz w:val="24"/>
          <w:szCs w:val="24"/>
        </w:rPr>
        <w:t>Thank you!</w:t>
      </w:r>
    </w:p>
    <w:sectPr w:rsidR="0077059E" w:rsidRPr="00F43D9F" w:rsidSect="0062004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81D51B" w14:textId="77777777" w:rsidR="00AC3474" w:rsidRDefault="00AC3474" w:rsidP="008A2129">
      <w:pPr>
        <w:spacing w:after="0" w:line="240" w:lineRule="auto"/>
      </w:pPr>
      <w:r>
        <w:separator/>
      </w:r>
    </w:p>
  </w:endnote>
  <w:endnote w:type="continuationSeparator" w:id="0">
    <w:p w14:paraId="12AE6681" w14:textId="77777777" w:rsidR="00AC3474" w:rsidRDefault="00AC3474" w:rsidP="008A2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444047"/>
      <w:docPartObj>
        <w:docPartGallery w:val="Page Numbers (Bottom of Page)"/>
        <w:docPartUnique/>
      </w:docPartObj>
    </w:sdtPr>
    <w:sdtEndPr>
      <w:rPr>
        <w:rFonts w:ascii="Times New Roman" w:hAnsi="Times New Roman" w:cs="Times New Roman"/>
        <w:noProof/>
        <w:color w:val="FFFFFF" w:themeColor="background1"/>
      </w:rPr>
    </w:sdtEndPr>
    <w:sdtContent>
      <w:p w14:paraId="16FEC15E" w14:textId="0DFF07E6" w:rsidR="00875C44" w:rsidRPr="00476327" w:rsidRDefault="00875C44">
        <w:pPr>
          <w:pStyle w:val="Footer"/>
          <w:jc w:val="right"/>
          <w:rPr>
            <w:rFonts w:ascii="Times New Roman" w:hAnsi="Times New Roman" w:cs="Times New Roman"/>
            <w:color w:val="FFFFFF" w:themeColor="background1"/>
          </w:rPr>
        </w:pPr>
        <w:r w:rsidRPr="00476327">
          <w:rPr>
            <w:rFonts w:ascii="Times New Roman" w:hAnsi="Times New Roman" w:cs="Times New Roman"/>
            <w:color w:val="FFFFFF" w:themeColor="background1"/>
          </w:rPr>
          <w:fldChar w:fldCharType="begin"/>
        </w:r>
        <w:r w:rsidRPr="00476327">
          <w:rPr>
            <w:rFonts w:ascii="Times New Roman" w:hAnsi="Times New Roman" w:cs="Times New Roman"/>
            <w:color w:val="FFFFFF" w:themeColor="background1"/>
          </w:rPr>
          <w:instrText xml:space="preserve"> PAGE   \* MERGEFORMAT </w:instrText>
        </w:r>
        <w:r w:rsidRPr="00476327">
          <w:rPr>
            <w:rFonts w:ascii="Times New Roman" w:hAnsi="Times New Roman" w:cs="Times New Roman"/>
            <w:color w:val="FFFFFF" w:themeColor="background1"/>
          </w:rPr>
          <w:fldChar w:fldCharType="separate"/>
        </w:r>
        <w:r w:rsidR="004E7543">
          <w:rPr>
            <w:rFonts w:ascii="Times New Roman" w:hAnsi="Times New Roman" w:cs="Times New Roman"/>
            <w:noProof/>
            <w:color w:val="FFFFFF" w:themeColor="background1"/>
          </w:rPr>
          <w:t>ii</w:t>
        </w:r>
        <w:r w:rsidRPr="00476327">
          <w:rPr>
            <w:rFonts w:ascii="Times New Roman" w:hAnsi="Times New Roman" w:cs="Times New Roman"/>
            <w:noProof/>
            <w:color w:val="FFFFFF" w:themeColor="background1"/>
          </w:rPr>
          <w:fldChar w:fldCharType="end"/>
        </w:r>
      </w:p>
    </w:sdtContent>
  </w:sdt>
  <w:p w14:paraId="7CA4AED6" w14:textId="77777777" w:rsidR="00AC3474" w:rsidRDefault="00AC34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916499"/>
      <w:docPartObj>
        <w:docPartGallery w:val="Page Numbers (Bottom of Page)"/>
        <w:docPartUnique/>
      </w:docPartObj>
    </w:sdtPr>
    <w:sdtEndPr>
      <w:rPr>
        <w:noProof/>
      </w:rPr>
    </w:sdtEndPr>
    <w:sdtContent>
      <w:p w14:paraId="34E3B88D" w14:textId="6C30A24E" w:rsidR="00471916" w:rsidRDefault="00471916">
        <w:pPr>
          <w:pStyle w:val="Footer"/>
          <w:jc w:val="center"/>
        </w:pPr>
        <w:r>
          <w:fldChar w:fldCharType="begin"/>
        </w:r>
        <w:r>
          <w:instrText xml:space="preserve"> PAGE   \* MERGEFORMAT </w:instrText>
        </w:r>
        <w:r>
          <w:fldChar w:fldCharType="separate"/>
        </w:r>
        <w:r w:rsidR="004E7543">
          <w:rPr>
            <w:noProof/>
          </w:rPr>
          <w:t>i</w:t>
        </w:r>
        <w:r>
          <w:rPr>
            <w:noProof/>
          </w:rPr>
          <w:fldChar w:fldCharType="end"/>
        </w:r>
      </w:p>
    </w:sdtContent>
  </w:sdt>
  <w:p w14:paraId="15F1CCAA" w14:textId="77777777" w:rsidR="00875C44" w:rsidRDefault="00875C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0D2A8C" w14:textId="77777777" w:rsidR="00AC3474" w:rsidRDefault="00AC3474" w:rsidP="008A2129">
      <w:pPr>
        <w:spacing w:after="0" w:line="240" w:lineRule="auto"/>
      </w:pPr>
      <w:r>
        <w:separator/>
      </w:r>
    </w:p>
  </w:footnote>
  <w:footnote w:type="continuationSeparator" w:id="0">
    <w:p w14:paraId="295E0A76" w14:textId="77777777" w:rsidR="00AC3474" w:rsidRDefault="00AC3474" w:rsidP="008A21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4010D"/>
    <w:multiLevelType w:val="multilevel"/>
    <w:tmpl w:val="D9423382"/>
    <w:lvl w:ilvl="0">
      <w:start w:val="4"/>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1D2633D"/>
    <w:multiLevelType w:val="hybridMultilevel"/>
    <w:tmpl w:val="BFB619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7B7034"/>
    <w:multiLevelType w:val="hybridMultilevel"/>
    <w:tmpl w:val="A34896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832050"/>
    <w:multiLevelType w:val="multilevel"/>
    <w:tmpl w:val="AAF85F4A"/>
    <w:lvl w:ilvl="0">
      <w:start w:val="5"/>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5BF71D8"/>
    <w:multiLevelType w:val="multilevel"/>
    <w:tmpl w:val="7040B2D0"/>
    <w:lvl w:ilvl="0">
      <w:start w:val="4"/>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7CE6E3B"/>
    <w:multiLevelType w:val="multilevel"/>
    <w:tmpl w:val="5546B19A"/>
    <w:lvl w:ilvl="0">
      <w:start w:val="5"/>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59F098B"/>
    <w:multiLevelType w:val="hybridMultilevel"/>
    <w:tmpl w:val="B0D20C1C"/>
    <w:lvl w:ilvl="0" w:tplc="A09E5E4A">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034556"/>
    <w:multiLevelType w:val="hybridMultilevel"/>
    <w:tmpl w:val="C0A635CC"/>
    <w:lvl w:ilvl="0" w:tplc="A50064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160842"/>
    <w:multiLevelType w:val="hybridMultilevel"/>
    <w:tmpl w:val="FFCCCD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4E0195"/>
    <w:multiLevelType w:val="multilevel"/>
    <w:tmpl w:val="DBDAEAF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9B04E4C"/>
    <w:multiLevelType w:val="hybridMultilevel"/>
    <w:tmpl w:val="15D4DD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F52FED"/>
    <w:multiLevelType w:val="hybridMultilevel"/>
    <w:tmpl w:val="BE565AA6"/>
    <w:lvl w:ilvl="0" w:tplc="6F9668D2">
      <w:start w:val="1"/>
      <w:numFmt w:val="lowerRoman"/>
      <w:lvlText w:val="%1."/>
      <w:lvlJc w:val="left"/>
      <w:pPr>
        <w:ind w:left="1080" w:hanging="720"/>
      </w:pPr>
      <w:rPr>
        <w:rFonts w:hint="default"/>
        <w:b/>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051782"/>
    <w:multiLevelType w:val="hybridMultilevel"/>
    <w:tmpl w:val="1ACA24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7E0EA3"/>
    <w:multiLevelType w:val="hybridMultilevel"/>
    <w:tmpl w:val="363AB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FA2300"/>
    <w:multiLevelType w:val="hybridMultilevel"/>
    <w:tmpl w:val="736ED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183E87"/>
    <w:multiLevelType w:val="multilevel"/>
    <w:tmpl w:val="E53A7A20"/>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2D75165"/>
    <w:multiLevelType w:val="hybridMultilevel"/>
    <w:tmpl w:val="AC804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6F0CB2"/>
    <w:multiLevelType w:val="multilevel"/>
    <w:tmpl w:val="6B3E82CC"/>
    <w:lvl w:ilvl="0">
      <w:start w:val="4"/>
      <w:numFmt w:val="decimal"/>
      <w:lvlText w:val="%1."/>
      <w:lvlJc w:val="left"/>
      <w:pPr>
        <w:ind w:left="648" w:hanging="648"/>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nsid w:val="59154E60"/>
    <w:multiLevelType w:val="hybridMultilevel"/>
    <w:tmpl w:val="548E61A2"/>
    <w:lvl w:ilvl="0" w:tplc="BB6E1FC6">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436837"/>
    <w:multiLevelType w:val="multilevel"/>
    <w:tmpl w:val="88F831B6"/>
    <w:lvl w:ilvl="0">
      <w:start w:val="3"/>
      <w:numFmt w:val="decimal"/>
      <w:lvlText w:val="%1."/>
      <w:lvlJc w:val="left"/>
      <w:pPr>
        <w:ind w:left="504" w:hanging="504"/>
      </w:pPr>
      <w:rPr>
        <w:rFonts w:hint="default"/>
      </w:rPr>
    </w:lvl>
    <w:lvl w:ilvl="1">
      <w:start w:val="3"/>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AC564A7"/>
    <w:multiLevelType w:val="hybridMultilevel"/>
    <w:tmpl w:val="28AE051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1">
    <w:nsid w:val="6C275381"/>
    <w:multiLevelType w:val="hybridMultilevel"/>
    <w:tmpl w:val="6E02A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966832"/>
    <w:multiLevelType w:val="multilevel"/>
    <w:tmpl w:val="1EDC39BE"/>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15"/>
  </w:num>
  <w:num w:numId="3">
    <w:abstractNumId w:val="13"/>
  </w:num>
  <w:num w:numId="4">
    <w:abstractNumId w:val="12"/>
  </w:num>
  <w:num w:numId="5">
    <w:abstractNumId w:val="20"/>
  </w:num>
  <w:num w:numId="6">
    <w:abstractNumId w:val="19"/>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0"/>
  </w:num>
  <w:num w:numId="9">
    <w:abstractNumId w:val="8"/>
  </w:num>
  <w:num w:numId="10">
    <w:abstractNumId w:val="17"/>
  </w:num>
  <w:num w:numId="11">
    <w:abstractNumId w:val="3"/>
  </w:num>
  <w:num w:numId="12">
    <w:abstractNumId w:val="5"/>
  </w:num>
  <w:num w:numId="13">
    <w:abstractNumId w:val="9"/>
  </w:num>
  <w:num w:numId="14">
    <w:abstractNumId w:val="11"/>
  </w:num>
  <w:num w:numId="15">
    <w:abstractNumId w:val="21"/>
  </w:num>
  <w:num w:numId="16">
    <w:abstractNumId w:val="1"/>
  </w:num>
  <w:num w:numId="17">
    <w:abstractNumId w:val="7"/>
  </w:num>
  <w:num w:numId="18">
    <w:abstractNumId w:val="16"/>
  </w:num>
  <w:num w:numId="19">
    <w:abstractNumId w:val="18"/>
  </w:num>
  <w:num w:numId="20">
    <w:abstractNumId w:val="6"/>
  </w:num>
  <w:num w:numId="21">
    <w:abstractNumId w:val="0"/>
  </w:num>
  <w:num w:numId="22">
    <w:abstractNumId w:val="4"/>
  </w:num>
  <w:num w:numId="2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breham Mengistu">
    <w15:presenceInfo w15:providerId="None" w15:userId="Abreham Mengist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Dc2N7Y0NTMwMbI0NTdV0lEKTi0uzszPAykwrgUAFr0TliwAAAA="/>
  </w:docVars>
  <w:rsids>
    <w:rsidRoot w:val="00ED1908"/>
    <w:rsid w:val="0000204D"/>
    <w:rsid w:val="000037DE"/>
    <w:rsid w:val="0000537B"/>
    <w:rsid w:val="0000562E"/>
    <w:rsid w:val="00005A51"/>
    <w:rsid w:val="00005AA7"/>
    <w:rsid w:val="00006796"/>
    <w:rsid w:val="000067A4"/>
    <w:rsid w:val="0000732E"/>
    <w:rsid w:val="000104EA"/>
    <w:rsid w:val="00011661"/>
    <w:rsid w:val="000118F2"/>
    <w:rsid w:val="000124D1"/>
    <w:rsid w:val="00014A1A"/>
    <w:rsid w:val="0001520D"/>
    <w:rsid w:val="00015224"/>
    <w:rsid w:val="000153A1"/>
    <w:rsid w:val="000172DF"/>
    <w:rsid w:val="00017447"/>
    <w:rsid w:val="00020361"/>
    <w:rsid w:val="00020876"/>
    <w:rsid w:val="00020C2D"/>
    <w:rsid w:val="000216A3"/>
    <w:rsid w:val="000218DA"/>
    <w:rsid w:val="00022286"/>
    <w:rsid w:val="000229C3"/>
    <w:rsid w:val="00023370"/>
    <w:rsid w:val="00023513"/>
    <w:rsid w:val="00023CAB"/>
    <w:rsid w:val="00024F95"/>
    <w:rsid w:val="00025B82"/>
    <w:rsid w:val="0002619A"/>
    <w:rsid w:val="000265DB"/>
    <w:rsid w:val="00026D75"/>
    <w:rsid w:val="0002739E"/>
    <w:rsid w:val="000300F0"/>
    <w:rsid w:val="000315BA"/>
    <w:rsid w:val="0003169F"/>
    <w:rsid w:val="0003275A"/>
    <w:rsid w:val="0003288D"/>
    <w:rsid w:val="00032B43"/>
    <w:rsid w:val="00033DEF"/>
    <w:rsid w:val="00033EA5"/>
    <w:rsid w:val="00033F5C"/>
    <w:rsid w:val="00036627"/>
    <w:rsid w:val="00036B14"/>
    <w:rsid w:val="00036E47"/>
    <w:rsid w:val="00040732"/>
    <w:rsid w:val="00040873"/>
    <w:rsid w:val="00041E2E"/>
    <w:rsid w:val="0004208B"/>
    <w:rsid w:val="000421C9"/>
    <w:rsid w:val="0004252D"/>
    <w:rsid w:val="000428ED"/>
    <w:rsid w:val="00042955"/>
    <w:rsid w:val="00043180"/>
    <w:rsid w:val="00044B02"/>
    <w:rsid w:val="00046A35"/>
    <w:rsid w:val="0004756D"/>
    <w:rsid w:val="00047758"/>
    <w:rsid w:val="000479B2"/>
    <w:rsid w:val="00050873"/>
    <w:rsid w:val="00051806"/>
    <w:rsid w:val="00051ACE"/>
    <w:rsid w:val="00052EB4"/>
    <w:rsid w:val="00053048"/>
    <w:rsid w:val="00053253"/>
    <w:rsid w:val="0005347B"/>
    <w:rsid w:val="00053CAC"/>
    <w:rsid w:val="0005407A"/>
    <w:rsid w:val="000540E8"/>
    <w:rsid w:val="00054229"/>
    <w:rsid w:val="00055ABB"/>
    <w:rsid w:val="00055C4C"/>
    <w:rsid w:val="00055E37"/>
    <w:rsid w:val="000566CA"/>
    <w:rsid w:val="000603EF"/>
    <w:rsid w:val="000609AC"/>
    <w:rsid w:val="00060DFC"/>
    <w:rsid w:val="00061538"/>
    <w:rsid w:val="000620E1"/>
    <w:rsid w:val="00062B48"/>
    <w:rsid w:val="00063D66"/>
    <w:rsid w:val="00063E5B"/>
    <w:rsid w:val="0006517A"/>
    <w:rsid w:val="000653A9"/>
    <w:rsid w:val="000659AC"/>
    <w:rsid w:val="0006742C"/>
    <w:rsid w:val="0006772A"/>
    <w:rsid w:val="000678EE"/>
    <w:rsid w:val="00067C1F"/>
    <w:rsid w:val="00071158"/>
    <w:rsid w:val="00072AA4"/>
    <w:rsid w:val="00073604"/>
    <w:rsid w:val="0007419E"/>
    <w:rsid w:val="00074403"/>
    <w:rsid w:val="000764D5"/>
    <w:rsid w:val="0007701B"/>
    <w:rsid w:val="000806DC"/>
    <w:rsid w:val="00081B61"/>
    <w:rsid w:val="00081D55"/>
    <w:rsid w:val="0008385D"/>
    <w:rsid w:val="000840B0"/>
    <w:rsid w:val="000843B9"/>
    <w:rsid w:val="0008506B"/>
    <w:rsid w:val="00085B60"/>
    <w:rsid w:val="00086894"/>
    <w:rsid w:val="00087224"/>
    <w:rsid w:val="00091809"/>
    <w:rsid w:val="000927FD"/>
    <w:rsid w:val="00092831"/>
    <w:rsid w:val="00092B2E"/>
    <w:rsid w:val="00093423"/>
    <w:rsid w:val="00093F71"/>
    <w:rsid w:val="00094417"/>
    <w:rsid w:val="00094760"/>
    <w:rsid w:val="00094844"/>
    <w:rsid w:val="00094AC3"/>
    <w:rsid w:val="00095439"/>
    <w:rsid w:val="00096346"/>
    <w:rsid w:val="00096493"/>
    <w:rsid w:val="00096B40"/>
    <w:rsid w:val="0009737D"/>
    <w:rsid w:val="00097DBA"/>
    <w:rsid w:val="00097F1A"/>
    <w:rsid w:val="000A19E7"/>
    <w:rsid w:val="000A1D7B"/>
    <w:rsid w:val="000A306B"/>
    <w:rsid w:val="000A31BF"/>
    <w:rsid w:val="000A337E"/>
    <w:rsid w:val="000A339A"/>
    <w:rsid w:val="000A423D"/>
    <w:rsid w:val="000A55D0"/>
    <w:rsid w:val="000A56E8"/>
    <w:rsid w:val="000A5A89"/>
    <w:rsid w:val="000A5FA6"/>
    <w:rsid w:val="000A653F"/>
    <w:rsid w:val="000A7BEF"/>
    <w:rsid w:val="000A7E4B"/>
    <w:rsid w:val="000B008F"/>
    <w:rsid w:val="000B047E"/>
    <w:rsid w:val="000B168C"/>
    <w:rsid w:val="000B1976"/>
    <w:rsid w:val="000B225A"/>
    <w:rsid w:val="000B2719"/>
    <w:rsid w:val="000B3EE4"/>
    <w:rsid w:val="000B402B"/>
    <w:rsid w:val="000B41CA"/>
    <w:rsid w:val="000B42C8"/>
    <w:rsid w:val="000B4307"/>
    <w:rsid w:val="000B4717"/>
    <w:rsid w:val="000B4B85"/>
    <w:rsid w:val="000B4FED"/>
    <w:rsid w:val="000B599F"/>
    <w:rsid w:val="000B6101"/>
    <w:rsid w:val="000B62AA"/>
    <w:rsid w:val="000B65BD"/>
    <w:rsid w:val="000C0259"/>
    <w:rsid w:val="000C0724"/>
    <w:rsid w:val="000C115A"/>
    <w:rsid w:val="000C1258"/>
    <w:rsid w:val="000C12DB"/>
    <w:rsid w:val="000C1D6F"/>
    <w:rsid w:val="000C26EF"/>
    <w:rsid w:val="000C2ED7"/>
    <w:rsid w:val="000C339A"/>
    <w:rsid w:val="000C37F2"/>
    <w:rsid w:val="000C4B2C"/>
    <w:rsid w:val="000C51DD"/>
    <w:rsid w:val="000C5497"/>
    <w:rsid w:val="000C64B1"/>
    <w:rsid w:val="000C6920"/>
    <w:rsid w:val="000C6B2E"/>
    <w:rsid w:val="000C76D4"/>
    <w:rsid w:val="000C7B42"/>
    <w:rsid w:val="000D0C28"/>
    <w:rsid w:val="000D12FC"/>
    <w:rsid w:val="000D24AF"/>
    <w:rsid w:val="000D24D1"/>
    <w:rsid w:val="000D24D2"/>
    <w:rsid w:val="000D2C62"/>
    <w:rsid w:val="000D2F13"/>
    <w:rsid w:val="000D407F"/>
    <w:rsid w:val="000D446C"/>
    <w:rsid w:val="000D46E4"/>
    <w:rsid w:val="000D5290"/>
    <w:rsid w:val="000D6165"/>
    <w:rsid w:val="000D7FCA"/>
    <w:rsid w:val="000E099F"/>
    <w:rsid w:val="000E14A5"/>
    <w:rsid w:val="000E150E"/>
    <w:rsid w:val="000E3BA2"/>
    <w:rsid w:val="000E4784"/>
    <w:rsid w:val="000E496B"/>
    <w:rsid w:val="000E5AB4"/>
    <w:rsid w:val="000E5C81"/>
    <w:rsid w:val="000E63C6"/>
    <w:rsid w:val="000E6879"/>
    <w:rsid w:val="000E6B28"/>
    <w:rsid w:val="000E7228"/>
    <w:rsid w:val="000E7279"/>
    <w:rsid w:val="000F0DA4"/>
    <w:rsid w:val="000F1B42"/>
    <w:rsid w:val="000F2997"/>
    <w:rsid w:val="000F2F66"/>
    <w:rsid w:val="000F379A"/>
    <w:rsid w:val="000F4374"/>
    <w:rsid w:val="000F463B"/>
    <w:rsid w:val="000F474F"/>
    <w:rsid w:val="000F4831"/>
    <w:rsid w:val="000F4913"/>
    <w:rsid w:val="000F4DBC"/>
    <w:rsid w:val="000F539E"/>
    <w:rsid w:val="000F6085"/>
    <w:rsid w:val="000F6637"/>
    <w:rsid w:val="000F67F5"/>
    <w:rsid w:val="000F697C"/>
    <w:rsid w:val="000F77CD"/>
    <w:rsid w:val="001005E4"/>
    <w:rsid w:val="001006C5"/>
    <w:rsid w:val="001012C4"/>
    <w:rsid w:val="001028E9"/>
    <w:rsid w:val="00103DD3"/>
    <w:rsid w:val="00103E2F"/>
    <w:rsid w:val="001057DA"/>
    <w:rsid w:val="00106F7E"/>
    <w:rsid w:val="00107904"/>
    <w:rsid w:val="00107E9B"/>
    <w:rsid w:val="001106BC"/>
    <w:rsid w:val="00110AC3"/>
    <w:rsid w:val="00110D73"/>
    <w:rsid w:val="00110DA8"/>
    <w:rsid w:val="001135D7"/>
    <w:rsid w:val="0011377D"/>
    <w:rsid w:val="00113CA9"/>
    <w:rsid w:val="00114100"/>
    <w:rsid w:val="00114ED0"/>
    <w:rsid w:val="001153DC"/>
    <w:rsid w:val="00116F7F"/>
    <w:rsid w:val="001170F6"/>
    <w:rsid w:val="001179CD"/>
    <w:rsid w:val="00117FF6"/>
    <w:rsid w:val="001201D3"/>
    <w:rsid w:val="001217BD"/>
    <w:rsid w:val="00121F3D"/>
    <w:rsid w:val="00122166"/>
    <w:rsid w:val="00122EAD"/>
    <w:rsid w:val="0012321E"/>
    <w:rsid w:val="00123793"/>
    <w:rsid w:val="0012443F"/>
    <w:rsid w:val="0012444B"/>
    <w:rsid w:val="0012474B"/>
    <w:rsid w:val="0012479F"/>
    <w:rsid w:val="0012659E"/>
    <w:rsid w:val="00126D3F"/>
    <w:rsid w:val="00127A20"/>
    <w:rsid w:val="00127F9E"/>
    <w:rsid w:val="0013107D"/>
    <w:rsid w:val="00131721"/>
    <w:rsid w:val="00131A79"/>
    <w:rsid w:val="00131DA8"/>
    <w:rsid w:val="0013370A"/>
    <w:rsid w:val="00133725"/>
    <w:rsid w:val="00133726"/>
    <w:rsid w:val="0013478F"/>
    <w:rsid w:val="001351E7"/>
    <w:rsid w:val="00135366"/>
    <w:rsid w:val="00135C30"/>
    <w:rsid w:val="0013634B"/>
    <w:rsid w:val="0013769C"/>
    <w:rsid w:val="00141050"/>
    <w:rsid w:val="0014182A"/>
    <w:rsid w:val="00141F1F"/>
    <w:rsid w:val="00141F5B"/>
    <w:rsid w:val="001429D9"/>
    <w:rsid w:val="00143890"/>
    <w:rsid w:val="00143CE0"/>
    <w:rsid w:val="00144253"/>
    <w:rsid w:val="00144F08"/>
    <w:rsid w:val="00144F4C"/>
    <w:rsid w:val="0014663D"/>
    <w:rsid w:val="001476FC"/>
    <w:rsid w:val="00147C06"/>
    <w:rsid w:val="00150718"/>
    <w:rsid w:val="001514B7"/>
    <w:rsid w:val="0015154D"/>
    <w:rsid w:val="00153D43"/>
    <w:rsid w:val="00154AE0"/>
    <w:rsid w:val="00154CAC"/>
    <w:rsid w:val="00154F82"/>
    <w:rsid w:val="001551EA"/>
    <w:rsid w:val="001555B3"/>
    <w:rsid w:val="00155EFD"/>
    <w:rsid w:val="00156262"/>
    <w:rsid w:val="00156558"/>
    <w:rsid w:val="00156D3F"/>
    <w:rsid w:val="00160279"/>
    <w:rsid w:val="00160381"/>
    <w:rsid w:val="0016088F"/>
    <w:rsid w:val="001608D2"/>
    <w:rsid w:val="00160F88"/>
    <w:rsid w:val="00161701"/>
    <w:rsid w:val="00161A0E"/>
    <w:rsid w:val="00161E33"/>
    <w:rsid w:val="00162C3A"/>
    <w:rsid w:val="00162D72"/>
    <w:rsid w:val="001638DD"/>
    <w:rsid w:val="001638E6"/>
    <w:rsid w:val="00164599"/>
    <w:rsid w:val="001646D3"/>
    <w:rsid w:val="00165AD3"/>
    <w:rsid w:val="001660C8"/>
    <w:rsid w:val="00166520"/>
    <w:rsid w:val="00166580"/>
    <w:rsid w:val="0016779A"/>
    <w:rsid w:val="00167D2A"/>
    <w:rsid w:val="0017052B"/>
    <w:rsid w:val="001705BF"/>
    <w:rsid w:val="001711BF"/>
    <w:rsid w:val="001714C9"/>
    <w:rsid w:val="0017168A"/>
    <w:rsid w:val="0017239A"/>
    <w:rsid w:val="0017315A"/>
    <w:rsid w:val="001740AA"/>
    <w:rsid w:val="0017508F"/>
    <w:rsid w:val="0017544E"/>
    <w:rsid w:val="001758A0"/>
    <w:rsid w:val="00175F03"/>
    <w:rsid w:val="00176052"/>
    <w:rsid w:val="001761B0"/>
    <w:rsid w:val="00176315"/>
    <w:rsid w:val="001774B1"/>
    <w:rsid w:val="00177D58"/>
    <w:rsid w:val="00180A7E"/>
    <w:rsid w:val="00180AE5"/>
    <w:rsid w:val="00180C54"/>
    <w:rsid w:val="00180D2A"/>
    <w:rsid w:val="00182601"/>
    <w:rsid w:val="00182C60"/>
    <w:rsid w:val="001834D7"/>
    <w:rsid w:val="001836B4"/>
    <w:rsid w:val="001840C7"/>
    <w:rsid w:val="00184627"/>
    <w:rsid w:val="00185C51"/>
    <w:rsid w:val="00186434"/>
    <w:rsid w:val="00187237"/>
    <w:rsid w:val="0018726F"/>
    <w:rsid w:val="0018734D"/>
    <w:rsid w:val="001910C1"/>
    <w:rsid w:val="00191351"/>
    <w:rsid w:val="0019143A"/>
    <w:rsid w:val="0019212B"/>
    <w:rsid w:val="00193699"/>
    <w:rsid w:val="00193913"/>
    <w:rsid w:val="0019410E"/>
    <w:rsid w:val="0019442B"/>
    <w:rsid w:val="00195304"/>
    <w:rsid w:val="0019546A"/>
    <w:rsid w:val="0019562B"/>
    <w:rsid w:val="00195AB9"/>
    <w:rsid w:val="00196151"/>
    <w:rsid w:val="00196950"/>
    <w:rsid w:val="00196B11"/>
    <w:rsid w:val="00196BC0"/>
    <w:rsid w:val="00196D4D"/>
    <w:rsid w:val="0019777C"/>
    <w:rsid w:val="00197932"/>
    <w:rsid w:val="00197A7A"/>
    <w:rsid w:val="001A02DA"/>
    <w:rsid w:val="001A2DA2"/>
    <w:rsid w:val="001A4743"/>
    <w:rsid w:val="001A53C5"/>
    <w:rsid w:val="001A70C4"/>
    <w:rsid w:val="001A755F"/>
    <w:rsid w:val="001A7B6D"/>
    <w:rsid w:val="001B083A"/>
    <w:rsid w:val="001B4D40"/>
    <w:rsid w:val="001B4FF6"/>
    <w:rsid w:val="001B61B3"/>
    <w:rsid w:val="001B6C53"/>
    <w:rsid w:val="001B7DE6"/>
    <w:rsid w:val="001C0B11"/>
    <w:rsid w:val="001C0FD0"/>
    <w:rsid w:val="001C1038"/>
    <w:rsid w:val="001C2B0A"/>
    <w:rsid w:val="001C3B92"/>
    <w:rsid w:val="001C3BEF"/>
    <w:rsid w:val="001C4F62"/>
    <w:rsid w:val="001C501A"/>
    <w:rsid w:val="001C5F66"/>
    <w:rsid w:val="001C6F30"/>
    <w:rsid w:val="001C7274"/>
    <w:rsid w:val="001D0E43"/>
    <w:rsid w:val="001D1B02"/>
    <w:rsid w:val="001D3C2E"/>
    <w:rsid w:val="001D45F9"/>
    <w:rsid w:val="001D5155"/>
    <w:rsid w:val="001D695A"/>
    <w:rsid w:val="001D6FD3"/>
    <w:rsid w:val="001D7A27"/>
    <w:rsid w:val="001D7C92"/>
    <w:rsid w:val="001D7EF3"/>
    <w:rsid w:val="001E012B"/>
    <w:rsid w:val="001E035F"/>
    <w:rsid w:val="001E09D7"/>
    <w:rsid w:val="001E239C"/>
    <w:rsid w:val="001E289C"/>
    <w:rsid w:val="001E2BC7"/>
    <w:rsid w:val="001E2C9C"/>
    <w:rsid w:val="001E3055"/>
    <w:rsid w:val="001E36A7"/>
    <w:rsid w:val="001E468A"/>
    <w:rsid w:val="001E52C0"/>
    <w:rsid w:val="001E589F"/>
    <w:rsid w:val="001E5F19"/>
    <w:rsid w:val="001E5FAD"/>
    <w:rsid w:val="001E603E"/>
    <w:rsid w:val="001E6CD7"/>
    <w:rsid w:val="001E6CFD"/>
    <w:rsid w:val="001E6FBD"/>
    <w:rsid w:val="001E7001"/>
    <w:rsid w:val="001E721E"/>
    <w:rsid w:val="001E79C7"/>
    <w:rsid w:val="001E7DCB"/>
    <w:rsid w:val="001E7ED8"/>
    <w:rsid w:val="001F082B"/>
    <w:rsid w:val="001F1645"/>
    <w:rsid w:val="001F3D52"/>
    <w:rsid w:val="001F49F7"/>
    <w:rsid w:val="001F5676"/>
    <w:rsid w:val="001F5AF7"/>
    <w:rsid w:val="001F5FC4"/>
    <w:rsid w:val="001F693B"/>
    <w:rsid w:val="001F7CBF"/>
    <w:rsid w:val="00200000"/>
    <w:rsid w:val="002000EE"/>
    <w:rsid w:val="00201156"/>
    <w:rsid w:val="002014ED"/>
    <w:rsid w:val="00201594"/>
    <w:rsid w:val="0020276A"/>
    <w:rsid w:val="00202D98"/>
    <w:rsid w:val="002032C6"/>
    <w:rsid w:val="002038B6"/>
    <w:rsid w:val="00203B64"/>
    <w:rsid w:val="0020487D"/>
    <w:rsid w:val="00204BF7"/>
    <w:rsid w:val="00204FEF"/>
    <w:rsid w:val="00205C83"/>
    <w:rsid w:val="00206205"/>
    <w:rsid w:val="00206954"/>
    <w:rsid w:val="00207914"/>
    <w:rsid w:val="00210A42"/>
    <w:rsid w:val="00211D7D"/>
    <w:rsid w:val="002123E8"/>
    <w:rsid w:val="00212621"/>
    <w:rsid w:val="002128BB"/>
    <w:rsid w:val="00213387"/>
    <w:rsid w:val="00213427"/>
    <w:rsid w:val="002134A9"/>
    <w:rsid w:val="00213FCC"/>
    <w:rsid w:val="0021451C"/>
    <w:rsid w:val="00215BC1"/>
    <w:rsid w:val="00217E60"/>
    <w:rsid w:val="00221150"/>
    <w:rsid w:val="00221433"/>
    <w:rsid w:val="0022169D"/>
    <w:rsid w:val="00223188"/>
    <w:rsid w:val="0022415B"/>
    <w:rsid w:val="00224AAF"/>
    <w:rsid w:val="00224D1A"/>
    <w:rsid w:val="0022687A"/>
    <w:rsid w:val="00226B6C"/>
    <w:rsid w:val="00226D11"/>
    <w:rsid w:val="00226EB2"/>
    <w:rsid w:val="00227E66"/>
    <w:rsid w:val="00232129"/>
    <w:rsid w:val="00233811"/>
    <w:rsid w:val="002340BE"/>
    <w:rsid w:val="00234280"/>
    <w:rsid w:val="00234B7D"/>
    <w:rsid w:val="00234E99"/>
    <w:rsid w:val="002352C9"/>
    <w:rsid w:val="0023592B"/>
    <w:rsid w:val="002359BD"/>
    <w:rsid w:val="00235B2D"/>
    <w:rsid w:val="002365F2"/>
    <w:rsid w:val="00236788"/>
    <w:rsid w:val="00236A66"/>
    <w:rsid w:val="00236C50"/>
    <w:rsid w:val="00236C96"/>
    <w:rsid w:val="00236F23"/>
    <w:rsid w:val="00237186"/>
    <w:rsid w:val="0023751C"/>
    <w:rsid w:val="00240521"/>
    <w:rsid w:val="0024090A"/>
    <w:rsid w:val="00240A1E"/>
    <w:rsid w:val="00240E3F"/>
    <w:rsid w:val="00241436"/>
    <w:rsid w:val="0024146C"/>
    <w:rsid w:val="002423D9"/>
    <w:rsid w:val="002427A6"/>
    <w:rsid w:val="00242BF5"/>
    <w:rsid w:val="00243197"/>
    <w:rsid w:val="00244475"/>
    <w:rsid w:val="00245090"/>
    <w:rsid w:val="00246948"/>
    <w:rsid w:val="002471B5"/>
    <w:rsid w:val="0025063D"/>
    <w:rsid w:val="00250902"/>
    <w:rsid w:val="00250D44"/>
    <w:rsid w:val="0025138A"/>
    <w:rsid w:val="00252BF1"/>
    <w:rsid w:val="0025445B"/>
    <w:rsid w:val="00254CA1"/>
    <w:rsid w:val="00255733"/>
    <w:rsid w:val="002566A9"/>
    <w:rsid w:val="00256855"/>
    <w:rsid w:val="002569AC"/>
    <w:rsid w:val="00256F2E"/>
    <w:rsid w:val="00256F48"/>
    <w:rsid w:val="002570C7"/>
    <w:rsid w:val="00257258"/>
    <w:rsid w:val="0026052F"/>
    <w:rsid w:val="00260541"/>
    <w:rsid w:val="0026087D"/>
    <w:rsid w:val="00261ACF"/>
    <w:rsid w:val="002620E4"/>
    <w:rsid w:val="00262B7B"/>
    <w:rsid w:val="00263181"/>
    <w:rsid w:val="00264B10"/>
    <w:rsid w:val="00264D21"/>
    <w:rsid w:val="00265679"/>
    <w:rsid w:val="00265763"/>
    <w:rsid w:val="00266145"/>
    <w:rsid w:val="00266C64"/>
    <w:rsid w:val="00266F9F"/>
    <w:rsid w:val="002672E7"/>
    <w:rsid w:val="00267C4A"/>
    <w:rsid w:val="00270465"/>
    <w:rsid w:val="0027168A"/>
    <w:rsid w:val="0027170B"/>
    <w:rsid w:val="00271FA8"/>
    <w:rsid w:val="00272641"/>
    <w:rsid w:val="00274319"/>
    <w:rsid w:val="0027436B"/>
    <w:rsid w:val="002745CD"/>
    <w:rsid w:val="00274B38"/>
    <w:rsid w:val="00275AE9"/>
    <w:rsid w:val="00275E2D"/>
    <w:rsid w:val="002764E8"/>
    <w:rsid w:val="002766DD"/>
    <w:rsid w:val="00277138"/>
    <w:rsid w:val="00277217"/>
    <w:rsid w:val="002773A1"/>
    <w:rsid w:val="0027742D"/>
    <w:rsid w:val="00277DC1"/>
    <w:rsid w:val="00277DFE"/>
    <w:rsid w:val="00277F9C"/>
    <w:rsid w:val="0028097C"/>
    <w:rsid w:val="00280B1E"/>
    <w:rsid w:val="002820DB"/>
    <w:rsid w:val="0028242F"/>
    <w:rsid w:val="00282E65"/>
    <w:rsid w:val="0028476B"/>
    <w:rsid w:val="00284B8D"/>
    <w:rsid w:val="00284C1E"/>
    <w:rsid w:val="00285161"/>
    <w:rsid w:val="002868F1"/>
    <w:rsid w:val="00286927"/>
    <w:rsid w:val="002873F1"/>
    <w:rsid w:val="00287C3C"/>
    <w:rsid w:val="00290A5C"/>
    <w:rsid w:val="00291430"/>
    <w:rsid w:val="00291A8A"/>
    <w:rsid w:val="002921EA"/>
    <w:rsid w:val="00292701"/>
    <w:rsid w:val="00292C44"/>
    <w:rsid w:val="0029321B"/>
    <w:rsid w:val="00293429"/>
    <w:rsid w:val="00294AAA"/>
    <w:rsid w:val="00295E9B"/>
    <w:rsid w:val="0029673B"/>
    <w:rsid w:val="00297E39"/>
    <w:rsid w:val="00297E4E"/>
    <w:rsid w:val="002A0EF6"/>
    <w:rsid w:val="002A10FF"/>
    <w:rsid w:val="002A3202"/>
    <w:rsid w:val="002A45A0"/>
    <w:rsid w:val="002A47B4"/>
    <w:rsid w:val="002A48CD"/>
    <w:rsid w:val="002A643C"/>
    <w:rsid w:val="002A670C"/>
    <w:rsid w:val="002A7E7F"/>
    <w:rsid w:val="002B052C"/>
    <w:rsid w:val="002B1907"/>
    <w:rsid w:val="002B1B7E"/>
    <w:rsid w:val="002B3EF9"/>
    <w:rsid w:val="002B5785"/>
    <w:rsid w:val="002B58CF"/>
    <w:rsid w:val="002B5BC3"/>
    <w:rsid w:val="002B6819"/>
    <w:rsid w:val="002B74D1"/>
    <w:rsid w:val="002B79A8"/>
    <w:rsid w:val="002C00E0"/>
    <w:rsid w:val="002C0743"/>
    <w:rsid w:val="002C1D09"/>
    <w:rsid w:val="002C1D85"/>
    <w:rsid w:val="002C3310"/>
    <w:rsid w:val="002C37C7"/>
    <w:rsid w:val="002C4055"/>
    <w:rsid w:val="002C46A9"/>
    <w:rsid w:val="002C4C70"/>
    <w:rsid w:val="002C7191"/>
    <w:rsid w:val="002D0E3A"/>
    <w:rsid w:val="002D1059"/>
    <w:rsid w:val="002D190C"/>
    <w:rsid w:val="002D1E19"/>
    <w:rsid w:val="002D3306"/>
    <w:rsid w:val="002D3531"/>
    <w:rsid w:val="002D3F8F"/>
    <w:rsid w:val="002D4452"/>
    <w:rsid w:val="002D4F35"/>
    <w:rsid w:val="002D5906"/>
    <w:rsid w:val="002D7C8F"/>
    <w:rsid w:val="002E093D"/>
    <w:rsid w:val="002E0BA3"/>
    <w:rsid w:val="002E31DC"/>
    <w:rsid w:val="002E3335"/>
    <w:rsid w:val="002E36C0"/>
    <w:rsid w:val="002E3ABE"/>
    <w:rsid w:val="002E3D5D"/>
    <w:rsid w:val="002E6619"/>
    <w:rsid w:val="002E692B"/>
    <w:rsid w:val="002E6E99"/>
    <w:rsid w:val="002E72C8"/>
    <w:rsid w:val="002E76EC"/>
    <w:rsid w:val="002E7896"/>
    <w:rsid w:val="002F0416"/>
    <w:rsid w:val="002F0797"/>
    <w:rsid w:val="002F07D4"/>
    <w:rsid w:val="002F0949"/>
    <w:rsid w:val="002F0F8C"/>
    <w:rsid w:val="002F128A"/>
    <w:rsid w:val="002F12F1"/>
    <w:rsid w:val="002F1727"/>
    <w:rsid w:val="002F1CAF"/>
    <w:rsid w:val="002F2D3E"/>
    <w:rsid w:val="002F3DE2"/>
    <w:rsid w:val="002F4BD9"/>
    <w:rsid w:val="002F67EB"/>
    <w:rsid w:val="002F69F0"/>
    <w:rsid w:val="002F6ACE"/>
    <w:rsid w:val="00300894"/>
    <w:rsid w:val="00300B56"/>
    <w:rsid w:val="00300D31"/>
    <w:rsid w:val="00300F43"/>
    <w:rsid w:val="00300F8C"/>
    <w:rsid w:val="003012B8"/>
    <w:rsid w:val="00301410"/>
    <w:rsid w:val="00301D93"/>
    <w:rsid w:val="003022E1"/>
    <w:rsid w:val="00303705"/>
    <w:rsid w:val="00305A59"/>
    <w:rsid w:val="00305EC9"/>
    <w:rsid w:val="00306617"/>
    <w:rsid w:val="0030687B"/>
    <w:rsid w:val="00306BFA"/>
    <w:rsid w:val="00312B29"/>
    <w:rsid w:val="00313262"/>
    <w:rsid w:val="00313572"/>
    <w:rsid w:val="0031383A"/>
    <w:rsid w:val="00314366"/>
    <w:rsid w:val="00314614"/>
    <w:rsid w:val="00315300"/>
    <w:rsid w:val="003153BC"/>
    <w:rsid w:val="00315CA2"/>
    <w:rsid w:val="00315F81"/>
    <w:rsid w:val="00316FAD"/>
    <w:rsid w:val="00317451"/>
    <w:rsid w:val="00322B15"/>
    <w:rsid w:val="00322D69"/>
    <w:rsid w:val="003231C5"/>
    <w:rsid w:val="00323455"/>
    <w:rsid w:val="00323E98"/>
    <w:rsid w:val="00323EC6"/>
    <w:rsid w:val="00325413"/>
    <w:rsid w:val="0032554C"/>
    <w:rsid w:val="00326779"/>
    <w:rsid w:val="00326E1A"/>
    <w:rsid w:val="00330528"/>
    <w:rsid w:val="003308E6"/>
    <w:rsid w:val="003308F0"/>
    <w:rsid w:val="0033168F"/>
    <w:rsid w:val="00331C18"/>
    <w:rsid w:val="00332AC9"/>
    <w:rsid w:val="00332C6C"/>
    <w:rsid w:val="003339BB"/>
    <w:rsid w:val="003345B2"/>
    <w:rsid w:val="00335068"/>
    <w:rsid w:val="00335082"/>
    <w:rsid w:val="003363BF"/>
    <w:rsid w:val="00336DDD"/>
    <w:rsid w:val="00337485"/>
    <w:rsid w:val="003407B6"/>
    <w:rsid w:val="00340F43"/>
    <w:rsid w:val="00341D31"/>
    <w:rsid w:val="0034207C"/>
    <w:rsid w:val="00342A57"/>
    <w:rsid w:val="00343084"/>
    <w:rsid w:val="0034360F"/>
    <w:rsid w:val="00344D9F"/>
    <w:rsid w:val="00346341"/>
    <w:rsid w:val="00347DF4"/>
    <w:rsid w:val="0035018D"/>
    <w:rsid w:val="00350666"/>
    <w:rsid w:val="00350A08"/>
    <w:rsid w:val="00351CC9"/>
    <w:rsid w:val="00352079"/>
    <w:rsid w:val="00352598"/>
    <w:rsid w:val="003526B4"/>
    <w:rsid w:val="003540EF"/>
    <w:rsid w:val="003544DB"/>
    <w:rsid w:val="00354721"/>
    <w:rsid w:val="003558CD"/>
    <w:rsid w:val="003602BF"/>
    <w:rsid w:val="00360663"/>
    <w:rsid w:val="00361F5F"/>
    <w:rsid w:val="00361F7B"/>
    <w:rsid w:val="00362057"/>
    <w:rsid w:val="003626E6"/>
    <w:rsid w:val="003657E8"/>
    <w:rsid w:val="00365865"/>
    <w:rsid w:val="00365875"/>
    <w:rsid w:val="00365F8C"/>
    <w:rsid w:val="003667B1"/>
    <w:rsid w:val="00366AB3"/>
    <w:rsid w:val="00366AF3"/>
    <w:rsid w:val="00367173"/>
    <w:rsid w:val="00367458"/>
    <w:rsid w:val="00370882"/>
    <w:rsid w:val="003719D8"/>
    <w:rsid w:val="00371CD9"/>
    <w:rsid w:val="00372A9F"/>
    <w:rsid w:val="0037322A"/>
    <w:rsid w:val="00373757"/>
    <w:rsid w:val="003739C4"/>
    <w:rsid w:val="00374B3C"/>
    <w:rsid w:val="00374E6D"/>
    <w:rsid w:val="00375BFD"/>
    <w:rsid w:val="003760E5"/>
    <w:rsid w:val="00376357"/>
    <w:rsid w:val="0037727C"/>
    <w:rsid w:val="003773F3"/>
    <w:rsid w:val="00377C91"/>
    <w:rsid w:val="00380230"/>
    <w:rsid w:val="0038038E"/>
    <w:rsid w:val="003815BE"/>
    <w:rsid w:val="00381FB5"/>
    <w:rsid w:val="0038298D"/>
    <w:rsid w:val="00382D56"/>
    <w:rsid w:val="0038309D"/>
    <w:rsid w:val="00383FBF"/>
    <w:rsid w:val="003850F0"/>
    <w:rsid w:val="003854BA"/>
    <w:rsid w:val="00385900"/>
    <w:rsid w:val="0038604A"/>
    <w:rsid w:val="003862F5"/>
    <w:rsid w:val="00386D3C"/>
    <w:rsid w:val="00387E3E"/>
    <w:rsid w:val="00387FDC"/>
    <w:rsid w:val="003913D9"/>
    <w:rsid w:val="003922DA"/>
    <w:rsid w:val="003926C8"/>
    <w:rsid w:val="00392819"/>
    <w:rsid w:val="00392F4C"/>
    <w:rsid w:val="003937E1"/>
    <w:rsid w:val="00394088"/>
    <w:rsid w:val="00394D58"/>
    <w:rsid w:val="003951A7"/>
    <w:rsid w:val="003954EA"/>
    <w:rsid w:val="00395CA6"/>
    <w:rsid w:val="00397173"/>
    <w:rsid w:val="00397697"/>
    <w:rsid w:val="003A25DF"/>
    <w:rsid w:val="003A27EC"/>
    <w:rsid w:val="003A2C9C"/>
    <w:rsid w:val="003A2CD7"/>
    <w:rsid w:val="003A2F6B"/>
    <w:rsid w:val="003A2FF1"/>
    <w:rsid w:val="003A48F3"/>
    <w:rsid w:val="003B0F39"/>
    <w:rsid w:val="003B1261"/>
    <w:rsid w:val="003B16E1"/>
    <w:rsid w:val="003B1724"/>
    <w:rsid w:val="003B266B"/>
    <w:rsid w:val="003B2679"/>
    <w:rsid w:val="003B3D0C"/>
    <w:rsid w:val="003B3D67"/>
    <w:rsid w:val="003B438D"/>
    <w:rsid w:val="003B4FED"/>
    <w:rsid w:val="003B51F8"/>
    <w:rsid w:val="003B5C17"/>
    <w:rsid w:val="003B786D"/>
    <w:rsid w:val="003B79B4"/>
    <w:rsid w:val="003B7C11"/>
    <w:rsid w:val="003C066A"/>
    <w:rsid w:val="003C1389"/>
    <w:rsid w:val="003C1552"/>
    <w:rsid w:val="003C1C73"/>
    <w:rsid w:val="003C221C"/>
    <w:rsid w:val="003C24FB"/>
    <w:rsid w:val="003C4ED9"/>
    <w:rsid w:val="003C502E"/>
    <w:rsid w:val="003C5981"/>
    <w:rsid w:val="003C5E82"/>
    <w:rsid w:val="003C604B"/>
    <w:rsid w:val="003C665F"/>
    <w:rsid w:val="003C77A4"/>
    <w:rsid w:val="003C7907"/>
    <w:rsid w:val="003C791E"/>
    <w:rsid w:val="003C7AAB"/>
    <w:rsid w:val="003D059F"/>
    <w:rsid w:val="003D06F2"/>
    <w:rsid w:val="003D09E8"/>
    <w:rsid w:val="003D1BBD"/>
    <w:rsid w:val="003D25B3"/>
    <w:rsid w:val="003D2CE7"/>
    <w:rsid w:val="003D3DBE"/>
    <w:rsid w:val="003D3DBF"/>
    <w:rsid w:val="003D4136"/>
    <w:rsid w:val="003D4281"/>
    <w:rsid w:val="003D4623"/>
    <w:rsid w:val="003D61FA"/>
    <w:rsid w:val="003D6DB0"/>
    <w:rsid w:val="003D7256"/>
    <w:rsid w:val="003E0736"/>
    <w:rsid w:val="003E1F5B"/>
    <w:rsid w:val="003E279C"/>
    <w:rsid w:val="003E3794"/>
    <w:rsid w:val="003E4ED3"/>
    <w:rsid w:val="003E54CD"/>
    <w:rsid w:val="003E5DD9"/>
    <w:rsid w:val="003E65AB"/>
    <w:rsid w:val="003E728D"/>
    <w:rsid w:val="003E78BC"/>
    <w:rsid w:val="003F0D28"/>
    <w:rsid w:val="003F0D87"/>
    <w:rsid w:val="003F16F0"/>
    <w:rsid w:val="003F1783"/>
    <w:rsid w:val="003F18ED"/>
    <w:rsid w:val="003F2579"/>
    <w:rsid w:val="003F2ACC"/>
    <w:rsid w:val="003F2B6D"/>
    <w:rsid w:val="003F3078"/>
    <w:rsid w:val="003F3E89"/>
    <w:rsid w:val="003F48B1"/>
    <w:rsid w:val="003F4FF9"/>
    <w:rsid w:val="003F5139"/>
    <w:rsid w:val="003F5442"/>
    <w:rsid w:val="003F58E2"/>
    <w:rsid w:val="003F5AE5"/>
    <w:rsid w:val="003F5AF2"/>
    <w:rsid w:val="003F642D"/>
    <w:rsid w:val="003F653A"/>
    <w:rsid w:val="003F653C"/>
    <w:rsid w:val="003F675D"/>
    <w:rsid w:val="003F7064"/>
    <w:rsid w:val="003F73B5"/>
    <w:rsid w:val="003F77E7"/>
    <w:rsid w:val="003F7B9C"/>
    <w:rsid w:val="004003E2"/>
    <w:rsid w:val="0040072A"/>
    <w:rsid w:val="00400808"/>
    <w:rsid w:val="00400D16"/>
    <w:rsid w:val="00402222"/>
    <w:rsid w:val="00402CD4"/>
    <w:rsid w:val="00404189"/>
    <w:rsid w:val="00404431"/>
    <w:rsid w:val="00404997"/>
    <w:rsid w:val="00404C6B"/>
    <w:rsid w:val="00404F80"/>
    <w:rsid w:val="004059EC"/>
    <w:rsid w:val="00406836"/>
    <w:rsid w:val="00407388"/>
    <w:rsid w:val="004100B1"/>
    <w:rsid w:val="00410C12"/>
    <w:rsid w:val="00411FD9"/>
    <w:rsid w:val="00412D33"/>
    <w:rsid w:val="00413A37"/>
    <w:rsid w:val="00413C94"/>
    <w:rsid w:val="004143A5"/>
    <w:rsid w:val="0041558E"/>
    <w:rsid w:val="0041581D"/>
    <w:rsid w:val="00415C7E"/>
    <w:rsid w:val="00416053"/>
    <w:rsid w:val="00416AB2"/>
    <w:rsid w:val="004170F0"/>
    <w:rsid w:val="00417650"/>
    <w:rsid w:val="004177B1"/>
    <w:rsid w:val="0042038E"/>
    <w:rsid w:val="004203CF"/>
    <w:rsid w:val="004207FF"/>
    <w:rsid w:val="00420825"/>
    <w:rsid w:val="0042091C"/>
    <w:rsid w:val="00420C4B"/>
    <w:rsid w:val="00420D1C"/>
    <w:rsid w:val="0042124A"/>
    <w:rsid w:val="004228CA"/>
    <w:rsid w:val="0042468D"/>
    <w:rsid w:val="004248B1"/>
    <w:rsid w:val="00424EF4"/>
    <w:rsid w:val="00426EBE"/>
    <w:rsid w:val="00427778"/>
    <w:rsid w:val="00427F4F"/>
    <w:rsid w:val="00430173"/>
    <w:rsid w:val="00430707"/>
    <w:rsid w:val="0043077A"/>
    <w:rsid w:val="0043150A"/>
    <w:rsid w:val="004321DE"/>
    <w:rsid w:val="00432554"/>
    <w:rsid w:val="00432B5E"/>
    <w:rsid w:val="0043392C"/>
    <w:rsid w:val="00433AB7"/>
    <w:rsid w:val="00433F87"/>
    <w:rsid w:val="0043418B"/>
    <w:rsid w:val="004342C4"/>
    <w:rsid w:val="004349A2"/>
    <w:rsid w:val="004362B1"/>
    <w:rsid w:val="004377F3"/>
    <w:rsid w:val="00437FE0"/>
    <w:rsid w:val="004413E8"/>
    <w:rsid w:val="00441634"/>
    <w:rsid w:val="00441CFA"/>
    <w:rsid w:val="00443623"/>
    <w:rsid w:val="00443DC3"/>
    <w:rsid w:val="004442D2"/>
    <w:rsid w:val="0044611A"/>
    <w:rsid w:val="00446E3C"/>
    <w:rsid w:val="0044779F"/>
    <w:rsid w:val="0045078D"/>
    <w:rsid w:val="00450BFB"/>
    <w:rsid w:val="0045135D"/>
    <w:rsid w:val="00451E04"/>
    <w:rsid w:val="00451FC7"/>
    <w:rsid w:val="00452747"/>
    <w:rsid w:val="00452B80"/>
    <w:rsid w:val="0045409F"/>
    <w:rsid w:val="004552B3"/>
    <w:rsid w:val="00455315"/>
    <w:rsid w:val="00455725"/>
    <w:rsid w:val="00455B24"/>
    <w:rsid w:val="00456039"/>
    <w:rsid w:val="00456354"/>
    <w:rsid w:val="0045665A"/>
    <w:rsid w:val="00456818"/>
    <w:rsid w:val="004569E8"/>
    <w:rsid w:val="00457C11"/>
    <w:rsid w:val="00460269"/>
    <w:rsid w:val="00460DE1"/>
    <w:rsid w:val="0046102F"/>
    <w:rsid w:val="0046157F"/>
    <w:rsid w:val="00463584"/>
    <w:rsid w:val="00463744"/>
    <w:rsid w:val="00464440"/>
    <w:rsid w:val="00464A4B"/>
    <w:rsid w:val="0046507E"/>
    <w:rsid w:val="004653EB"/>
    <w:rsid w:val="00465B72"/>
    <w:rsid w:val="0046604A"/>
    <w:rsid w:val="00466240"/>
    <w:rsid w:val="004664B8"/>
    <w:rsid w:val="00466567"/>
    <w:rsid w:val="00467292"/>
    <w:rsid w:val="0046763B"/>
    <w:rsid w:val="004707C4"/>
    <w:rsid w:val="00470D37"/>
    <w:rsid w:val="00471426"/>
    <w:rsid w:val="00471916"/>
    <w:rsid w:val="0047246E"/>
    <w:rsid w:val="00472D93"/>
    <w:rsid w:val="00472F79"/>
    <w:rsid w:val="004732F7"/>
    <w:rsid w:val="00473481"/>
    <w:rsid w:val="00473EF9"/>
    <w:rsid w:val="004741FB"/>
    <w:rsid w:val="004752FE"/>
    <w:rsid w:val="00475ED2"/>
    <w:rsid w:val="00476327"/>
    <w:rsid w:val="00476944"/>
    <w:rsid w:val="00476BB8"/>
    <w:rsid w:val="00477A27"/>
    <w:rsid w:val="00477D58"/>
    <w:rsid w:val="00480E49"/>
    <w:rsid w:val="00481C64"/>
    <w:rsid w:val="00482057"/>
    <w:rsid w:val="00482536"/>
    <w:rsid w:val="00482DD7"/>
    <w:rsid w:val="00484251"/>
    <w:rsid w:val="00484474"/>
    <w:rsid w:val="00485280"/>
    <w:rsid w:val="004852EF"/>
    <w:rsid w:val="00485B0C"/>
    <w:rsid w:val="00486EC7"/>
    <w:rsid w:val="004875BD"/>
    <w:rsid w:val="00487614"/>
    <w:rsid w:val="004901A5"/>
    <w:rsid w:val="004903B2"/>
    <w:rsid w:val="00491352"/>
    <w:rsid w:val="00491437"/>
    <w:rsid w:val="00491958"/>
    <w:rsid w:val="0049217B"/>
    <w:rsid w:val="00493289"/>
    <w:rsid w:val="0049516D"/>
    <w:rsid w:val="00495229"/>
    <w:rsid w:val="00495EB0"/>
    <w:rsid w:val="00496178"/>
    <w:rsid w:val="00496AE6"/>
    <w:rsid w:val="004A19E9"/>
    <w:rsid w:val="004A1CC4"/>
    <w:rsid w:val="004A22CA"/>
    <w:rsid w:val="004A3267"/>
    <w:rsid w:val="004A38E0"/>
    <w:rsid w:val="004A4D67"/>
    <w:rsid w:val="004A5C7A"/>
    <w:rsid w:val="004A686F"/>
    <w:rsid w:val="004A6F7B"/>
    <w:rsid w:val="004A766E"/>
    <w:rsid w:val="004A76F9"/>
    <w:rsid w:val="004A778E"/>
    <w:rsid w:val="004B08F8"/>
    <w:rsid w:val="004B0C73"/>
    <w:rsid w:val="004B2848"/>
    <w:rsid w:val="004B35F1"/>
    <w:rsid w:val="004B3DD7"/>
    <w:rsid w:val="004B449C"/>
    <w:rsid w:val="004B4B07"/>
    <w:rsid w:val="004B4EED"/>
    <w:rsid w:val="004B6B35"/>
    <w:rsid w:val="004C0451"/>
    <w:rsid w:val="004C0DFD"/>
    <w:rsid w:val="004C19C2"/>
    <w:rsid w:val="004C2354"/>
    <w:rsid w:val="004C29B4"/>
    <w:rsid w:val="004C2D3B"/>
    <w:rsid w:val="004C3AF9"/>
    <w:rsid w:val="004C3E85"/>
    <w:rsid w:val="004C52BD"/>
    <w:rsid w:val="004C52D1"/>
    <w:rsid w:val="004C547E"/>
    <w:rsid w:val="004C551A"/>
    <w:rsid w:val="004C5B37"/>
    <w:rsid w:val="004C5B86"/>
    <w:rsid w:val="004C5D0E"/>
    <w:rsid w:val="004C7FDE"/>
    <w:rsid w:val="004D04A7"/>
    <w:rsid w:val="004D0A59"/>
    <w:rsid w:val="004D0D26"/>
    <w:rsid w:val="004D1859"/>
    <w:rsid w:val="004D2613"/>
    <w:rsid w:val="004D3838"/>
    <w:rsid w:val="004D39DD"/>
    <w:rsid w:val="004D39E5"/>
    <w:rsid w:val="004D3CFF"/>
    <w:rsid w:val="004D3E6B"/>
    <w:rsid w:val="004D4796"/>
    <w:rsid w:val="004D6219"/>
    <w:rsid w:val="004D7932"/>
    <w:rsid w:val="004D79D5"/>
    <w:rsid w:val="004D7D74"/>
    <w:rsid w:val="004E0894"/>
    <w:rsid w:val="004E4592"/>
    <w:rsid w:val="004E479C"/>
    <w:rsid w:val="004E4A73"/>
    <w:rsid w:val="004E4D95"/>
    <w:rsid w:val="004E6F96"/>
    <w:rsid w:val="004E7102"/>
    <w:rsid w:val="004E7543"/>
    <w:rsid w:val="004F09E0"/>
    <w:rsid w:val="004F0D44"/>
    <w:rsid w:val="004F51C0"/>
    <w:rsid w:val="004F56EA"/>
    <w:rsid w:val="004F5B46"/>
    <w:rsid w:val="004F61E7"/>
    <w:rsid w:val="004F68E1"/>
    <w:rsid w:val="004F6CBF"/>
    <w:rsid w:val="004F700A"/>
    <w:rsid w:val="004F7721"/>
    <w:rsid w:val="004F7C32"/>
    <w:rsid w:val="0050003C"/>
    <w:rsid w:val="0050028D"/>
    <w:rsid w:val="00501180"/>
    <w:rsid w:val="005011E7"/>
    <w:rsid w:val="00502466"/>
    <w:rsid w:val="0050253F"/>
    <w:rsid w:val="00502BB8"/>
    <w:rsid w:val="00502E5C"/>
    <w:rsid w:val="00503278"/>
    <w:rsid w:val="00504A4A"/>
    <w:rsid w:val="00504A74"/>
    <w:rsid w:val="00504B67"/>
    <w:rsid w:val="00504EBD"/>
    <w:rsid w:val="00507BF1"/>
    <w:rsid w:val="00510376"/>
    <w:rsid w:val="00510535"/>
    <w:rsid w:val="00510E6B"/>
    <w:rsid w:val="00510EDC"/>
    <w:rsid w:val="005114C9"/>
    <w:rsid w:val="00511FC0"/>
    <w:rsid w:val="005126C2"/>
    <w:rsid w:val="00514674"/>
    <w:rsid w:val="00514B58"/>
    <w:rsid w:val="005152F6"/>
    <w:rsid w:val="00515DE6"/>
    <w:rsid w:val="00516086"/>
    <w:rsid w:val="00516466"/>
    <w:rsid w:val="00516575"/>
    <w:rsid w:val="005165B9"/>
    <w:rsid w:val="005167E6"/>
    <w:rsid w:val="00516C8C"/>
    <w:rsid w:val="00516CB4"/>
    <w:rsid w:val="00516FD9"/>
    <w:rsid w:val="00520221"/>
    <w:rsid w:val="005208AF"/>
    <w:rsid w:val="00520F66"/>
    <w:rsid w:val="00522E77"/>
    <w:rsid w:val="00523D77"/>
    <w:rsid w:val="00524EB1"/>
    <w:rsid w:val="00525383"/>
    <w:rsid w:val="00525700"/>
    <w:rsid w:val="005258C3"/>
    <w:rsid w:val="005267B0"/>
    <w:rsid w:val="00526954"/>
    <w:rsid w:val="00527209"/>
    <w:rsid w:val="00530119"/>
    <w:rsid w:val="0053084C"/>
    <w:rsid w:val="0053230B"/>
    <w:rsid w:val="00532A4D"/>
    <w:rsid w:val="00532AB6"/>
    <w:rsid w:val="00532D01"/>
    <w:rsid w:val="0053331B"/>
    <w:rsid w:val="005333B5"/>
    <w:rsid w:val="0053343E"/>
    <w:rsid w:val="005334B7"/>
    <w:rsid w:val="0053504D"/>
    <w:rsid w:val="00537083"/>
    <w:rsid w:val="005408C5"/>
    <w:rsid w:val="005411AA"/>
    <w:rsid w:val="00541B55"/>
    <w:rsid w:val="005424BF"/>
    <w:rsid w:val="00542582"/>
    <w:rsid w:val="00542878"/>
    <w:rsid w:val="00542C93"/>
    <w:rsid w:val="005448C6"/>
    <w:rsid w:val="00544F78"/>
    <w:rsid w:val="00544F7A"/>
    <w:rsid w:val="0054608C"/>
    <w:rsid w:val="00547032"/>
    <w:rsid w:val="00550513"/>
    <w:rsid w:val="00550E3B"/>
    <w:rsid w:val="005537E6"/>
    <w:rsid w:val="00553B15"/>
    <w:rsid w:val="00553D65"/>
    <w:rsid w:val="00556392"/>
    <w:rsid w:val="005613E0"/>
    <w:rsid w:val="005614C6"/>
    <w:rsid w:val="00562FDA"/>
    <w:rsid w:val="0056324E"/>
    <w:rsid w:val="0056357D"/>
    <w:rsid w:val="00563770"/>
    <w:rsid w:val="00563859"/>
    <w:rsid w:val="00564860"/>
    <w:rsid w:val="00564B06"/>
    <w:rsid w:val="0056529F"/>
    <w:rsid w:val="00565363"/>
    <w:rsid w:val="0056608A"/>
    <w:rsid w:val="00566097"/>
    <w:rsid w:val="00567582"/>
    <w:rsid w:val="00567D88"/>
    <w:rsid w:val="00567F62"/>
    <w:rsid w:val="00570358"/>
    <w:rsid w:val="00571F78"/>
    <w:rsid w:val="00572C09"/>
    <w:rsid w:val="005731FB"/>
    <w:rsid w:val="00573268"/>
    <w:rsid w:val="00573422"/>
    <w:rsid w:val="00575A8C"/>
    <w:rsid w:val="00575ACF"/>
    <w:rsid w:val="00575D89"/>
    <w:rsid w:val="00576098"/>
    <w:rsid w:val="00576E2D"/>
    <w:rsid w:val="005778B9"/>
    <w:rsid w:val="00581325"/>
    <w:rsid w:val="00581A1D"/>
    <w:rsid w:val="00582793"/>
    <w:rsid w:val="0058454F"/>
    <w:rsid w:val="00584D13"/>
    <w:rsid w:val="0058525A"/>
    <w:rsid w:val="005855EC"/>
    <w:rsid w:val="00585CF0"/>
    <w:rsid w:val="00586D00"/>
    <w:rsid w:val="00590906"/>
    <w:rsid w:val="00590BB3"/>
    <w:rsid w:val="00590EDF"/>
    <w:rsid w:val="005919EE"/>
    <w:rsid w:val="005925A1"/>
    <w:rsid w:val="00594A46"/>
    <w:rsid w:val="00594AC3"/>
    <w:rsid w:val="005955C0"/>
    <w:rsid w:val="005959BB"/>
    <w:rsid w:val="005961E7"/>
    <w:rsid w:val="005968CC"/>
    <w:rsid w:val="00596F99"/>
    <w:rsid w:val="00597BE4"/>
    <w:rsid w:val="00597F93"/>
    <w:rsid w:val="005A0080"/>
    <w:rsid w:val="005A061A"/>
    <w:rsid w:val="005A0B0E"/>
    <w:rsid w:val="005A0B54"/>
    <w:rsid w:val="005A141C"/>
    <w:rsid w:val="005A2C3B"/>
    <w:rsid w:val="005A2C9B"/>
    <w:rsid w:val="005A2DB8"/>
    <w:rsid w:val="005A4906"/>
    <w:rsid w:val="005A7CC0"/>
    <w:rsid w:val="005B08E4"/>
    <w:rsid w:val="005B19B6"/>
    <w:rsid w:val="005B1DC6"/>
    <w:rsid w:val="005B232F"/>
    <w:rsid w:val="005B2435"/>
    <w:rsid w:val="005B2792"/>
    <w:rsid w:val="005B2CF4"/>
    <w:rsid w:val="005B310E"/>
    <w:rsid w:val="005B33AA"/>
    <w:rsid w:val="005B355C"/>
    <w:rsid w:val="005B3FAE"/>
    <w:rsid w:val="005B4275"/>
    <w:rsid w:val="005B4403"/>
    <w:rsid w:val="005B66F8"/>
    <w:rsid w:val="005B676A"/>
    <w:rsid w:val="005C0025"/>
    <w:rsid w:val="005C0251"/>
    <w:rsid w:val="005C08D9"/>
    <w:rsid w:val="005C09AB"/>
    <w:rsid w:val="005C1175"/>
    <w:rsid w:val="005C14A1"/>
    <w:rsid w:val="005C2B05"/>
    <w:rsid w:val="005C314A"/>
    <w:rsid w:val="005C3EDF"/>
    <w:rsid w:val="005C4E91"/>
    <w:rsid w:val="005C52AD"/>
    <w:rsid w:val="005C68D5"/>
    <w:rsid w:val="005C7EE6"/>
    <w:rsid w:val="005D04CB"/>
    <w:rsid w:val="005D1B99"/>
    <w:rsid w:val="005D20A3"/>
    <w:rsid w:val="005D2300"/>
    <w:rsid w:val="005D3226"/>
    <w:rsid w:val="005D3405"/>
    <w:rsid w:val="005D3D36"/>
    <w:rsid w:val="005D5486"/>
    <w:rsid w:val="005D7F7A"/>
    <w:rsid w:val="005E042C"/>
    <w:rsid w:val="005E081A"/>
    <w:rsid w:val="005E0DC6"/>
    <w:rsid w:val="005E0F01"/>
    <w:rsid w:val="005E1719"/>
    <w:rsid w:val="005E17D8"/>
    <w:rsid w:val="005E1EA0"/>
    <w:rsid w:val="005E236F"/>
    <w:rsid w:val="005E2986"/>
    <w:rsid w:val="005E2F13"/>
    <w:rsid w:val="005E30AC"/>
    <w:rsid w:val="005E3263"/>
    <w:rsid w:val="005E3E58"/>
    <w:rsid w:val="005E45D7"/>
    <w:rsid w:val="005E481F"/>
    <w:rsid w:val="005E56E1"/>
    <w:rsid w:val="005E5C5E"/>
    <w:rsid w:val="005E70D5"/>
    <w:rsid w:val="005E75D6"/>
    <w:rsid w:val="005F07FB"/>
    <w:rsid w:val="005F125F"/>
    <w:rsid w:val="005F153D"/>
    <w:rsid w:val="005F2BE1"/>
    <w:rsid w:val="005F3107"/>
    <w:rsid w:val="005F3337"/>
    <w:rsid w:val="005F3680"/>
    <w:rsid w:val="005F3AC9"/>
    <w:rsid w:val="005F459E"/>
    <w:rsid w:val="005F4DFA"/>
    <w:rsid w:val="005F6D23"/>
    <w:rsid w:val="005F70E2"/>
    <w:rsid w:val="0060195E"/>
    <w:rsid w:val="00601ABC"/>
    <w:rsid w:val="00601BB3"/>
    <w:rsid w:val="00601E07"/>
    <w:rsid w:val="006036E9"/>
    <w:rsid w:val="00603A8D"/>
    <w:rsid w:val="00603D51"/>
    <w:rsid w:val="00603DA8"/>
    <w:rsid w:val="00603FF0"/>
    <w:rsid w:val="006048C4"/>
    <w:rsid w:val="006061EC"/>
    <w:rsid w:val="006062DD"/>
    <w:rsid w:val="00607325"/>
    <w:rsid w:val="00607ABD"/>
    <w:rsid w:val="00610516"/>
    <w:rsid w:val="00610A9D"/>
    <w:rsid w:val="00611193"/>
    <w:rsid w:val="00611A8C"/>
    <w:rsid w:val="00613071"/>
    <w:rsid w:val="00613F83"/>
    <w:rsid w:val="00614B60"/>
    <w:rsid w:val="00614DAA"/>
    <w:rsid w:val="0061569C"/>
    <w:rsid w:val="00616288"/>
    <w:rsid w:val="00616D21"/>
    <w:rsid w:val="00616F48"/>
    <w:rsid w:val="00617178"/>
    <w:rsid w:val="00617935"/>
    <w:rsid w:val="00620047"/>
    <w:rsid w:val="00620274"/>
    <w:rsid w:val="0062049F"/>
    <w:rsid w:val="00620558"/>
    <w:rsid w:val="00620D54"/>
    <w:rsid w:val="006212D9"/>
    <w:rsid w:val="00621436"/>
    <w:rsid w:val="006243CD"/>
    <w:rsid w:val="006246A5"/>
    <w:rsid w:val="00624BD7"/>
    <w:rsid w:val="00625200"/>
    <w:rsid w:val="006253C1"/>
    <w:rsid w:val="00625A3C"/>
    <w:rsid w:val="00626C90"/>
    <w:rsid w:val="00630D05"/>
    <w:rsid w:val="00630D65"/>
    <w:rsid w:val="00631150"/>
    <w:rsid w:val="00632040"/>
    <w:rsid w:val="006341DF"/>
    <w:rsid w:val="006348D5"/>
    <w:rsid w:val="00634D11"/>
    <w:rsid w:val="006379D8"/>
    <w:rsid w:val="00637EF4"/>
    <w:rsid w:val="00637FAD"/>
    <w:rsid w:val="006401D5"/>
    <w:rsid w:val="00641DC9"/>
    <w:rsid w:val="00642221"/>
    <w:rsid w:val="00642B70"/>
    <w:rsid w:val="00642EF2"/>
    <w:rsid w:val="00643939"/>
    <w:rsid w:val="0064416B"/>
    <w:rsid w:val="0064437C"/>
    <w:rsid w:val="00644F9E"/>
    <w:rsid w:val="00645096"/>
    <w:rsid w:val="00645184"/>
    <w:rsid w:val="00645787"/>
    <w:rsid w:val="0064795C"/>
    <w:rsid w:val="006515A4"/>
    <w:rsid w:val="006518B2"/>
    <w:rsid w:val="006519DF"/>
    <w:rsid w:val="00651AD7"/>
    <w:rsid w:val="006527CE"/>
    <w:rsid w:val="00652E6F"/>
    <w:rsid w:val="00653224"/>
    <w:rsid w:val="00653401"/>
    <w:rsid w:val="0065385B"/>
    <w:rsid w:val="00653B71"/>
    <w:rsid w:val="00654847"/>
    <w:rsid w:val="006550A9"/>
    <w:rsid w:val="0065570C"/>
    <w:rsid w:val="00655AFE"/>
    <w:rsid w:val="00655B13"/>
    <w:rsid w:val="006601E8"/>
    <w:rsid w:val="006603A1"/>
    <w:rsid w:val="00660923"/>
    <w:rsid w:val="00662981"/>
    <w:rsid w:val="0066451D"/>
    <w:rsid w:val="00664D93"/>
    <w:rsid w:val="00665098"/>
    <w:rsid w:val="006656F9"/>
    <w:rsid w:val="00665C40"/>
    <w:rsid w:val="0066624C"/>
    <w:rsid w:val="00667F6F"/>
    <w:rsid w:val="00667FAE"/>
    <w:rsid w:val="00670B64"/>
    <w:rsid w:val="00670DF7"/>
    <w:rsid w:val="006713AF"/>
    <w:rsid w:val="006716B7"/>
    <w:rsid w:val="006741D1"/>
    <w:rsid w:val="006748D9"/>
    <w:rsid w:val="00675037"/>
    <w:rsid w:val="00675874"/>
    <w:rsid w:val="00675B27"/>
    <w:rsid w:val="00675BD4"/>
    <w:rsid w:val="00676518"/>
    <w:rsid w:val="0067700E"/>
    <w:rsid w:val="0067708F"/>
    <w:rsid w:val="006772E1"/>
    <w:rsid w:val="00680086"/>
    <w:rsid w:val="00680872"/>
    <w:rsid w:val="006809D6"/>
    <w:rsid w:val="00680C12"/>
    <w:rsid w:val="00681056"/>
    <w:rsid w:val="0068204B"/>
    <w:rsid w:val="006820F9"/>
    <w:rsid w:val="0068221F"/>
    <w:rsid w:val="00682586"/>
    <w:rsid w:val="00682918"/>
    <w:rsid w:val="006829FA"/>
    <w:rsid w:val="0068306D"/>
    <w:rsid w:val="006833B0"/>
    <w:rsid w:val="00684A6F"/>
    <w:rsid w:val="00684C10"/>
    <w:rsid w:val="00684E6F"/>
    <w:rsid w:val="006855AF"/>
    <w:rsid w:val="00686CB7"/>
    <w:rsid w:val="00686E32"/>
    <w:rsid w:val="0068739F"/>
    <w:rsid w:val="00687825"/>
    <w:rsid w:val="00687F1C"/>
    <w:rsid w:val="00687FBD"/>
    <w:rsid w:val="0069019B"/>
    <w:rsid w:val="00691E17"/>
    <w:rsid w:val="00692080"/>
    <w:rsid w:val="00692990"/>
    <w:rsid w:val="00692FF6"/>
    <w:rsid w:val="00693CB0"/>
    <w:rsid w:val="00693FB4"/>
    <w:rsid w:val="00694179"/>
    <w:rsid w:val="006942CE"/>
    <w:rsid w:val="006943A9"/>
    <w:rsid w:val="006944D6"/>
    <w:rsid w:val="00694742"/>
    <w:rsid w:val="00694FED"/>
    <w:rsid w:val="00695014"/>
    <w:rsid w:val="00695452"/>
    <w:rsid w:val="006A02ED"/>
    <w:rsid w:val="006A08F6"/>
    <w:rsid w:val="006A14AE"/>
    <w:rsid w:val="006A1528"/>
    <w:rsid w:val="006A1A8B"/>
    <w:rsid w:val="006A218E"/>
    <w:rsid w:val="006A31ED"/>
    <w:rsid w:val="006A3FCA"/>
    <w:rsid w:val="006A46B1"/>
    <w:rsid w:val="006A54F5"/>
    <w:rsid w:val="006A5A20"/>
    <w:rsid w:val="006A5DB0"/>
    <w:rsid w:val="006A6403"/>
    <w:rsid w:val="006A78A3"/>
    <w:rsid w:val="006B0470"/>
    <w:rsid w:val="006B12CF"/>
    <w:rsid w:val="006B1BB8"/>
    <w:rsid w:val="006B1F36"/>
    <w:rsid w:val="006B210A"/>
    <w:rsid w:val="006B2263"/>
    <w:rsid w:val="006B2462"/>
    <w:rsid w:val="006B2903"/>
    <w:rsid w:val="006B366B"/>
    <w:rsid w:val="006B3A02"/>
    <w:rsid w:val="006B5568"/>
    <w:rsid w:val="006B5DD5"/>
    <w:rsid w:val="006B77C6"/>
    <w:rsid w:val="006C109D"/>
    <w:rsid w:val="006C17C5"/>
    <w:rsid w:val="006C19BE"/>
    <w:rsid w:val="006C209A"/>
    <w:rsid w:val="006C22DB"/>
    <w:rsid w:val="006C2B40"/>
    <w:rsid w:val="006C3156"/>
    <w:rsid w:val="006C4CA9"/>
    <w:rsid w:val="006C5542"/>
    <w:rsid w:val="006C5956"/>
    <w:rsid w:val="006C5E76"/>
    <w:rsid w:val="006C63F2"/>
    <w:rsid w:val="006C6405"/>
    <w:rsid w:val="006C656F"/>
    <w:rsid w:val="006C7058"/>
    <w:rsid w:val="006D0067"/>
    <w:rsid w:val="006D0B5E"/>
    <w:rsid w:val="006D116E"/>
    <w:rsid w:val="006D16B8"/>
    <w:rsid w:val="006D1957"/>
    <w:rsid w:val="006D1A8A"/>
    <w:rsid w:val="006D2200"/>
    <w:rsid w:val="006D2397"/>
    <w:rsid w:val="006D2FC0"/>
    <w:rsid w:val="006D333B"/>
    <w:rsid w:val="006D381D"/>
    <w:rsid w:val="006D3A41"/>
    <w:rsid w:val="006D46F7"/>
    <w:rsid w:val="006D49E5"/>
    <w:rsid w:val="006D4E86"/>
    <w:rsid w:val="006D5C20"/>
    <w:rsid w:val="006D6132"/>
    <w:rsid w:val="006D6253"/>
    <w:rsid w:val="006D642D"/>
    <w:rsid w:val="006D6508"/>
    <w:rsid w:val="006D76B8"/>
    <w:rsid w:val="006D78F1"/>
    <w:rsid w:val="006D7FCB"/>
    <w:rsid w:val="006E0980"/>
    <w:rsid w:val="006E0B4A"/>
    <w:rsid w:val="006E1948"/>
    <w:rsid w:val="006E19F2"/>
    <w:rsid w:val="006E3BAB"/>
    <w:rsid w:val="006E3F2C"/>
    <w:rsid w:val="006E4052"/>
    <w:rsid w:val="006E49E4"/>
    <w:rsid w:val="006E4ADD"/>
    <w:rsid w:val="006E502B"/>
    <w:rsid w:val="006E5C92"/>
    <w:rsid w:val="006E5FE7"/>
    <w:rsid w:val="006F0504"/>
    <w:rsid w:val="006F1DCE"/>
    <w:rsid w:val="006F1FBF"/>
    <w:rsid w:val="006F314A"/>
    <w:rsid w:val="006F3F8F"/>
    <w:rsid w:val="006F560F"/>
    <w:rsid w:val="006F5728"/>
    <w:rsid w:val="006F72F3"/>
    <w:rsid w:val="00700536"/>
    <w:rsid w:val="00701473"/>
    <w:rsid w:val="007019FD"/>
    <w:rsid w:val="00702547"/>
    <w:rsid w:val="0070383F"/>
    <w:rsid w:val="00703E56"/>
    <w:rsid w:val="007061EE"/>
    <w:rsid w:val="00706AFA"/>
    <w:rsid w:val="00707E5A"/>
    <w:rsid w:val="00710373"/>
    <w:rsid w:val="00710923"/>
    <w:rsid w:val="0071231E"/>
    <w:rsid w:val="007126F4"/>
    <w:rsid w:val="007129CD"/>
    <w:rsid w:val="00713BD8"/>
    <w:rsid w:val="007146A9"/>
    <w:rsid w:val="007155B8"/>
    <w:rsid w:val="0071599D"/>
    <w:rsid w:val="00715A07"/>
    <w:rsid w:val="00715DC0"/>
    <w:rsid w:val="0072071B"/>
    <w:rsid w:val="00721051"/>
    <w:rsid w:val="007210DB"/>
    <w:rsid w:val="00721393"/>
    <w:rsid w:val="00721396"/>
    <w:rsid w:val="007226DA"/>
    <w:rsid w:val="00723FA5"/>
    <w:rsid w:val="0072491C"/>
    <w:rsid w:val="007256D4"/>
    <w:rsid w:val="007260A3"/>
    <w:rsid w:val="00726237"/>
    <w:rsid w:val="00726E0D"/>
    <w:rsid w:val="00726FB7"/>
    <w:rsid w:val="0072755E"/>
    <w:rsid w:val="007277F4"/>
    <w:rsid w:val="0073064F"/>
    <w:rsid w:val="00730AB2"/>
    <w:rsid w:val="00731AC4"/>
    <w:rsid w:val="0073206A"/>
    <w:rsid w:val="00734110"/>
    <w:rsid w:val="0073496A"/>
    <w:rsid w:val="00735228"/>
    <w:rsid w:val="00735C6F"/>
    <w:rsid w:val="00735E24"/>
    <w:rsid w:val="0073659C"/>
    <w:rsid w:val="0073671B"/>
    <w:rsid w:val="00736D2F"/>
    <w:rsid w:val="00736D74"/>
    <w:rsid w:val="00737D8A"/>
    <w:rsid w:val="00740552"/>
    <w:rsid w:val="00741B4A"/>
    <w:rsid w:val="00741F8D"/>
    <w:rsid w:val="00743185"/>
    <w:rsid w:val="00743BB2"/>
    <w:rsid w:val="00745B91"/>
    <w:rsid w:val="00747D38"/>
    <w:rsid w:val="00747E7E"/>
    <w:rsid w:val="00750129"/>
    <w:rsid w:val="00750508"/>
    <w:rsid w:val="0075055B"/>
    <w:rsid w:val="00750CBB"/>
    <w:rsid w:val="007514C1"/>
    <w:rsid w:val="00751E6D"/>
    <w:rsid w:val="00752E31"/>
    <w:rsid w:val="007536B9"/>
    <w:rsid w:val="00754460"/>
    <w:rsid w:val="00754CD5"/>
    <w:rsid w:val="0075510A"/>
    <w:rsid w:val="0075694B"/>
    <w:rsid w:val="00756ED4"/>
    <w:rsid w:val="00757124"/>
    <w:rsid w:val="00757BC4"/>
    <w:rsid w:val="00760094"/>
    <w:rsid w:val="007631F2"/>
    <w:rsid w:val="00763DE3"/>
    <w:rsid w:val="00764225"/>
    <w:rsid w:val="0076433D"/>
    <w:rsid w:val="00764D00"/>
    <w:rsid w:val="00767033"/>
    <w:rsid w:val="0076793D"/>
    <w:rsid w:val="0077059E"/>
    <w:rsid w:val="00770CC4"/>
    <w:rsid w:val="00772739"/>
    <w:rsid w:val="007728C8"/>
    <w:rsid w:val="00773D2F"/>
    <w:rsid w:val="00774A83"/>
    <w:rsid w:val="0077511D"/>
    <w:rsid w:val="00775313"/>
    <w:rsid w:val="00775453"/>
    <w:rsid w:val="00776146"/>
    <w:rsid w:val="00776393"/>
    <w:rsid w:val="00776515"/>
    <w:rsid w:val="00776677"/>
    <w:rsid w:val="00776E67"/>
    <w:rsid w:val="00777C11"/>
    <w:rsid w:val="0078019E"/>
    <w:rsid w:val="007817B3"/>
    <w:rsid w:val="007821DD"/>
    <w:rsid w:val="00784691"/>
    <w:rsid w:val="00786101"/>
    <w:rsid w:val="00786EDD"/>
    <w:rsid w:val="007873F4"/>
    <w:rsid w:val="0078762C"/>
    <w:rsid w:val="00787918"/>
    <w:rsid w:val="00790B3C"/>
    <w:rsid w:val="0079120B"/>
    <w:rsid w:val="00791D42"/>
    <w:rsid w:val="00793438"/>
    <w:rsid w:val="00793C73"/>
    <w:rsid w:val="00795627"/>
    <w:rsid w:val="00795A58"/>
    <w:rsid w:val="00795BC7"/>
    <w:rsid w:val="007961C5"/>
    <w:rsid w:val="0079664D"/>
    <w:rsid w:val="007968B1"/>
    <w:rsid w:val="007A0F15"/>
    <w:rsid w:val="007A1141"/>
    <w:rsid w:val="007A1273"/>
    <w:rsid w:val="007A1D3A"/>
    <w:rsid w:val="007A2002"/>
    <w:rsid w:val="007A2127"/>
    <w:rsid w:val="007A21A2"/>
    <w:rsid w:val="007A230C"/>
    <w:rsid w:val="007A2496"/>
    <w:rsid w:val="007A2B48"/>
    <w:rsid w:val="007A2CA3"/>
    <w:rsid w:val="007A2D12"/>
    <w:rsid w:val="007A3330"/>
    <w:rsid w:val="007A3441"/>
    <w:rsid w:val="007A509B"/>
    <w:rsid w:val="007A6674"/>
    <w:rsid w:val="007A6C2C"/>
    <w:rsid w:val="007A7CEA"/>
    <w:rsid w:val="007B1177"/>
    <w:rsid w:val="007B14ED"/>
    <w:rsid w:val="007B20A3"/>
    <w:rsid w:val="007B213D"/>
    <w:rsid w:val="007B2BDC"/>
    <w:rsid w:val="007B4C90"/>
    <w:rsid w:val="007B4ED0"/>
    <w:rsid w:val="007B554B"/>
    <w:rsid w:val="007B5D55"/>
    <w:rsid w:val="007B796B"/>
    <w:rsid w:val="007B79BA"/>
    <w:rsid w:val="007B7C8B"/>
    <w:rsid w:val="007C0670"/>
    <w:rsid w:val="007C13AB"/>
    <w:rsid w:val="007C2657"/>
    <w:rsid w:val="007C288D"/>
    <w:rsid w:val="007C303E"/>
    <w:rsid w:val="007C3809"/>
    <w:rsid w:val="007C3A42"/>
    <w:rsid w:val="007C41D4"/>
    <w:rsid w:val="007C4345"/>
    <w:rsid w:val="007C5552"/>
    <w:rsid w:val="007C658E"/>
    <w:rsid w:val="007C6C6A"/>
    <w:rsid w:val="007C7CBA"/>
    <w:rsid w:val="007D03C7"/>
    <w:rsid w:val="007D16CD"/>
    <w:rsid w:val="007D1D3D"/>
    <w:rsid w:val="007D20AB"/>
    <w:rsid w:val="007D47B3"/>
    <w:rsid w:val="007D5091"/>
    <w:rsid w:val="007D552F"/>
    <w:rsid w:val="007D64E1"/>
    <w:rsid w:val="007D682A"/>
    <w:rsid w:val="007D76A9"/>
    <w:rsid w:val="007E0A12"/>
    <w:rsid w:val="007E202C"/>
    <w:rsid w:val="007E230A"/>
    <w:rsid w:val="007E2A42"/>
    <w:rsid w:val="007E2DC1"/>
    <w:rsid w:val="007E501A"/>
    <w:rsid w:val="007E52A3"/>
    <w:rsid w:val="007E55E8"/>
    <w:rsid w:val="007E7E49"/>
    <w:rsid w:val="007F0479"/>
    <w:rsid w:val="007F090B"/>
    <w:rsid w:val="007F0C76"/>
    <w:rsid w:val="007F0DEC"/>
    <w:rsid w:val="007F0FBE"/>
    <w:rsid w:val="007F2424"/>
    <w:rsid w:val="007F256C"/>
    <w:rsid w:val="007F2A49"/>
    <w:rsid w:val="007F2F35"/>
    <w:rsid w:val="007F2F57"/>
    <w:rsid w:val="007F3123"/>
    <w:rsid w:val="007F3C54"/>
    <w:rsid w:val="007F3FD9"/>
    <w:rsid w:val="007F42D1"/>
    <w:rsid w:val="007F4394"/>
    <w:rsid w:val="007F552C"/>
    <w:rsid w:val="007F647E"/>
    <w:rsid w:val="007F6834"/>
    <w:rsid w:val="007F74F5"/>
    <w:rsid w:val="007F7D50"/>
    <w:rsid w:val="0080029E"/>
    <w:rsid w:val="00801C3D"/>
    <w:rsid w:val="008024A5"/>
    <w:rsid w:val="0080268B"/>
    <w:rsid w:val="00803B3E"/>
    <w:rsid w:val="0080441B"/>
    <w:rsid w:val="008055EC"/>
    <w:rsid w:val="008057AC"/>
    <w:rsid w:val="00805929"/>
    <w:rsid w:val="00805D03"/>
    <w:rsid w:val="00805F59"/>
    <w:rsid w:val="008061A6"/>
    <w:rsid w:val="00806AE6"/>
    <w:rsid w:val="0080761D"/>
    <w:rsid w:val="00810C59"/>
    <w:rsid w:val="0081247C"/>
    <w:rsid w:val="0081280C"/>
    <w:rsid w:val="00812BE5"/>
    <w:rsid w:val="00813064"/>
    <w:rsid w:val="008131E8"/>
    <w:rsid w:val="008138B6"/>
    <w:rsid w:val="00813A5F"/>
    <w:rsid w:val="00813BF6"/>
    <w:rsid w:val="008150E9"/>
    <w:rsid w:val="00815309"/>
    <w:rsid w:val="00815A4E"/>
    <w:rsid w:val="00816BAF"/>
    <w:rsid w:val="008202ED"/>
    <w:rsid w:val="0082075C"/>
    <w:rsid w:val="008219B6"/>
    <w:rsid w:val="00821F95"/>
    <w:rsid w:val="00822B8E"/>
    <w:rsid w:val="00822D6D"/>
    <w:rsid w:val="00823871"/>
    <w:rsid w:val="00823D07"/>
    <w:rsid w:val="00823F09"/>
    <w:rsid w:val="00825876"/>
    <w:rsid w:val="00826A2F"/>
    <w:rsid w:val="00830670"/>
    <w:rsid w:val="00830F82"/>
    <w:rsid w:val="0083150E"/>
    <w:rsid w:val="0083154D"/>
    <w:rsid w:val="00833F2C"/>
    <w:rsid w:val="00834362"/>
    <w:rsid w:val="00834CFB"/>
    <w:rsid w:val="00835836"/>
    <w:rsid w:val="00837A6D"/>
    <w:rsid w:val="00840552"/>
    <w:rsid w:val="00842248"/>
    <w:rsid w:val="0084237E"/>
    <w:rsid w:val="0084287B"/>
    <w:rsid w:val="0084385A"/>
    <w:rsid w:val="00843EF7"/>
    <w:rsid w:val="00844427"/>
    <w:rsid w:val="0084468B"/>
    <w:rsid w:val="0084468E"/>
    <w:rsid w:val="008446B0"/>
    <w:rsid w:val="00844C13"/>
    <w:rsid w:val="0084500D"/>
    <w:rsid w:val="0084521B"/>
    <w:rsid w:val="00845F6F"/>
    <w:rsid w:val="008460C8"/>
    <w:rsid w:val="00846197"/>
    <w:rsid w:val="00850468"/>
    <w:rsid w:val="00851243"/>
    <w:rsid w:val="00852015"/>
    <w:rsid w:val="008520C3"/>
    <w:rsid w:val="00852AE0"/>
    <w:rsid w:val="00853052"/>
    <w:rsid w:val="008534FD"/>
    <w:rsid w:val="008542FC"/>
    <w:rsid w:val="0085461F"/>
    <w:rsid w:val="008549A5"/>
    <w:rsid w:val="00855C38"/>
    <w:rsid w:val="00855CE0"/>
    <w:rsid w:val="00857EA4"/>
    <w:rsid w:val="00861E2C"/>
    <w:rsid w:val="00861ED2"/>
    <w:rsid w:val="00862336"/>
    <w:rsid w:val="00862C36"/>
    <w:rsid w:val="00863935"/>
    <w:rsid w:val="00863F79"/>
    <w:rsid w:val="00864253"/>
    <w:rsid w:val="00864545"/>
    <w:rsid w:val="008649DC"/>
    <w:rsid w:val="00864F0A"/>
    <w:rsid w:val="00865256"/>
    <w:rsid w:val="0086543B"/>
    <w:rsid w:val="00865AE8"/>
    <w:rsid w:val="00866360"/>
    <w:rsid w:val="00866368"/>
    <w:rsid w:val="00866485"/>
    <w:rsid w:val="00866D24"/>
    <w:rsid w:val="00866DB0"/>
    <w:rsid w:val="0086726C"/>
    <w:rsid w:val="0087039D"/>
    <w:rsid w:val="0087083E"/>
    <w:rsid w:val="00870B64"/>
    <w:rsid w:val="00871297"/>
    <w:rsid w:val="0087205A"/>
    <w:rsid w:val="00872C83"/>
    <w:rsid w:val="0087338A"/>
    <w:rsid w:val="00873F65"/>
    <w:rsid w:val="00874099"/>
    <w:rsid w:val="00874120"/>
    <w:rsid w:val="0087484E"/>
    <w:rsid w:val="0087554D"/>
    <w:rsid w:val="00875712"/>
    <w:rsid w:val="00875C44"/>
    <w:rsid w:val="00875F18"/>
    <w:rsid w:val="0087648A"/>
    <w:rsid w:val="00876B36"/>
    <w:rsid w:val="00876F39"/>
    <w:rsid w:val="00877735"/>
    <w:rsid w:val="00880133"/>
    <w:rsid w:val="00880426"/>
    <w:rsid w:val="008823EF"/>
    <w:rsid w:val="00885408"/>
    <w:rsid w:val="00886887"/>
    <w:rsid w:val="00887675"/>
    <w:rsid w:val="008878DE"/>
    <w:rsid w:val="00887CEB"/>
    <w:rsid w:val="00887FF1"/>
    <w:rsid w:val="00890052"/>
    <w:rsid w:val="00890571"/>
    <w:rsid w:val="00891954"/>
    <w:rsid w:val="0089271B"/>
    <w:rsid w:val="00892874"/>
    <w:rsid w:val="00892BBC"/>
    <w:rsid w:val="0089370B"/>
    <w:rsid w:val="00893803"/>
    <w:rsid w:val="00893ACD"/>
    <w:rsid w:val="00894754"/>
    <w:rsid w:val="0089506C"/>
    <w:rsid w:val="00895F03"/>
    <w:rsid w:val="00896979"/>
    <w:rsid w:val="008974B5"/>
    <w:rsid w:val="00897C9A"/>
    <w:rsid w:val="008A01DE"/>
    <w:rsid w:val="008A03D5"/>
    <w:rsid w:val="008A0755"/>
    <w:rsid w:val="008A2129"/>
    <w:rsid w:val="008A26E1"/>
    <w:rsid w:val="008A2D29"/>
    <w:rsid w:val="008A3750"/>
    <w:rsid w:val="008A3F85"/>
    <w:rsid w:val="008A453D"/>
    <w:rsid w:val="008A5DA0"/>
    <w:rsid w:val="008A5FC3"/>
    <w:rsid w:val="008A6600"/>
    <w:rsid w:val="008A6DD2"/>
    <w:rsid w:val="008A70BB"/>
    <w:rsid w:val="008A7289"/>
    <w:rsid w:val="008B0152"/>
    <w:rsid w:val="008B01B3"/>
    <w:rsid w:val="008B130B"/>
    <w:rsid w:val="008B1B8D"/>
    <w:rsid w:val="008B2320"/>
    <w:rsid w:val="008B267F"/>
    <w:rsid w:val="008B28A0"/>
    <w:rsid w:val="008B342F"/>
    <w:rsid w:val="008B3FCA"/>
    <w:rsid w:val="008B40ED"/>
    <w:rsid w:val="008B4939"/>
    <w:rsid w:val="008B49F6"/>
    <w:rsid w:val="008B4F0F"/>
    <w:rsid w:val="008B53B1"/>
    <w:rsid w:val="008B5C16"/>
    <w:rsid w:val="008B66D0"/>
    <w:rsid w:val="008B6C27"/>
    <w:rsid w:val="008C007A"/>
    <w:rsid w:val="008C03B2"/>
    <w:rsid w:val="008C0EC2"/>
    <w:rsid w:val="008C2164"/>
    <w:rsid w:val="008C2578"/>
    <w:rsid w:val="008C2723"/>
    <w:rsid w:val="008C2FDA"/>
    <w:rsid w:val="008C35F7"/>
    <w:rsid w:val="008C3BC1"/>
    <w:rsid w:val="008C43C3"/>
    <w:rsid w:val="008C45F9"/>
    <w:rsid w:val="008C5381"/>
    <w:rsid w:val="008C54F6"/>
    <w:rsid w:val="008C58EE"/>
    <w:rsid w:val="008C65AD"/>
    <w:rsid w:val="008C72B8"/>
    <w:rsid w:val="008D0269"/>
    <w:rsid w:val="008D0EB0"/>
    <w:rsid w:val="008D1056"/>
    <w:rsid w:val="008D1DE7"/>
    <w:rsid w:val="008D391A"/>
    <w:rsid w:val="008D5B8A"/>
    <w:rsid w:val="008D67FA"/>
    <w:rsid w:val="008D784C"/>
    <w:rsid w:val="008E02AC"/>
    <w:rsid w:val="008E0418"/>
    <w:rsid w:val="008E0853"/>
    <w:rsid w:val="008E10F5"/>
    <w:rsid w:val="008E152B"/>
    <w:rsid w:val="008E1E3A"/>
    <w:rsid w:val="008E1EED"/>
    <w:rsid w:val="008E1F95"/>
    <w:rsid w:val="008E2AEB"/>
    <w:rsid w:val="008E303A"/>
    <w:rsid w:val="008E3E49"/>
    <w:rsid w:val="008E47EF"/>
    <w:rsid w:val="008E5338"/>
    <w:rsid w:val="008E55CF"/>
    <w:rsid w:val="008E5EE4"/>
    <w:rsid w:val="008E6301"/>
    <w:rsid w:val="008E6A6F"/>
    <w:rsid w:val="008E6D94"/>
    <w:rsid w:val="008E70CC"/>
    <w:rsid w:val="008E7A25"/>
    <w:rsid w:val="008E7D46"/>
    <w:rsid w:val="008F03BE"/>
    <w:rsid w:val="008F0FA1"/>
    <w:rsid w:val="008F2271"/>
    <w:rsid w:val="008F3821"/>
    <w:rsid w:val="008F3F3B"/>
    <w:rsid w:val="008F723A"/>
    <w:rsid w:val="008F735D"/>
    <w:rsid w:val="008F7644"/>
    <w:rsid w:val="008F7AD5"/>
    <w:rsid w:val="00900561"/>
    <w:rsid w:val="009005CA"/>
    <w:rsid w:val="009009E3"/>
    <w:rsid w:val="00900B12"/>
    <w:rsid w:val="0090111A"/>
    <w:rsid w:val="00901BD4"/>
    <w:rsid w:val="00902E26"/>
    <w:rsid w:val="00903ADA"/>
    <w:rsid w:val="009040D3"/>
    <w:rsid w:val="00905173"/>
    <w:rsid w:val="00906A53"/>
    <w:rsid w:val="0090796E"/>
    <w:rsid w:val="00907E3A"/>
    <w:rsid w:val="00910F2C"/>
    <w:rsid w:val="00911010"/>
    <w:rsid w:val="0091180C"/>
    <w:rsid w:val="009124C3"/>
    <w:rsid w:val="00912BA2"/>
    <w:rsid w:val="00912C9D"/>
    <w:rsid w:val="00913086"/>
    <w:rsid w:val="009138AC"/>
    <w:rsid w:val="00914221"/>
    <w:rsid w:val="00914DC7"/>
    <w:rsid w:val="00914F0C"/>
    <w:rsid w:val="00916632"/>
    <w:rsid w:val="009175D0"/>
    <w:rsid w:val="009176C5"/>
    <w:rsid w:val="00922931"/>
    <w:rsid w:val="00922C37"/>
    <w:rsid w:val="00922DC3"/>
    <w:rsid w:val="00922FD3"/>
    <w:rsid w:val="00923082"/>
    <w:rsid w:val="0092319F"/>
    <w:rsid w:val="009249EF"/>
    <w:rsid w:val="00924C1E"/>
    <w:rsid w:val="009251AA"/>
    <w:rsid w:val="009270A5"/>
    <w:rsid w:val="009274E0"/>
    <w:rsid w:val="00927662"/>
    <w:rsid w:val="00931195"/>
    <w:rsid w:val="009315ED"/>
    <w:rsid w:val="00931D24"/>
    <w:rsid w:val="00931D2D"/>
    <w:rsid w:val="00931D9B"/>
    <w:rsid w:val="009327D9"/>
    <w:rsid w:val="009330DC"/>
    <w:rsid w:val="00933900"/>
    <w:rsid w:val="00935FB2"/>
    <w:rsid w:val="00936253"/>
    <w:rsid w:val="00937F19"/>
    <w:rsid w:val="009402AD"/>
    <w:rsid w:val="009406B4"/>
    <w:rsid w:val="00940D26"/>
    <w:rsid w:val="00943BB0"/>
    <w:rsid w:val="00943DF0"/>
    <w:rsid w:val="00943F1A"/>
    <w:rsid w:val="00944214"/>
    <w:rsid w:val="00944326"/>
    <w:rsid w:val="0094497B"/>
    <w:rsid w:val="00944C09"/>
    <w:rsid w:val="00944C84"/>
    <w:rsid w:val="0094503B"/>
    <w:rsid w:val="009452D8"/>
    <w:rsid w:val="0094560E"/>
    <w:rsid w:val="00945AE8"/>
    <w:rsid w:val="009470A5"/>
    <w:rsid w:val="00947776"/>
    <w:rsid w:val="0094787C"/>
    <w:rsid w:val="00950BE9"/>
    <w:rsid w:val="00950E91"/>
    <w:rsid w:val="009514F9"/>
    <w:rsid w:val="00951801"/>
    <w:rsid w:val="00951C54"/>
    <w:rsid w:val="00952742"/>
    <w:rsid w:val="00952C27"/>
    <w:rsid w:val="00954130"/>
    <w:rsid w:val="0095428F"/>
    <w:rsid w:val="00954B4B"/>
    <w:rsid w:val="00954CD7"/>
    <w:rsid w:val="00955348"/>
    <w:rsid w:val="0095575F"/>
    <w:rsid w:val="00955E57"/>
    <w:rsid w:val="009561C5"/>
    <w:rsid w:val="0096000E"/>
    <w:rsid w:val="009600C2"/>
    <w:rsid w:val="009602BB"/>
    <w:rsid w:val="00960A4C"/>
    <w:rsid w:val="009617EB"/>
    <w:rsid w:val="0096213F"/>
    <w:rsid w:val="0096217D"/>
    <w:rsid w:val="00962626"/>
    <w:rsid w:val="00962763"/>
    <w:rsid w:val="00962C98"/>
    <w:rsid w:val="00962D8E"/>
    <w:rsid w:val="00962FF8"/>
    <w:rsid w:val="0096374A"/>
    <w:rsid w:val="00965030"/>
    <w:rsid w:val="00965A29"/>
    <w:rsid w:val="00965C78"/>
    <w:rsid w:val="00965DA0"/>
    <w:rsid w:val="00966402"/>
    <w:rsid w:val="0096655F"/>
    <w:rsid w:val="00967B94"/>
    <w:rsid w:val="0097096B"/>
    <w:rsid w:val="00970DFA"/>
    <w:rsid w:val="00971019"/>
    <w:rsid w:val="009715D0"/>
    <w:rsid w:val="00972488"/>
    <w:rsid w:val="00972828"/>
    <w:rsid w:val="00972AAC"/>
    <w:rsid w:val="0097317E"/>
    <w:rsid w:val="009745A8"/>
    <w:rsid w:val="00975E04"/>
    <w:rsid w:val="00977B38"/>
    <w:rsid w:val="00980199"/>
    <w:rsid w:val="009810A9"/>
    <w:rsid w:val="00981EF0"/>
    <w:rsid w:val="00982E13"/>
    <w:rsid w:val="0098374F"/>
    <w:rsid w:val="00983C90"/>
    <w:rsid w:val="00983CF2"/>
    <w:rsid w:val="00985341"/>
    <w:rsid w:val="009866B0"/>
    <w:rsid w:val="009913E9"/>
    <w:rsid w:val="00991C1C"/>
    <w:rsid w:val="00992811"/>
    <w:rsid w:val="00993A18"/>
    <w:rsid w:val="00994707"/>
    <w:rsid w:val="00994797"/>
    <w:rsid w:val="00994EFF"/>
    <w:rsid w:val="00995397"/>
    <w:rsid w:val="00996DB9"/>
    <w:rsid w:val="00996DBB"/>
    <w:rsid w:val="0099774E"/>
    <w:rsid w:val="009A093C"/>
    <w:rsid w:val="009A0EE8"/>
    <w:rsid w:val="009A174A"/>
    <w:rsid w:val="009A250F"/>
    <w:rsid w:val="009A2775"/>
    <w:rsid w:val="009A2AE6"/>
    <w:rsid w:val="009A31AA"/>
    <w:rsid w:val="009A38A3"/>
    <w:rsid w:val="009A3B09"/>
    <w:rsid w:val="009A4D6D"/>
    <w:rsid w:val="009A5C9F"/>
    <w:rsid w:val="009A7405"/>
    <w:rsid w:val="009B07B2"/>
    <w:rsid w:val="009B0A37"/>
    <w:rsid w:val="009B0B93"/>
    <w:rsid w:val="009B18DC"/>
    <w:rsid w:val="009B1B4C"/>
    <w:rsid w:val="009B2408"/>
    <w:rsid w:val="009B245C"/>
    <w:rsid w:val="009B28E7"/>
    <w:rsid w:val="009B39D6"/>
    <w:rsid w:val="009B3F78"/>
    <w:rsid w:val="009B41AE"/>
    <w:rsid w:val="009B4386"/>
    <w:rsid w:val="009B4D95"/>
    <w:rsid w:val="009B51B4"/>
    <w:rsid w:val="009B6068"/>
    <w:rsid w:val="009B6A5E"/>
    <w:rsid w:val="009C077B"/>
    <w:rsid w:val="009C0C1E"/>
    <w:rsid w:val="009C18AC"/>
    <w:rsid w:val="009C2AA7"/>
    <w:rsid w:val="009C31A2"/>
    <w:rsid w:val="009C38D2"/>
    <w:rsid w:val="009C4DC5"/>
    <w:rsid w:val="009D05B1"/>
    <w:rsid w:val="009D0F5F"/>
    <w:rsid w:val="009D1B34"/>
    <w:rsid w:val="009D2AE6"/>
    <w:rsid w:val="009D4103"/>
    <w:rsid w:val="009D44CF"/>
    <w:rsid w:val="009D59E5"/>
    <w:rsid w:val="009D6319"/>
    <w:rsid w:val="009D66A0"/>
    <w:rsid w:val="009E02A2"/>
    <w:rsid w:val="009E06D6"/>
    <w:rsid w:val="009E0E26"/>
    <w:rsid w:val="009E1DC1"/>
    <w:rsid w:val="009E24BE"/>
    <w:rsid w:val="009E3D1A"/>
    <w:rsid w:val="009E42C7"/>
    <w:rsid w:val="009E5415"/>
    <w:rsid w:val="009E59B4"/>
    <w:rsid w:val="009E7D3E"/>
    <w:rsid w:val="009E7EB2"/>
    <w:rsid w:val="009F0792"/>
    <w:rsid w:val="009F0975"/>
    <w:rsid w:val="009F1D68"/>
    <w:rsid w:val="009F232E"/>
    <w:rsid w:val="009F2880"/>
    <w:rsid w:val="009F3C3E"/>
    <w:rsid w:val="009F4FD1"/>
    <w:rsid w:val="009F52CF"/>
    <w:rsid w:val="009F6D91"/>
    <w:rsid w:val="00A00FA8"/>
    <w:rsid w:val="00A01076"/>
    <w:rsid w:val="00A02134"/>
    <w:rsid w:val="00A024B8"/>
    <w:rsid w:val="00A04852"/>
    <w:rsid w:val="00A04EB2"/>
    <w:rsid w:val="00A04F35"/>
    <w:rsid w:val="00A05B68"/>
    <w:rsid w:val="00A10A69"/>
    <w:rsid w:val="00A12AF1"/>
    <w:rsid w:val="00A1336F"/>
    <w:rsid w:val="00A137A0"/>
    <w:rsid w:val="00A13966"/>
    <w:rsid w:val="00A14A45"/>
    <w:rsid w:val="00A1509F"/>
    <w:rsid w:val="00A155B0"/>
    <w:rsid w:val="00A156A9"/>
    <w:rsid w:val="00A16149"/>
    <w:rsid w:val="00A1651D"/>
    <w:rsid w:val="00A17051"/>
    <w:rsid w:val="00A20186"/>
    <w:rsid w:val="00A20687"/>
    <w:rsid w:val="00A21777"/>
    <w:rsid w:val="00A23711"/>
    <w:rsid w:val="00A2496A"/>
    <w:rsid w:val="00A24A8B"/>
    <w:rsid w:val="00A24FDB"/>
    <w:rsid w:val="00A25D97"/>
    <w:rsid w:val="00A26464"/>
    <w:rsid w:val="00A26E43"/>
    <w:rsid w:val="00A278CF"/>
    <w:rsid w:val="00A2793D"/>
    <w:rsid w:val="00A27949"/>
    <w:rsid w:val="00A311DC"/>
    <w:rsid w:val="00A31D54"/>
    <w:rsid w:val="00A326D8"/>
    <w:rsid w:val="00A3295E"/>
    <w:rsid w:val="00A32F3F"/>
    <w:rsid w:val="00A33D3D"/>
    <w:rsid w:val="00A33DB6"/>
    <w:rsid w:val="00A3433E"/>
    <w:rsid w:val="00A3453D"/>
    <w:rsid w:val="00A3475C"/>
    <w:rsid w:val="00A348FB"/>
    <w:rsid w:val="00A34EAE"/>
    <w:rsid w:val="00A351AD"/>
    <w:rsid w:val="00A3627E"/>
    <w:rsid w:val="00A36645"/>
    <w:rsid w:val="00A369E5"/>
    <w:rsid w:val="00A37B4E"/>
    <w:rsid w:val="00A37C8E"/>
    <w:rsid w:val="00A40238"/>
    <w:rsid w:val="00A4083D"/>
    <w:rsid w:val="00A40C0A"/>
    <w:rsid w:val="00A4110F"/>
    <w:rsid w:val="00A41BD5"/>
    <w:rsid w:val="00A440E3"/>
    <w:rsid w:val="00A44DCB"/>
    <w:rsid w:val="00A4519F"/>
    <w:rsid w:val="00A4586B"/>
    <w:rsid w:val="00A45A86"/>
    <w:rsid w:val="00A45D6E"/>
    <w:rsid w:val="00A47A3D"/>
    <w:rsid w:val="00A47A5A"/>
    <w:rsid w:val="00A47DA2"/>
    <w:rsid w:val="00A50848"/>
    <w:rsid w:val="00A511D0"/>
    <w:rsid w:val="00A51EA4"/>
    <w:rsid w:val="00A521B3"/>
    <w:rsid w:val="00A52419"/>
    <w:rsid w:val="00A531A5"/>
    <w:rsid w:val="00A540BA"/>
    <w:rsid w:val="00A542FB"/>
    <w:rsid w:val="00A543BE"/>
    <w:rsid w:val="00A5549B"/>
    <w:rsid w:val="00A57374"/>
    <w:rsid w:val="00A57C90"/>
    <w:rsid w:val="00A57D06"/>
    <w:rsid w:val="00A6013D"/>
    <w:rsid w:val="00A60E76"/>
    <w:rsid w:val="00A62396"/>
    <w:rsid w:val="00A62580"/>
    <w:rsid w:val="00A6268E"/>
    <w:rsid w:val="00A6306B"/>
    <w:rsid w:val="00A63B2D"/>
    <w:rsid w:val="00A64691"/>
    <w:rsid w:val="00A65420"/>
    <w:rsid w:val="00A66EB1"/>
    <w:rsid w:val="00A67642"/>
    <w:rsid w:val="00A67ACD"/>
    <w:rsid w:val="00A67B5E"/>
    <w:rsid w:val="00A70EAB"/>
    <w:rsid w:val="00A71043"/>
    <w:rsid w:val="00A71B21"/>
    <w:rsid w:val="00A725E0"/>
    <w:rsid w:val="00A7326E"/>
    <w:rsid w:val="00A7339B"/>
    <w:rsid w:val="00A73C56"/>
    <w:rsid w:val="00A76C01"/>
    <w:rsid w:val="00A77475"/>
    <w:rsid w:val="00A77AB0"/>
    <w:rsid w:val="00A77E3C"/>
    <w:rsid w:val="00A77E3D"/>
    <w:rsid w:val="00A802C3"/>
    <w:rsid w:val="00A80953"/>
    <w:rsid w:val="00A81FB6"/>
    <w:rsid w:val="00A81FD5"/>
    <w:rsid w:val="00A825D8"/>
    <w:rsid w:val="00A825E4"/>
    <w:rsid w:val="00A83000"/>
    <w:rsid w:val="00A845A6"/>
    <w:rsid w:val="00A84E12"/>
    <w:rsid w:val="00A85306"/>
    <w:rsid w:val="00A859FE"/>
    <w:rsid w:val="00A86A2B"/>
    <w:rsid w:val="00A86AF2"/>
    <w:rsid w:val="00A86CF9"/>
    <w:rsid w:val="00A90094"/>
    <w:rsid w:val="00A900AC"/>
    <w:rsid w:val="00A9024B"/>
    <w:rsid w:val="00A904F1"/>
    <w:rsid w:val="00A90A69"/>
    <w:rsid w:val="00A916FF"/>
    <w:rsid w:val="00A923B8"/>
    <w:rsid w:val="00A92780"/>
    <w:rsid w:val="00A9316D"/>
    <w:rsid w:val="00A93211"/>
    <w:rsid w:val="00A93B7D"/>
    <w:rsid w:val="00A96482"/>
    <w:rsid w:val="00A96AB8"/>
    <w:rsid w:val="00A9780C"/>
    <w:rsid w:val="00A97C6E"/>
    <w:rsid w:val="00AA0E62"/>
    <w:rsid w:val="00AA11B0"/>
    <w:rsid w:val="00AA13CB"/>
    <w:rsid w:val="00AA1876"/>
    <w:rsid w:val="00AA22FA"/>
    <w:rsid w:val="00AA2587"/>
    <w:rsid w:val="00AA3527"/>
    <w:rsid w:val="00AA3CB2"/>
    <w:rsid w:val="00AA3E9A"/>
    <w:rsid w:val="00AA70C0"/>
    <w:rsid w:val="00AA7276"/>
    <w:rsid w:val="00AA7C98"/>
    <w:rsid w:val="00AB18AB"/>
    <w:rsid w:val="00AB198A"/>
    <w:rsid w:val="00AB1EFA"/>
    <w:rsid w:val="00AB213B"/>
    <w:rsid w:val="00AB351F"/>
    <w:rsid w:val="00AB4449"/>
    <w:rsid w:val="00AB5445"/>
    <w:rsid w:val="00AB5781"/>
    <w:rsid w:val="00AB5FE0"/>
    <w:rsid w:val="00AB65A6"/>
    <w:rsid w:val="00AC0A2E"/>
    <w:rsid w:val="00AC0C96"/>
    <w:rsid w:val="00AC1054"/>
    <w:rsid w:val="00AC1336"/>
    <w:rsid w:val="00AC2718"/>
    <w:rsid w:val="00AC3474"/>
    <w:rsid w:val="00AC38DC"/>
    <w:rsid w:val="00AC4367"/>
    <w:rsid w:val="00AC472C"/>
    <w:rsid w:val="00AC5384"/>
    <w:rsid w:val="00AC5441"/>
    <w:rsid w:val="00AC618D"/>
    <w:rsid w:val="00AC62DC"/>
    <w:rsid w:val="00AC74F7"/>
    <w:rsid w:val="00AC78DE"/>
    <w:rsid w:val="00AC7BF0"/>
    <w:rsid w:val="00AD04F4"/>
    <w:rsid w:val="00AD0A5F"/>
    <w:rsid w:val="00AD19B0"/>
    <w:rsid w:val="00AD1E69"/>
    <w:rsid w:val="00AD2140"/>
    <w:rsid w:val="00AD2433"/>
    <w:rsid w:val="00AD2C2D"/>
    <w:rsid w:val="00AD330A"/>
    <w:rsid w:val="00AD35DC"/>
    <w:rsid w:val="00AD4405"/>
    <w:rsid w:val="00AD4C34"/>
    <w:rsid w:val="00AD52BF"/>
    <w:rsid w:val="00AD5865"/>
    <w:rsid w:val="00AD7189"/>
    <w:rsid w:val="00AD7966"/>
    <w:rsid w:val="00AE023F"/>
    <w:rsid w:val="00AE1A7E"/>
    <w:rsid w:val="00AE2663"/>
    <w:rsid w:val="00AE2AEE"/>
    <w:rsid w:val="00AE5243"/>
    <w:rsid w:val="00AE52C7"/>
    <w:rsid w:val="00AE5E73"/>
    <w:rsid w:val="00AE6223"/>
    <w:rsid w:val="00AE6E92"/>
    <w:rsid w:val="00AE6F0A"/>
    <w:rsid w:val="00AE79FE"/>
    <w:rsid w:val="00AE7BD5"/>
    <w:rsid w:val="00AF1624"/>
    <w:rsid w:val="00AF48B3"/>
    <w:rsid w:val="00AF5ADD"/>
    <w:rsid w:val="00AF7447"/>
    <w:rsid w:val="00AF7F35"/>
    <w:rsid w:val="00B00113"/>
    <w:rsid w:val="00B00A1E"/>
    <w:rsid w:val="00B00CAE"/>
    <w:rsid w:val="00B0156C"/>
    <w:rsid w:val="00B01618"/>
    <w:rsid w:val="00B01D18"/>
    <w:rsid w:val="00B0231A"/>
    <w:rsid w:val="00B02AAB"/>
    <w:rsid w:val="00B04A3B"/>
    <w:rsid w:val="00B04C61"/>
    <w:rsid w:val="00B0542A"/>
    <w:rsid w:val="00B05606"/>
    <w:rsid w:val="00B05DB8"/>
    <w:rsid w:val="00B076E0"/>
    <w:rsid w:val="00B07822"/>
    <w:rsid w:val="00B07FF9"/>
    <w:rsid w:val="00B105E5"/>
    <w:rsid w:val="00B10AAC"/>
    <w:rsid w:val="00B10EAB"/>
    <w:rsid w:val="00B10F0F"/>
    <w:rsid w:val="00B11841"/>
    <w:rsid w:val="00B13DB9"/>
    <w:rsid w:val="00B15BB3"/>
    <w:rsid w:val="00B15D7D"/>
    <w:rsid w:val="00B1675E"/>
    <w:rsid w:val="00B16C98"/>
    <w:rsid w:val="00B17414"/>
    <w:rsid w:val="00B17467"/>
    <w:rsid w:val="00B175A9"/>
    <w:rsid w:val="00B20044"/>
    <w:rsid w:val="00B207F3"/>
    <w:rsid w:val="00B21ABB"/>
    <w:rsid w:val="00B21C3B"/>
    <w:rsid w:val="00B2287B"/>
    <w:rsid w:val="00B2296C"/>
    <w:rsid w:val="00B240DB"/>
    <w:rsid w:val="00B241FC"/>
    <w:rsid w:val="00B24242"/>
    <w:rsid w:val="00B24752"/>
    <w:rsid w:val="00B25225"/>
    <w:rsid w:val="00B258D6"/>
    <w:rsid w:val="00B25A93"/>
    <w:rsid w:val="00B25E72"/>
    <w:rsid w:val="00B26AB2"/>
    <w:rsid w:val="00B27028"/>
    <w:rsid w:val="00B275C6"/>
    <w:rsid w:val="00B30267"/>
    <w:rsid w:val="00B31881"/>
    <w:rsid w:val="00B31AF3"/>
    <w:rsid w:val="00B31B87"/>
    <w:rsid w:val="00B31EEB"/>
    <w:rsid w:val="00B32BF4"/>
    <w:rsid w:val="00B331AF"/>
    <w:rsid w:val="00B33C78"/>
    <w:rsid w:val="00B34124"/>
    <w:rsid w:val="00B358E4"/>
    <w:rsid w:val="00B359B0"/>
    <w:rsid w:val="00B36355"/>
    <w:rsid w:val="00B366E3"/>
    <w:rsid w:val="00B36F63"/>
    <w:rsid w:val="00B37691"/>
    <w:rsid w:val="00B37902"/>
    <w:rsid w:val="00B4020F"/>
    <w:rsid w:val="00B423A4"/>
    <w:rsid w:val="00B4263D"/>
    <w:rsid w:val="00B435D2"/>
    <w:rsid w:val="00B441AD"/>
    <w:rsid w:val="00B44245"/>
    <w:rsid w:val="00B44DFD"/>
    <w:rsid w:val="00B44F12"/>
    <w:rsid w:val="00B44FA6"/>
    <w:rsid w:val="00B46134"/>
    <w:rsid w:val="00B46BB7"/>
    <w:rsid w:val="00B4779F"/>
    <w:rsid w:val="00B47C2C"/>
    <w:rsid w:val="00B50BC1"/>
    <w:rsid w:val="00B51C85"/>
    <w:rsid w:val="00B536C2"/>
    <w:rsid w:val="00B53883"/>
    <w:rsid w:val="00B53DA4"/>
    <w:rsid w:val="00B55F1C"/>
    <w:rsid w:val="00B563B3"/>
    <w:rsid w:val="00B565F0"/>
    <w:rsid w:val="00B56652"/>
    <w:rsid w:val="00B5681C"/>
    <w:rsid w:val="00B5694C"/>
    <w:rsid w:val="00B578BC"/>
    <w:rsid w:val="00B57D4F"/>
    <w:rsid w:val="00B60547"/>
    <w:rsid w:val="00B60DB4"/>
    <w:rsid w:val="00B60ED4"/>
    <w:rsid w:val="00B61178"/>
    <w:rsid w:val="00B616D4"/>
    <w:rsid w:val="00B626BC"/>
    <w:rsid w:val="00B62B88"/>
    <w:rsid w:val="00B65343"/>
    <w:rsid w:val="00B66666"/>
    <w:rsid w:val="00B709E5"/>
    <w:rsid w:val="00B70B41"/>
    <w:rsid w:val="00B72C9B"/>
    <w:rsid w:val="00B72F92"/>
    <w:rsid w:val="00B74063"/>
    <w:rsid w:val="00B75712"/>
    <w:rsid w:val="00B75FB9"/>
    <w:rsid w:val="00B7657A"/>
    <w:rsid w:val="00B7665E"/>
    <w:rsid w:val="00B76BE3"/>
    <w:rsid w:val="00B77B8D"/>
    <w:rsid w:val="00B80860"/>
    <w:rsid w:val="00B81330"/>
    <w:rsid w:val="00B8167F"/>
    <w:rsid w:val="00B82236"/>
    <w:rsid w:val="00B82FFA"/>
    <w:rsid w:val="00B83B0D"/>
    <w:rsid w:val="00B84178"/>
    <w:rsid w:val="00B8459C"/>
    <w:rsid w:val="00B852D7"/>
    <w:rsid w:val="00B85BBB"/>
    <w:rsid w:val="00B860BD"/>
    <w:rsid w:val="00B8625A"/>
    <w:rsid w:val="00B865EE"/>
    <w:rsid w:val="00B86875"/>
    <w:rsid w:val="00B87224"/>
    <w:rsid w:val="00B8755D"/>
    <w:rsid w:val="00B87C01"/>
    <w:rsid w:val="00B9064E"/>
    <w:rsid w:val="00B90834"/>
    <w:rsid w:val="00B90C26"/>
    <w:rsid w:val="00B91998"/>
    <w:rsid w:val="00B91ACB"/>
    <w:rsid w:val="00B91E07"/>
    <w:rsid w:val="00B922B8"/>
    <w:rsid w:val="00B92BAC"/>
    <w:rsid w:val="00B93DBF"/>
    <w:rsid w:val="00B94CCB"/>
    <w:rsid w:val="00B955FF"/>
    <w:rsid w:val="00B95DB7"/>
    <w:rsid w:val="00B96AFF"/>
    <w:rsid w:val="00BA09F5"/>
    <w:rsid w:val="00BA0AC3"/>
    <w:rsid w:val="00BA0ACF"/>
    <w:rsid w:val="00BA107B"/>
    <w:rsid w:val="00BA13C6"/>
    <w:rsid w:val="00BA2C02"/>
    <w:rsid w:val="00BA3788"/>
    <w:rsid w:val="00BA4369"/>
    <w:rsid w:val="00BA4888"/>
    <w:rsid w:val="00BA4FDB"/>
    <w:rsid w:val="00BA5042"/>
    <w:rsid w:val="00BA661B"/>
    <w:rsid w:val="00BA6749"/>
    <w:rsid w:val="00BA75E0"/>
    <w:rsid w:val="00BA7B2B"/>
    <w:rsid w:val="00BA7E04"/>
    <w:rsid w:val="00BB083B"/>
    <w:rsid w:val="00BB0A16"/>
    <w:rsid w:val="00BB0CF7"/>
    <w:rsid w:val="00BB0E3F"/>
    <w:rsid w:val="00BB2262"/>
    <w:rsid w:val="00BB330E"/>
    <w:rsid w:val="00BB358B"/>
    <w:rsid w:val="00BB3D9E"/>
    <w:rsid w:val="00BB47F0"/>
    <w:rsid w:val="00BB544F"/>
    <w:rsid w:val="00BB586B"/>
    <w:rsid w:val="00BB5B7E"/>
    <w:rsid w:val="00BB7219"/>
    <w:rsid w:val="00BB7BFB"/>
    <w:rsid w:val="00BC03F3"/>
    <w:rsid w:val="00BC1636"/>
    <w:rsid w:val="00BC1C3F"/>
    <w:rsid w:val="00BC26CD"/>
    <w:rsid w:val="00BC28B7"/>
    <w:rsid w:val="00BC305B"/>
    <w:rsid w:val="00BC3C56"/>
    <w:rsid w:val="00BC4054"/>
    <w:rsid w:val="00BC5A96"/>
    <w:rsid w:val="00BC6BC8"/>
    <w:rsid w:val="00BC75D0"/>
    <w:rsid w:val="00BC7833"/>
    <w:rsid w:val="00BD1918"/>
    <w:rsid w:val="00BD1D9D"/>
    <w:rsid w:val="00BD1DE7"/>
    <w:rsid w:val="00BD2431"/>
    <w:rsid w:val="00BD3888"/>
    <w:rsid w:val="00BD4D6D"/>
    <w:rsid w:val="00BD5C82"/>
    <w:rsid w:val="00BD6165"/>
    <w:rsid w:val="00BD6469"/>
    <w:rsid w:val="00BD674D"/>
    <w:rsid w:val="00BD7A75"/>
    <w:rsid w:val="00BD7D4D"/>
    <w:rsid w:val="00BE0E48"/>
    <w:rsid w:val="00BE1A51"/>
    <w:rsid w:val="00BE1D72"/>
    <w:rsid w:val="00BE321B"/>
    <w:rsid w:val="00BE3E34"/>
    <w:rsid w:val="00BE3F0F"/>
    <w:rsid w:val="00BE42A9"/>
    <w:rsid w:val="00BE5295"/>
    <w:rsid w:val="00BE6143"/>
    <w:rsid w:val="00BE6336"/>
    <w:rsid w:val="00BE68F3"/>
    <w:rsid w:val="00BE6EB3"/>
    <w:rsid w:val="00BE6F14"/>
    <w:rsid w:val="00BE7B49"/>
    <w:rsid w:val="00BF0573"/>
    <w:rsid w:val="00BF170C"/>
    <w:rsid w:val="00BF27DC"/>
    <w:rsid w:val="00BF3D79"/>
    <w:rsid w:val="00BF471D"/>
    <w:rsid w:val="00BF4F9E"/>
    <w:rsid w:val="00BF5D00"/>
    <w:rsid w:val="00BF601E"/>
    <w:rsid w:val="00BF6496"/>
    <w:rsid w:val="00BF6584"/>
    <w:rsid w:val="00C00E51"/>
    <w:rsid w:val="00C017C5"/>
    <w:rsid w:val="00C017C8"/>
    <w:rsid w:val="00C02CC5"/>
    <w:rsid w:val="00C03131"/>
    <w:rsid w:val="00C038C6"/>
    <w:rsid w:val="00C038CC"/>
    <w:rsid w:val="00C039A0"/>
    <w:rsid w:val="00C03B73"/>
    <w:rsid w:val="00C047B1"/>
    <w:rsid w:val="00C04EE5"/>
    <w:rsid w:val="00C060C9"/>
    <w:rsid w:val="00C063E0"/>
    <w:rsid w:val="00C0693A"/>
    <w:rsid w:val="00C06AAB"/>
    <w:rsid w:val="00C106CD"/>
    <w:rsid w:val="00C10BD1"/>
    <w:rsid w:val="00C12E94"/>
    <w:rsid w:val="00C13013"/>
    <w:rsid w:val="00C1407A"/>
    <w:rsid w:val="00C1486A"/>
    <w:rsid w:val="00C15109"/>
    <w:rsid w:val="00C152E1"/>
    <w:rsid w:val="00C167DD"/>
    <w:rsid w:val="00C16823"/>
    <w:rsid w:val="00C20F9D"/>
    <w:rsid w:val="00C2118D"/>
    <w:rsid w:val="00C21C27"/>
    <w:rsid w:val="00C22090"/>
    <w:rsid w:val="00C22B7A"/>
    <w:rsid w:val="00C236A7"/>
    <w:rsid w:val="00C24333"/>
    <w:rsid w:val="00C25FAF"/>
    <w:rsid w:val="00C26027"/>
    <w:rsid w:val="00C26232"/>
    <w:rsid w:val="00C264F6"/>
    <w:rsid w:val="00C26B46"/>
    <w:rsid w:val="00C272EF"/>
    <w:rsid w:val="00C30EB3"/>
    <w:rsid w:val="00C3112F"/>
    <w:rsid w:val="00C31282"/>
    <w:rsid w:val="00C31628"/>
    <w:rsid w:val="00C3267B"/>
    <w:rsid w:val="00C3291B"/>
    <w:rsid w:val="00C32DEE"/>
    <w:rsid w:val="00C32E39"/>
    <w:rsid w:val="00C3347C"/>
    <w:rsid w:val="00C3367A"/>
    <w:rsid w:val="00C34100"/>
    <w:rsid w:val="00C34724"/>
    <w:rsid w:val="00C36705"/>
    <w:rsid w:val="00C37419"/>
    <w:rsid w:val="00C377B1"/>
    <w:rsid w:val="00C377F5"/>
    <w:rsid w:val="00C408F7"/>
    <w:rsid w:val="00C433FE"/>
    <w:rsid w:val="00C43813"/>
    <w:rsid w:val="00C44384"/>
    <w:rsid w:val="00C45136"/>
    <w:rsid w:val="00C45334"/>
    <w:rsid w:val="00C45DD3"/>
    <w:rsid w:val="00C460ED"/>
    <w:rsid w:val="00C476E4"/>
    <w:rsid w:val="00C477AF"/>
    <w:rsid w:val="00C5001D"/>
    <w:rsid w:val="00C504BA"/>
    <w:rsid w:val="00C51FA1"/>
    <w:rsid w:val="00C523B9"/>
    <w:rsid w:val="00C525DD"/>
    <w:rsid w:val="00C52FCC"/>
    <w:rsid w:val="00C54890"/>
    <w:rsid w:val="00C54E50"/>
    <w:rsid w:val="00C60FF4"/>
    <w:rsid w:val="00C611B8"/>
    <w:rsid w:val="00C61958"/>
    <w:rsid w:val="00C61F2D"/>
    <w:rsid w:val="00C6256F"/>
    <w:rsid w:val="00C6283A"/>
    <w:rsid w:val="00C62B47"/>
    <w:rsid w:val="00C638A1"/>
    <w:rsid w:val="00C644EC"/>
    <w:rsid w:val="00C64C5C"/>
    <w:rsid w:val="00C652D0"/>
    <w:rsid w:val="00C6588F"/>
    <w:rsid w:val="00C66756"/>
    <w:rsid w:val="00C667FE"/>
    <w:rsid w:val="00C66D62"/>
    <w:rsid w:val="00C66FD6"/>
    <w:rsid w:val="00C7044C"/>
    <w:rsid w:val="00C709D9"/>
    <w:rsid w:val="00C70F51"/>
    <w:rsid w:val="00C71409"/>
    <w:rsid w:val="00C7176F"/>
    <w:rsid w:val="00C71AF2"/>
    <w:rsid w:val="00C7405B"/>
    <w:rsid w:val="00C74293"/>
    <w:rsid w:val="00C74D40"/>
    <w:rsid w:val="00C75AD7"/>
    <w:rsid w:val="00C764E8"/>
    <w:rsid w:val="00C77195"/>
    <w:rsid w:val="00C778B4"/>
    <w:rsid w:val="00C800B7"/>
    <w:rsid w:val="00C80CBA"/>
    <w:rsid w:val="00C80D64"/>
    <w:rsid w:val="00C8109B"/>
    <w:rsid w:val="00C8170C"/>
    <w:rsid w:val="00C83151"/>
    <w:rsid w:val="00C831C7"/>
    <w:rsid w:val="00C83386"/>
    <w:rsid w:val="00C8369B"/>
    <w:rsid w:val="00C84036"/>
    <w:rsid w:val="00C84673"/>
    <w:rsid w:val="00C847A5"/>
    <w:rsid w:val="00C84DF4"/>
    <w:rsid w:val="00C857C9"/>
    <w:rsid w:val="00C85F1A"/>
    <w:rsid w:val="00C860BE"/>
    <w:rsid w:val="00C90020"/>
    <w:rsid w:val="00C90F16"/>
    <w:rsid w:val="00C915C5"/>
    <w:rsid w:val="00C91A59"/>
    <w:rsid w:val="00C93308"/>
    <w:rsid w:val="00C93736"/>
    <w:rsid w:val="00C9390A"/>
    <w:rsid w:val="00C942B4"/>
    <w:rsid w:val="00C950E7"/>
    <w:rsid w:val="00C95A5F"/>
    <w:rsid w:val="00C963FD"/>
    <w:rsid w:val="00CA110C"/>
    <w:rsid w:val="00CA1CE7"/>
    <w:rsid w:val="00CA346B"/>
    <w:rsid w:val="00CA352D"/>
    <w:rsid w:val="00CA38B5"/>
    <w:rsid w:val="00CA39F9"/>
    <w:rsid w:val="00CA43B6"/>
    <w:rsid w:val="00CA4C78"/>
    <w:rsid w:val="00CA541E"/>
    <w:rsid w:val="00CA5681"/>
    <w:rsid w:val="00CA584E"/>
    <w:rsid w:val="00CA61CE"/>
    <w:rsid w:val="00CA6D77"/>
    <w:rsid w:val="00CB1166"/>
    <w:rsid w:val="00CB1175"/>
    <w:rsid w:val="00CB2F9A"/>
    <w:rsid w:val="00CB3526"/>
    <w:rsid w:val="00CB4509"/>
    <w:rsid w:val="00CB46B5"/>
    <w:rsid w:val="00CB4AB1"/>
    <w:rsid w:val="00CB5794"/>
    <w:rsid w:val="00CB631D"/>
    <w:rsid w:val="00CB677F"/>
    <w:rsid w:val="00CB67DB"/>
    <w:rsid w:val="00CB6C38"/>
    <w:rsid w:val="00CC0105"/>
    <w:rsid w:val="00CC03CD"/>
    <w:rsid w:val="00CC06FA"/>
    <w:rsid w:val="00CC27BA"/>
    <w:rsid w:val="00CC2B8F"/>
    <w:rsid w:val="00CC4562"/>
    <w:rsid w:val="00CC4E89"/>
    <w:rsid w:val="00CC541A"/>
    <w:rsid w:val="00CC59FB"/>
    <w:rsid w:val="00CC5FA9"/>
    <w:rsid w:val="00CC64B3"/>
    <w:rsid w:val="00CC6E50"/>
    <w:rsid w:val="00CC7598"/>
    <w:rsid w:val="00CD008B"/>
    <w:rsid w:val="00CD0230"/>
    <w:rsid w:val="00CD0498"/>
    <w:rsid w:val="00CD0841"/>
    <w:rsid w:val="00CD093D"/>
    <w:rsid w:val="00CD0C04"/>
    <w:rsid w:val="00CD195D"/>
    <w:rsid w:val="00CD1D91"/>
    <w:rsid w:val="00CD258A"/>
    <w:rsid w:val="00CD4E80"/>
    <w:rsid w:val="00CD5319"/>
    <w:rsid w:val="00CD7AD5"/>
    <w:rsid w:val="00CD7AEB"/>
    <w:rsid w:val="00CE09D1"/>
    <w:rsid w:val="00CE1E7E"/>
    <w:rsid w:val="00CE2C64"/>
    <w:rsid w:val="00CE3845"/>
    <w:rsid w:val="00CE4782"/>
    <w:rsid w:val="00CE49C6"/>
    <w:rsid w:val="00CE4A51"/>
    <w:rsid w:val="00CE4C6E"/>
    <w:rsid w:val="00CE5061"/>
    <w:rsid w:val="00CE5B8A"/>
    <w:rsid w:val="00CE66DE"/>
    <w:rsid w:val="00CE6842"/>
    <w:rsid w:val="00CE7DCE"/>
    <w:rsid w:val="00CF2215"/>
    <w:rsid w:val="00CF25D1"/>
    <w:rsid w:val="00CF3556"/>
    <w:rsid w:val="00CF3E74"/>
    <w:rsid w:val="00CF435D"/>
    <w:rsid w:val="00CF4DA1"/>
    <w:rsid w:val="00CF5639"/>
    <w:rsid w:val="00CF5E1F"/>
    <w:rsid w:val="00CF63A5"/>
    <w:rsid w:val="00CF6D7D"/>
    <w:rsid w:val="00CF78A5"/>
    <w:rsid w:val="00D002E5"/>
    <w:rsid w:val="00D00526"/>
    <w:rsid w:val="00D00F2D"/>
    <w:rsid w:val="00D01526"/>
    <w:rsid w:val="00D0182D"/>
    <w:rsid w:val="00D01EE1"/>
    <w:rsid w:val="00D03B3D"/>
    <w:rsid w:val="00D04CE5"/>
    <w:rsid w:val="00D04D93"/>
    <w:rsid w:val="00D04DAE"/>
    <w:rsid w:val="00D05213"/>
    <w:rsid w:val="00D05587"/>
    <w:rsid w:val="00D068E3"/>
    <w:rsid w:val="00D069E0"/>
    <w:rsid w:val="00D102A8"/>
    <w:rsid w:val="00D10B2D"/>
    <w:rsid w:val="00D10E7D"/>
    <w:rsid w:val="00D11EA7"/>
    <w:rsid w:val="00D11F26"/>
    <w:rsid w:val="00D1211A"/>
    <w:rsid w:val="00D14BFC"/>
    <w:rsid w:val="00D15DBD"/>
    <w:rsid w:val="00D15F80"/>
    <w:rsid w:val="00D16768"/>
    <w:rsid w:val="00D17932"/>
    <w:rsid w:val="00D17F48"/>
    <w:rsid w:val="00D2021D"/>
    <w:rsid w:val="00D20332"/>
    <w:rsid w:val="00D20471"/>
    <w:rsid w:val="00D20FC8"/>
    <w:rsid w:val="00D215B9"/>
    <w:rsid w:val="00D219CF"/>
    <w:rsid w:val="00D21F7C"/>
    <w:rsid w:val="00D21FA9"/>
    <w:rsid w:val="00D2213D"/>
    <w:rsid w:val="00D22C80"/>
    <w:rsid w:val="00D22DFA"/>
    <w:rsid w:val="00D23C6B"/>
    <w:rsid w:val="00D23D9E"/>
    <w:rsid w:val="00D248B1"/>
    <w:rsid w:val="00D25E30"/>
    <w:rsid w:val="00D26130"/>
    <w:rsid w:val="00D26CF4"/>
    <w:rsid w:val="00D277CA"/>
    <w:rsid w:val="00D31C49"/>
    <w:rsid w:val="00D32A68"/>
    <w:rsid w:val="00D331B9"/>
    <w:rsid w:val="00D332AB"/>
    <w:rsid w:val="00D33591"/>
    <w:rsid w:val="00D35B50"/>
    <w:rsid w:val="00D36916"/>
    <w:rsid w:val="00D36C42"/>
    <w:rsid w:val="00D3727E"/>
    <w:rsid w:val="00D40844"/>
    <w:rsid w:val="00D41879"/>
    <w:rsid w:val="00D42FA7"/>
    <w:rsid w:val="00D430D5"/>
    <w:rsid w:val="00D43F4F"/>
    <w:rsid w:val="00D44011"/>
    <w:rsid w:val="00D4532B"/>
    <w:rsid w:val="00D454B0"/>
    <w:rsid w:val="00D46BC2"/>
    <w:rsid w:val="00D476A6"/>
    <w:rsid w:val="00D47B1B"/>
    <w:rsid w:val="00D50F7B"/>
    <w:rsid w:val="00D516E9"/>
    <w:rsid w:val="00D51717"/>
    <w:rsid w:val="00D517FF"/>
    <w:rsid w:val="00D51BCE"/>
    <w:rsid w:val="00D5282B"/>
    <w:rsid w:val="00D52BA3"/>
    <w:rsid w:val="00D55F98"/>
    <w:rsid w:val="00D5670C"/>
    <w:rsid w:val="00D6020F"/>
    <w:rsid w:val="00D6070D"/>
    <w:rsid w:val="00D60956"/>
    <w:rsid w:val="00D60BF3"/>
    <w:rsid w:val="00D60F7A"/>
    <w:rsid w:val="00D61578"/>
    <w:rsid w:val="00D6227C"/>
    <w:rsid w:val="00D6328E"/>
    <w:rsid w:val="00D646FE"/>
    <w:rsid w:val="00D648D4"/>
    <w:rsid w:val="00D64C13"/>
    <w:rsid w:val="00D6520E"/>
    <w:rsid w:val="00D668D9"/>
    <w:rsid w:val="00D6733D"/>
    <w:rsid w:val="00D7090D"/>
    <w:rsid w:val="00D70CA8"/>
    <w:rsid w:val="00D70E16"/>
    <w:rsid w:val="00D72880"/>
    <w:rsid w:val="00D73964"/>
    <w:rsid w:val="00D74265"/>
    <w:rsid w:val="00D75084"/>
    <w:rsid w:val="00D7558F"/>
    <w:rsid w:val="00D75B00"/>
    <w:rsid w:val="00D762E9"/>
    <w:rsid w:val="00D76484"/>
    <w:rsid w:val="00D76E5E"/>
    <w:rsid w:val="00D77E10"/>
    <w:rsid w:val="00D80DA7"/>
    <w:rsid w:val="00D81799"/>
    <w:rsid w:val="00D818AD"/>
    <w:rsid w:val="00D83C3E"/>
    <w:rsid w:val="00D84170"/>
    <w:rsid w:val="00D85846"/>
    <w:rsid w:val="00D859FC"/>
    <w:rsid w:val="00D860F6"/>
    <w:rsid w:val="00D866E5"/>
    <w:rsid w:val="00D910A7"/>
    <w:rsid w:val="00D913A3"/>
    <w:rsid w:val="00D91F2E"/>
    <w:rsid w:val="00D91FD4"/>
    <w:rsid w:val="00D92DA8"/>
    <w:rsid w:val="00D933FF"/>
    <w:rsid w:val="00D9363E"/>
    <w:rsid w:val="00D94630"/>
    <w:rsid w:val="00D94C5A"/>
    <w:rsid w:val="00D9509F"/>
    <w:rsid w:val="00D95407"/>
    <w:rsid w:val="00D9559A"/>
    <w:rsid w:val="00D95D4B"/>
    <w:rsid w:val="00D96730"/>
    <w:rsid w:val="00D96F4C"/>
    <w:rsid w:val="00D979C9"/>
    <w:rsid w:val="00DA0263"/>
    <w:rsid w:val="00DA02AA"/>
    <w:rsid w:val="00DA0DE5"/>
    <w:rsid w:val="00DA1277"/>
    <w:rsid w:val="00DA155E"/>
    <w:rsid w:val="00DA1606"/>
    <w:rsid w:val="00DA16F9"/>
    <w:rsid w:val="00DA1777"/>
    <w:rsid w:val="00DA17FB"/>
    <w:rsid w:val="00DA1FA1"/>
    <w:rsid w:val="00DA2B7A"/>
    <w:rsid w:val="00DA2BC9"/>
    <w:rsid w:val="00DA385E"/>
    <w:rsid w:val="00DA3A74"/>
    <w:rsid w:val="00DA3BF6"/>
    <w:rsid w:val="00DA4081"/>
    <w:rsid w:val="00DA40DF"/>
    <w:rsid w:val="00DA465D"/>
    <w:rsid w:val="00DA5CF2"/>
    <w:rsid w:val="00DA5D59"/>
    <w:rsid w:val="00DA7B0D"/>
    <w:rsid w:val="00DB0B63"/>
    <w:rsid w:val="00DB1650"/>
    <w:rsid w:val="00DB3CE8"/>
    <w:rsid w:val="00DB4218"/>
    <w:rsid w:val="00DB4470"/>
    <w:rsid w:val="00DB46CC"/>
    <w:rsid w:val="00DB4C8F"/>
    <w:rsid w:val="00DB4EFA"/>
    <w:rsid w:val="00DB57CF"/>
    <w:rsid w:val="00DB6381"/>
    <w:rsid w:val="00DB6C14"/>
    <w:rsid w:val="00DB7D69"/>
    <w:rsid w:val="00DC0F19"/>
    <w:rsid w:val="00DC18E3"/>
    <w:rsid w:val="00DC1C12"/>
    <w:rsid w:val="00DC2563"/>
    <w:rsid w:val="00DC2D1D"/>
    <w:rsid w:val="00DC302F"/>
    <w:rsid w:val="00DC3382"/>
    <w:rsid w:val="00DC44A2"/>
    <w:rsid w:val="00DC4756"/>
    <w:rsid w:val="00DC47D1"/>
    <w:rsid w:val="00DC524C"/>
    <w:rsid w:val="00DC5F53"/>
    <w:rsid w:val="00DC6713"/>
    <w:rsid w:val="00DC6E0E"/>
    <w:rsid w:val="00DC7925"/>
    <w:rsid w:val="00DD03CD"/>
    <w:rsid w:val="00DD2834"/>
    <w:rsid w:val="00DD296F"/>
    <w:rsid w:val="00DD3AFC"/>
    <w:rsid w:val="00DD41EF"/>
    <w:rsid w:val="00DD488A"/>
    <w:rsid w:val="00DD50F8"/>
    <w:rsid w:val="00DD55AE"/>
    <w:rsid w:val="00DD7102"/>
    <w:rsid w:val="00DE2666"/>
    <w:rsid w:val="00DE29A0"/>
    <w:rsid w:val="00DE2DDC"/>
    <w:rsid w:val="00DE3D7D"/>
    <w:rsid w:val="00DE482C"/>
    <w:rsid w:val="00DE4F27"/>
    <w:rsid w:val="00DE5DDB"/>
    <w:rsid w:val="00DE63B8"/>
    <w:rsid w:val="00DE6571"/>
    <w:rsid w:val="00DE75FF"/>
    <w:rsid w:val="00DE78B7"/>
    <w:rsid w:val="00DF10DB"/>
    <w:rsid w:val="00DF12F9"/>
    <w:rsid w:val="00DF20FA"/>
    <w:rsid w:val="00DF4DCE"/>
    <w:rsid w:val="00DF5900"/>
    <w:rsid w:val="00DF59F4"/>
    <w:rsid w:val="00DF6B00"/>
    <w:rsid w:val="00DF7590"/>
    <w:rsid w:val="00E0004C"/>
    <w:rsid w:val="00E002C6"/>
    <w:rsid w:val="00E00675"/>
    <w:rsid w:val="00E00761"/>
    <w:rsid w:val="00E00DBA"/>
    <w:rsid w:val="00E015A6"/>
    <w:rsid w:val="00E03425"/>
    <w:rsid w:val="00E03868"/>
    <w:rsid w:val="00E03D4E"/>
    <w:rsid w:val="00E03E47"/>
    <w:rsid w:val="00E04988"/>
    <w:rsid w:val="00E04BE4"/>
    <w:rsid w:val="00E05150"/>
    <w:rsid w:val="00E05600"/>
    <w:rsid w:val="00E05A16"/>
    <w:rsid w:val="00E05A56"/>
    <w:rsid w:val="00E05C89"/>
    <w:rsid w:val="00E0672F"/>
    <w:rsid w:val="00E06E8E"/>
    <w:rsid w:val="00E075F6"/>
    <w:rsid w:val="00E07767"/>
    <w:rsid w:val="00E07BFE"/>
    <w:rsid w:val="00E111CA"/>
    <w:rsid w:val="00E11630"/>
    <w:rsid w:val="00E119C4"/>
    <w:rsid w:val="00E12ACC"/>
    <w:rsid w:val="00E13AB8"/>
    <w:rsid w:val="00E14B9A"/>
    <w:rsid w:val="00E15B23"/>
    <w:rsid w:val="00E15DA2"/>
    <w:rsid w:val="00E16E86"/>
    <w:rsid w:val="00E17152"/>
    <w:rsid w:val="00E17165"/>
    <w:rsid w:val="00E171FA"/>
    <w:rsid w:val="00E17937"/>
    <w:rsid w:val="00E20C7C"/>
    <w:rsid w:val="00E21515"/>
    <w:rsid w:val="00E21D73"/>
    <w:rsid w:val="00E2293B"/>
    <w:rsid w:val="00E235A3"/>
    <w:rsid w:val="00E236AF"/>
    <w:rsid w:val="00E2421B"/>
    <w:rsid w:val="00E2437B"/>
    <w:rsid w:val="00E24E07"/>
    <w:rsid w:val="00E25370"/>
    <w:rsid w:val="00E275AC"/>
    <w:rsid w:val="00E27643"/>
    <w:rsid w:val="00E27CB8"/>
    <w:rsid w:val="00E3007C"/>
    <w:rsid w:val="00E30A36"/>
    <w:rsid w:val="00E324F8"/>
    <w:rsid w:val="00E326E2"/>
    <w:rsid w:val="00E33112"/>
    <w:rsid w:val="00E33FAB"/>
    <w:rsid w:val="00E3403F"/>
    <w:rsid w:val="00E34871"/>
    <w:rsid w:val="00E34872"/>
    <w:rsid w:val="00E34CC2"/>
    <w:rsid w:val="00E3517B"/>
    <w:rsid w:val="00E35775"/>
    <w:rsid w:val="00E35FB8"/>
    <w:rsid w:val="00E40D85"/>
    <w:rsid w:val="00E40F2B"/>
    <w:rsid w:val="00E4155C"/>
    <w:rsid w:val="00E42698"/>
    <w:rsid w:val="00E42B87"/>
    <w:rsid w:val="00E42E56"/>
    <w:rsid w:val="00E43369"/>
    <w:rsid w:val="00E43AF6"/>
    <w:rsid w:val="00E45320"/>
    <w:rsid w:val="00E45537"/>
    <w:rsid w:val="00E4602B"/>
    <w:rsid w:val="00E467E7"/>
    <w:rsid w:val="00E46BFA"/>
    <w:rsid w:val="00E472A6"/>
    <w:rsid w:val="00E50269"/>
    <w:rsid w:val="00E5035A"/>
    <w:rsid w:val="00E5045D"/>
    <w:rsid w:val="00E51783"/>
    <w:rsid w:val="00E52007"/>
    <w:rsid w:val="00E52999"/>
    <w:rsid w:val="00E5328A"/>
    <w:rsid w:val="00E54DC0"/>
    <w:rsid w:val="00E55904"/>
    <w:rsid w:val="00E55926"/>
    <w:rsid w:val="00E56E71"/>
    <w:rsid w:val="00E56F18"/>
    <w:rsid w:val="00E573EE"/>
    <w:rsid w:val="00E60D1E"/>
    <w:rsid w:val="00E60FB1"/>
    <w:rsid w:val="00E61528"/>
    <w:rsid w:val="00E61532"/>
    <w:rsid w:val="00E61EE0"/>
    <w:rsid w:val="00E61F40"/>
    <w:rsid w:val="00E61FD7"/>
    <w:rsid w:val="00E639E6"/>
    <w:rsid w:val="00E652BF"/>
    <w:rsid w:val="00E65DC0"/>
    <w:rsid w:val="00E666A6"/>
    <w:rsid w:val="00E671DA"/>
    <w:rsid w:val="00E67E3D"/>
    <w:rsid w:val="00E70CDF"/>
    <w:rsid w:val="00E711C4"/>
    <w:rsid w:val="00E71630"/>
    <w:rsid w:val="00E718E0"/>
    <w:rsid w:val="00E71AB3"/>
    <w:rsid w:val="00E730D7"/>
    <w:rsid w:val="00E732AA"/>
    <w:rsid w:val="00E73E99"/>
    <w:rsid w:val="00E73F55"/>
    <w:rsid w:val="00E7421E"/>
    <w:rsid w:val="00E74F3D"/>
    <w:rsid w:val="00E80848"/>
    <w:rsid w:val="00E80D2E"/>
    <w:rsid w:val="00E80E70"/>
    <w:rsid w:val="00E81A42"/>
    <w:rsid w:val="00E81D7D"/>
    <w:rsid w:val="00E81FDE"/>
    <w:rsid w:val="00E82DCC"/>
    <w:rsid w:val="00E8406D"/>
    <w:rsid w:val="00E84571"/>
    <w:rsid w:val="00E8521B"/>
    <w:rsid w:val="00E853B4"/>
    <w:rsid w:val="00E854D8"/>
    <w:rsid w:val="00E85A97"/>
    <w:rsid w:val="00E8640A"/>
    <w:rsid w:val="00E868BC"/>
    <w:rsid w:val="00E87432"/>
    <w:rsid w:val="00E878A0"/>
    <w:rsid w:val="00E87ADA"/>
    <w:rsid w:val="00E90CF6"/>
    <w:rsid w:val="00E91394"/>
    <w:rsid w:val="00E92354"/>
    <w:rsid w:val="00E92CB4"/>
    <w:rsid w:val="00E94194"/>
    <w:rsid w:val="00E9479A"/>
    <w:rsid w:val="00E95853"/>
    <w:rsid w:val="00E95918"/>
    <w:rsid w:val="00E95C66"/>
    <w:rsid w:val="00E95F4C"/>
    <w:rsid w:val="00E962F4"/>
    <w:rsid w:val="00E96473"/>
    <w:rsid w:val="00E96607"/>
    <w:rsid w:val="00E977AC"/>
    <w:rsid w:val="00EA0633"/>
    <w:rsid w:val="00EA0AF0"/>
    <w:rsid w:val="00EA0E51"/>
    <w:rsid w:val="00EA119A"/>
    <w:rsid w:val="00EA1378"/>
    <w:rsid w:val="00EA18B8"/>
    <w:rsid w:val="00EA230C"/>
    <w:rsid w:val="00EA3D24"/>
    <w:rsid w:val="00EA3DE7"/>
    <w:rsid w:val="00EA5765"/>
    <w:rsid w:val="00EA7B74"/>
    <w:rsid w:val="00EA7EB0"/>
    <w:rsid w:val="00EB035B"/>
    <w:rsid w:val="00EB0AD4"/>
    <w:rsid w:val="00EB0F53"/>
    <w:rsid w:val="00EB3571"/>
    <w:rsid w:val="00EB47E2"/>
    <w:rsid w:val="00EB4977"/>
    <w:rsid w:val="00EB4BE8"/>
    <w:rsid w:val="00EB6594"/>
    <w:rsid w:val="00EB707D"/>
    <w:rsid w:val="00EB70D2"/>
    <w:rsid w:val="00EB76B4"/>
    <w:rsid w:val="00EB77A5"/>
    <w:rsid w:val="00EB7DE4"/>
    <w:rsid w:val="00EC2578"/>
    <w:rsid w:val="00EC26FD"/>
    <w:rsid w:val="00EC3C76"/>
    <w:rsid w:val="00EC43E3"/>
    <w:rsid w:val="00EC60C1"/>
    <w:rsid w:val="00EC641B"/>
    <w:rsid w:val="00EC6A15"/>
    <w:rsid w:val="00ED01DF"/>
    <w:rsid w:val="00ED06A1"/>
    <w:rsid w:val="00ED0A5A"/>
    <w:rsid w:val="00ED0F90"/>
    <w:rsid w:val="00ED120A"/>
    <w:rsid w:val="00ED14BC"/>
    <w:rsid w:val="00ED1908"/>
    <w:rsid w:val="00ED1E2F"/>
    <w:rsid w:val="00ED1EDE"/>
    <w:rsid w:val="00ED2200"/>
    <w:rsid w:val="00ED2A40"/>
    <w:rsid w:val="00ED2B62"/>
    <w:rsid w:val="00ED3C5F"/>
    <w:rsid w:val="00ED4418"/>
    <w:rsid w:val="00ED4444"/>
    <w:rsid w:val="00ED44BB"/>
    <w:rsid w:val="00ED569B"/>
    <w:rsid w:val="00ED5C31"/>
    <w:rsid w:val="00ED5D1D"/>
    <w:rsid w:val="00ED62A5"/>
    <w:rsid w:val="00ED66F6"/>
    <w:rsid w:val="00ED6F91"/>
    <w:rsid w:val="00ED75F2"/>
    <w:rsid w:val="00ED7B74"/>
    <w:rsid w:val="00EE0922"/>
    <w:rsid w:val="00EE0925"/>
    <w:rsid w:val="00EE0E13"/>
    <w:rsid w:val="00EE1D80"/>
    <w:rsid w:val="00EE2B9F"/>
    <w:rsid w:val="00EE2BDE"/>
    <w:rsid w:val="00EE2EA6"/>
    <w:rsid w:val="00EE3480"/>
    <w:rsid w:val="00EE4048"/>
    <w:rsid w:val="00EE413F"/>
    <w:rsid w:val="00EE4840"/>
    <w:rsid w:val="00EE5095"/>
    <w:rsid w:val="00EE614E"/>
    <w:rsid w:val="00EE678F"/>
    <w:rsid w:val="00EE6C12"/>
    <w:rsid w:val="00EE7B83"/>
    <w:rsid w:val="00EE7EE0"/>
    <w:rsid w:val="00EF0A42"/>
    <w:rsid w:val="00EF1932"/>
    <w:rsid w:val="00EF2718"/>
    <w:rsid w:val="00EF28E0"/>
    <w:rsid w:val="00EF2C0B"/>
    <w:rsid w:val="00EF2D6A"/>
    <w:rsid w:val="00EF5100"/>
    <w:rsid w:val="00EF60E5"/>
    <w:rsid w:val="00EF762D"/>
    <w:rsid w:val="00F001F8"/>
    <w:rsid w:val="00F002FE"/>
    <w:rsid w:val="00F00515"/>
    <w:rsid w:val="00F016BF"/>
    <w:rsid w:val="00F018D9"/>
    <w:rsid w:val="00F01946"/>
    <w:rsid w:val="00F0259A"/>
    <w:rsid w:val="00F02619"/>
    <w:rsid w:val="00F03C69"/>
    <w:rsid w:val="00F048E9"/>
    <w:rsid w:val="00F05255"/>
    <w:rsid w:val="00F05707"/>
    <w:rsid w:val="00F05C26"/>
    <w:rsid w:val="00F0615E"/>
    <w:rsid w:val="00F0621F"/>
    <w:rsid w:val="00F065C4"/>
    <w:rsid w:val="00F071F8"/>
    <w:rsid w:val="00F108DB"/>
    <w:rsid w:val="00F11068"/>
    <w:rsid w:val="00F11698"/>
    <w:rsid w:val="00F1199E"/>
    <w:rsid w:val="00F11BC9"/>
    <w:rsid w:val="00F1267F"/>
    <w:rsid w:val="00F1410C"/>
    <w:rsid w:val="00F14411"/>
    <w:rsid w:val="00F152CE"/>
    <w:rsid w:val="00F167A4"/>
    <w:rsid w:val="00F205CA"/>
    <w:rsid w:val="00F21249"/>
    <w:rsid w:val="00F21F15"/>
    <w:rsid w:val="00F230D8"/>
    <w:rsid w:val="00F240FE"/>
    <w:rsid w:val="00F25EC8"/>
    <w:rsid w:val="00F265D0"/>
    <w:rsid w:val="00F2684D"/>
    <w:rsid w:val="00F271C7"/>
    <w:rsid w:val="00F27611"/>
    <w:rsid w:val="00F2783B"/>
    <w:rsid w:val="00F3047E"/>
    <w:rsid w:val="00F30727"/>
    <w:rsid w:val="00F31390"/>
    <w:rsid w:val="00F31590"/>
    <w:rsid w:val="00F31BAD"/>
    <w:rsid w:val="00F31C80"/>
    <w:rsid w:val="00F31D6C"/>
    <w:rsid w:val="00F32162"/>
    <w:rsid w:val="00F327ED"/>
    <w:rsid w:val="00F32D77"/>
    <w:rsid w:val="00F32FA5"/>
    <w:rsid w:val="00F33B91"/>
    <w:rsid w:val="00F33CA2"/>
    <w:rsid w:val="00F33F5F"/>
    <w:rsid w:val="00F35C1E"/>
    <w:rsid w:val="00F3606D"/>
    <w:rsid w:val="00F36F84"/>
    <w:rsid w:val="00F373C3"/>
    <w:rsid w:val="00F4091E"/>
    <w:rsid w:val="00F4270E"/>
    <w:rsid w:val="00F42A05"/>
    <w:rsid w:val="00F42D89"/>
    <w:rsid w:val="00F43215"/>
    <w:rsid w:val="00F437D3"/>
    <w:rsid w:val="00F43D9F"/>
    <w:rsid w:val="00F43FD5"/>
    <w:rsid w:val="00F4454F"/>
    <w:rsid w:val="00F448C1"/>
    <w:rsid w:val="00F44BFC"/>
    <w:rsid w:val="00F4645E"/>
    <w:rsid w:val="00F47734"/>
    <w:rsid w:val="00F47A14"/>
    <w:rsid w:val="00F51E78"/>
    <w:rsid w:val="00F527A9"/>
    <w:rsid w:val="00F5291F"/>
    <w:rsid w:val="00F52D7A"/>
    <w:rsid w:val="00F53A4D"/>
    <w:rsid w:val="00F545C4"/>
    <w:rsid w:val="00F54D01"/>
    <w:rsid w:val="00F56259"/>
    <w:rsid w:val="00F56FC9"/>
    <w:rsid w:val="00F574D3"/>
    <w:rsid w:val="00F57877"/>
    <w:rsid w:val="00F60D63"/>
    <w:rsid w:val="00F616C0"/>
    <w:rsid w:val="00F63963"/>
    <w:rsid w:val="00F64BD2"/>
    <w:rsid w:val="00F64C8D"/>
    <w:rsid w:val="00F65482"/>
    <w:rsid w:val="00F65E04"/>
    <w:rsid w:val="00F66109"/>
    <w:rsid w:val="00F66A45"/>
    <w:rsid w:val="00F67869"/>
    <w:rsid w:val="00F702B8"/>
    <w:rsid w:val="00F70924"/>
    <w:rsid w:val="00F70FB6"/>
    <w:rsid w:val="00F724F2"/>
    <w:rsid w:val="00F742AD"/>
    <w:rsid w:val="00F742C6"/>
    <w:rsid w:val="00F74804"/>
    <w:rsid w:val="00F75004"/>
    <w:rsid w:val="00F7669E"/>
    <w:rsid w:val="00F76901"/>
    <w:rsid w:val="00F76B24"/>
    <w:rsid w:val="00F76C61"/>
    <w:rsid w:val="00F76ED4"/>
    <w:rsid w:val="00F803B7"/>
    <w:rsid w:val="00F8076D"/>
    <w:rsid w:val="00F80C9A"/>
    <w:rsid w:val="00F80F0F"/>
    <w:rsid w:val="00F82A82"/>
    <w:rsid w:val="00F83B08"/>
    <w:rsid w:val="00F83D66"/>
    <w:rsid w:val="00F84898"/>
    <w:rsid w:val="00F85751"/>
    <w:rsid w:val="00F90EC4"/>
    <w:rsid w:val="00F9110C"/>
    <w:rsid w:val="00F9154F"/>
    <w:rsid w:val="00F91855"/>
    <w:rsid w:val="00F92202"/>
    <w:rsid w:val="00F92C3B"/>
    <w:rsid w:val="00F9355F"/>
    <w:rsid w:val="00F946DC"/>
    <w:rsid w:val="00F9501A"/>
    <w:rsid w:val="00F958C2"/>
    <w:rsid w:val="00F95B13"/>
    <w:rsid w:val="00F96238"/>
    <w:rsid w:val="00F97979"/>
    <w:rsid w:val="00FA048A"/>
    <w:rsid w:val="00FA20A5"/>
    <w:rsid w:val="00FA2226"/>
    <w:rsid w:val="00FA2370"/>
    <w:rsid w:val="00FA2723"/>
    <w:rsid w:val="00FA28DA"/>
    <w:rsid w:val="00FA2BC4"/>
    <w:rsid w:val="00FA2D0C"/>
    <w:rsid w:val="00FA3701"/>
    <w:rsid w:val="00FA389C"/>
    <w:rsid w:val="00FA3C47"/>
    <w:rsid w:val="00FA4A2B"/>
    <w:rsid w:val="00FA5170"/>
    <w:rsid w:val="00FA5896"/>
    <w:rsid w:val="00FA5A91"/>
    <w:rsid w:val="00FA5F12"/>
    <w:rsid w:val="00FA62DE"/>
    <w:rsid w:val="00FA6BED"/>
    <w:rsid w:val="00FA6CC8"/>
    <w:rsid w:val="00FA6ECE"/>
    <w:rsid w:val="00FA7383"/>
    <w:rsid w:val="00FA77CF"/>
    <w:rsid w:val="00FA77F0"/>
    <w:rsid w:val="00FB05D0"/>
    <w:rsid w:val="00FB2DB4"/>
    <w:rsid w:val="00FB3478"/>
    <w:rsid w:val="00FB36C7"/>
    <w:rsid w:val="00FB3DBB"/>
    <w:rsid w:val="00FB6900"/>
    <w:rsid w:val="00FB7D3B"/>
    <w:rsid w:val="00FC0462"/>
    <w:rsid w:val="00FC09D8"/>
    <w:rsid w:val="00FC1E55"/>
    <w:rsid w:val="00FC27DD"/>
    <w:rsid w:val="00FC2974"/>
    <w:rsid w:val="00FC2F12"/>
    <w:rsid w:val="00FC3DFB"/>
    <w:rsid w:val="00FC3E2C"/>
    <w:rsid w:val="00FC3F9F"/>
    <w:rsid w:val="00FC4646"/>
    <w:rsid w:val="00FC4CBC"/>
    <w:rsid w:val="00FC4F9B"/>
    <w:rsid w:val="00FC50FB"/>
    <w:rsid w:val="00FC619A"/>
    <w:rsid w:val="00FC71AA"/>
    <w:rsid w:val="00FC721A"/>
    <w:rsid w:val="00FC7FD1"/>
    <w:rsid w:val="00FD1915"/>
    <w:rsid w:val="00FD2107"/>
    <w:rsid w:val="00FD2745"/>
    <w:rsid w:val="00FD3419"/>
    <w:rsid w:val="00FD4C40"/>
    <w:rsid w:val="00FD5374"/>
    <w:rsid w:val="00FD6D01"/>
    <w:rsid w:val="00FE06D5"/>
    <w:rsid w:val="00FE2D4C"/>
    <w:rsid w:val="00FE3192"/>
    <w:rsid w:val="00FE47B0"/>
    <w:rsid w:val="00FE4F2E"/>
    <w:rsid w:val="00FE4F82"/>
    <w:rsid w:val="00FE5015"/>
    <w:rsid w:val="00FE504C"/>
    <w:rsid w:val="00FF0B3C"/>
    <w:rsid w:val="00FF2400"/>
    <w:rsid w:val="00FF30C0"/>
    <w:rsid w:val="00FF31D0"/>
    <w:rsid w:val="00FF3D79"/>
    <w:rsid w:val="00FF3EA1"/>
    <w:rsid w:val="00FF4964"/>
    <w:rsid w:val="00FF5B30"/>
    <w:rsid w:val="00FF5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EAE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D9F"/>
  </w:style>
  <w:style w:type="paragraph" w:styleId="Heading1">
    <w:name w:val="heading 1"/>
    <w:basedOn w:val="Normal"/>
    <w:next w:val="Normal"/>
    <w:link w:val="Heading1Char"/>
    <w:uiPriority w:val="9"/>
    <w:qFormat/>
    <w:rsid w:val="00713B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13B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3BD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A7E4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BD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13BD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13BD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A7E4B"/>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344D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D9F"/>
    <w:rPr>
      <w:rFonts w:ascii="Tahoma" w:hAnsi="Tahoma" w:cs="Tahoma"/>
      <w:sz w:val="16"/>
      <w:szCs w:val="16"/>
    </w:rPr>
  </w:style>
  <w:style w:type="paragraph" w:styleId="ListParagraph">
    <w:name w:val="List Paragraph"/>
    <w:basedOn w:val="Normal"/>
    <w:uiPriority w:val="34"/>
    <w:qFormat/>
    <w:rsid w:val="00F448C1"/>
    <w:pPr>
      <w:ind w:left="720"/>
      <w:contextualSpacing/>
    </w:pPr>
  </w:style>
  <w:style w:type="paragraph" w:styleId="Header">
    <w:name w:val="header"/>
    <w:basedOn w:val="Normal"/>
    <w:link w:val="HeaderChar"/>
    <w:uiPriority w:val="99"/>
    <w:unhideWhenUsed/>
    <w:rsid w:val="008A21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129"/>
  </w:style>
  <w:style w:type="paragraph" w:styleId="Footer">
    <w:name w:val="footer"/>
    <w:basedOn w:val="Normal"/>
    <w:link w:val="FooterChar"/>
    <w:uiPriority w:val="99"/>
    <w:unhideWhenUsed/>
    <w:rsid w:val="008A21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129"/>
  </w:style>
  <w:style w:type="paragraph" w:styleId="NormalWeb">
    <w:name w:val="Normal (Web)"/>
    <w:basedOn w:val="Normal"/>
    <w:uiPriority w:val="99"/>
    <w:unhideWhenUsed/>
    <w:rsid w:val="00B34124"/>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275E2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75E2D"/>
    <w:rPr>
      <w:rFonts w:eastAsiaTheme="minorEastAsia"/>
      <w:lang w:eastAsia="ja-JP"/>
    </w:rPr>
  </w:style>
  <w:style w:type="paragraph" w:styleId="TOCHeading">
    <w:name w:val="TOC Heading"/>
    <w:basedOn w:val="Heading1"/>
    <w:next w:val="Normal"/>
    <w:uiPriority w:val="39"/>
    <w:semiHidden/>
    <w:unhideWhenUsed/>
    <w:qFormat/>
    <w:rsid w:val="00275E2D"/>
    <w:pPr>
      <w:outlineLvl w:val="9"/>
    </w:pPr>
    <w:rPr>
      <w:lang w:eastAsia="ja-JP"/>
    </w:rPr>
  </w:style>
  <w:style w:type="paragraph" w:styleId="TOC1">
    <w:name w:val="toc 1"/>
    <w:basedOn w:val="Normal"/>
    <w:next w:val="Normal"/>
    <w:autoRedefine/>
    <w:uiPriority w:val="39"/>
    <w:unhideWhenUsed/>
    <w:rsid w:val="00275E2D"/>
    <w:pPr>
      <w:spacing w:after="100"/>
    </w:pPr>
  </w:style>
  <w:style w:type="paragraph" w:styleId="TOC2">
    <w:name w:val="toc 2"/>
    <w:basedOn w:val="Normal"/>
    <w:next w:val="Normal"/>
    <w:autoRedefine/>
    <w:uiPriority w:val="39"/>
    <w:unhideWhenUsed/>
    <w:rsid w:val="00275E2D"/>
    <w:pPr>
      <w:spacing w:after="100"/>
      <w:ind w:left="220"/>
    </w:pPr>
  </w:style>
  <w:style w:type="paragraph" w:styleId="TOC3">
    <w:name w:val="toc 3"/>
    <w:basedOn w:val="Normal"/>
    <w:next w:val="Normal"/>
    <w:autoRedefine/>
    <w:uiPriority w:val="39"/>
    <w:unhideWhenUsed/>
    <w:rsid w:val="00275E2D"/>
    <w:pPr>
      <w:spacing w:after="100"/>
      <w:ind w:left="440"/>
    </w:pPr>
  </w:style>
  <w:style w:type="character" w:styleId="Hyperlink">
    <w:name w:val="Hyperlink"/>
    <w:basedOn w:val="DefaultParagraphFont"/>
    <w:uiPriority w:val="99"/>
    <w:unhideWhenUsed/>
    <w:rsid w:val="00275E2D"/>
    <w:rPr>
      <w:color w:val="0000FF" w:themeColor="hyperlink"/>
      <w:u w:val="single"/>
    </w:rPr>
  </w:style>
  <w:style w:type="table" w:styleId="TableGrid">
    <w:name w:val="Table Grid"/>
    <w:basedOn w:val="TableNormal"/>
    <w:uiPriority w:val="59"/>
    <w:rsid w:val="00465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0840B0"/>
  </w:style>
  <w:style w:type="character" w:customStyle="1" w:styleId="kx21rb">
    <w:name w:val="kx21rb"/>
    <w:basedOn w:val="DefaultParagraphFont"/>
    <w:rsid w:val="000840B0"/>
  </w:style>
  <w:style w:type="character" w:styleId="Emphasis">
    <w:name w:val="Emphasis"/>
    <w:basedOn w:val="DefaultParagraphFont"/>
    <w:uiPriority w:val="20"/>
    <w:qFormat/>
    <w:rsid w:val="004E479C"/>
    <w:rPr>
      <w:i/>
      <w:iCs/>
    </w:rPr>
  </w:style>
  <w:style w:type="character" w:styleId="HTMLCite">
    <w:name w:val="HTML Cite"/>
    <w:basedOn w:val="DefaultParagraphFont"/>
    <w:uiPriority w:val="99"/>
    <w:semiHidden/>
    <w:unhideWhenUsed/>
    <w:rsid w:val="008549A5"/>
    <w:rPr>
      <w:i/>
      <w:iCs/>
    </w:rPr>
  </w:style>
  <w:style w:type="character" w:customStyle="1" w:styleId="dyjrff">
    <w:name w:val="dyjrff"/>
    <w:basedOn w:val="DefaultParagraphFont"/>
    <w:rsid w:val="008549A5"/>
  </w:style>
  <w:style w:type="paragraph" w:styleId="HTMLPreformatted">
    <w:name w:val="HTML Preformatted"/>
    <w:basedOn w:val="Normal"/>
    <w:link w:val="HTMLPreformattedChar"/>
    <w:uiPriority w:val="99"/>
    <w:unhideWhenUsed/>
    <w:rsid w:val="00F00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00515"/>
    <w:rPr>
      <w:rFonts w:ascii="Courier New" w:eastAsia="Times New Roman" w:hAnsi="Courier New" w:cs="Courier New"/>
      <w:sz w:val="20"/>
      <w:szCs w:val="20"/>
    </w:rPr>
  </w:style>
  <w:style w:type="character" w:customStyle="1" w:styleId="y2iqfc">
    <w:name w:val="y2iqfc"/>
    <w:basedOn w:val="DefaultParagraphFont"/>
    <w:rsid w:val="00F00515"/>
  </w:style>
  <w:style w:type="character" w:styleId="PlaceholderText">
    <w:name w:val="Placeholder Text"/>
    <w:basedOn w:val="DefaultParagraphFont"/>
    <w:uiPriority w:val="99"/>
    <w:semiHidden/>
    <w:rsid w:val="00464440"/>
    <w:rPr>
      <w:color w:val="808080"/>
    </w:rPr>
  </w:style>
  <w:style w:type="paragraph" w:styleId="Caption">
    <w:name w:val="caption"/>
    <w:basedOn w:val="Normal"/>
    <w:next w:val="Normal"/>
    <w:uiPriority w:val="35"/>
    <w:unhideWhenUsed/>
    <w:qFormat/>
    <w:rsid w:val="00CB677F"/>
    <w:pPr>
      <w:spacing w:line="240" w:lineRule="auto"/>
    </w:pPr>
    <w:rPr>
      <w:b/>
      <w:bCs/>
      <w:color w:val="4F81BD" w:themeColor="accent1"/>
      <w:sz w:val="18"/>
      <w:szCs w:val="18"/>
    </w:rPr>
  </w:style>
  <w:style w:type="table" w:styleId="LightList-Accent2">
    <w:name w:val="Light List Accent 2"/>
    <w:basedOn w:val="TableNormal"/>
    <w:uiPriority w:val="61"/>
    <w:rsid w:val="00213FC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ableofFigures">
    <w:name w:val="table of figures"/>
    <w:basedOn w:val="Normal"/>
    <w:next w:val="Normal"/>
    <w:uiPriority w:val="99"/>
    <w:unhideWhenUsed/>
    <w:rsid w:val="00F30727"/>
    <w:pPr>
      <w:spacing w:after="0"/>
    </w:pPr>
  </w:style>
  <w:style w:type="paragraph" w:customStyle="1" w:styleId="Default">
    <w:name w:val="Default"/>
    <w:rsid w:val="00226D11"/>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8B53B1"/>
    <w:rPr>
      <w:sz w:val="16"/>
      <w:szCs w:val="16"/>
    </w:rPr>
  </w:style>
  <w:style w:type="paragraph" w:styleId="CommentText">
    <w:name w:val="annotation text"/>
    <w:basedOn w:val="Normal"/>
    <w:link w:val="CommentTextChar"/>
    <w:uiPriority w:val="99"/>
    <w:unhideWhenUsed/>
    <w:rsid w:val="008B53B1"/>
    <w:pPr>
      <w:spacing w:line="240" w:lineRule="auto"/>
    </w:pPr>
    <w:rPr>
      <w:sz w:val="20"/>
      <w:szCs w:val="20"/>
    </w:rPr>
  </w:style>
  <w:style w:type="character" w:customStyle="1" w:styleId="CommentTextChar">
    <w:name w:val="Comment Text Char"/>
    <w:basedOn w:val="DefaultParagraphFont"/>
    <w:link w:val="CommentText"/>
    <w:uiPriority w:val="99"/>
    <w:rsid w:val="008B53B1"/>
    <w:rPr>
      <w:sz w:val="20"/>
      <w:szCs w:val="20"/>
    </w:rPr>
  </w:style>
  <w:style w:type="paragraph" w:styleId="Revision">
    <w:name w:val="Revision"/>
    <w:hidden/>
    <w:uiPriority w:val="99"/>
    <w:semiHidden/>
    <w:rsid w:val="00DF7590"/>
    <w:pPr>
      <w:spacing w:after="0" w:line="240" w:lineRule="auto"/>
    </w:pPr>
  </w:style>
  <w:style w:type="character" w:customStyle="1" w:styleId="texhtml">
    <w:name w:val="texhtml"/>
    <w:basedOn w:val="DefaultParagraphFont"/>
    <w:rsid w:val="002F12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D9F"/>
  </w:style>
  <w:style w:type="paragraph" w:styleId="Heading1">
    <w:name w:val="heading 1"/>
    <w:basedOn w:val="Normal"/>
    <w:next w:val="Normal"/>
    <w:link w:val="Heading1Char"/>
    <w:uiPriority w:val="9"/>
    <w:qFormat/>
    <w:rsid w:val="00713B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13B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3BD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A7E4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BD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13BD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13BD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A7E4B"/>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344D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D9F"/>
    <w:rPr>
      <w:rFonts w:ascii="Tahoma" w:hAnsi="Tahoma" w:cs="Tahoma"/>
      <w:sz w:val="16"/>
      <w:szCs w:val="16"/>
    </w:rPr>
  </w:style>
  <w:style w:type="paragraph" w:styleId="ListParagraph">
    <w:name w:val="List Paragraph"/>
    <w:basedOn w:val="Normal"/>
    <w:uiPriority w:val="34"/>
    <w:qFormat/>
    <w:rsid w:val="00F448C1"/>
    <w:pPr>
      <w:ind w:left="720"/>
      <w:contextualSpacing/>
    </w:pPr>
  </w:style>
  <w:style w:type="paragraph" w:styleId="Header">
    <w:name w:val="header"/>
    <w:basedOn w:val="Normal"/>
    <w:link w:val="HeaderChar"/>
    <w:uiPriority w:val="99"/>
    <w:unhideWhenUsed/>
    <w:rsid w:val="008A21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129"/>
  </w:style>
  <w:style w:type="paragraph" w:styleId="Footer">
    <w:name w:val="footer"/>
    <w:basedOn w:val="Normal"/>
    <w:link w:val="FooterChar"/>
    <w:uiPriority w:val="99"/>
    <w:unhideWhenUsed/>
    <w:rsid w:val="008A21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129"/>
  </w:style>
  <w:style w:type="paragraph" w:styleId="NormalWeb">
    <w:name w:val="Normal (Web)"/>
    <w:basedOn w:val="Normal"/>
    <w:uiPriority w:val="99"/>
    <w:unhideWhenUsed/>
    <w:rsid w:val="00B34124"/>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275E2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75E2D"/>
    <w:rPr>
      <w:rFonts w:eastAsiaTheme="minorEastAsia"/>
      <w:lang w:eastAsia="ja-JP"/>
    </w:rPr>
  </w:style>
  <w:style w:type="paragraph" w:styleId="TOCHeading">
    <w:name w:val="TOC Heading"/>
    <w:basedOn w:val="Heading1"/>
    <w:next w:val="Normal"/>
    <w:uiPriority w:val="39"/>
    <w:semiHidden/>
    <w:unhideWhenUsed/>
    <w:qFormat/>
    <w:rsid w:val="00275E2D"/>
    <w:pPr>
      <w:outlineLvl w:val="9"/>
    </w:pPr>
    <w:rPr>
      <w:lang w:eastAsia="ja-JP"/>
    </w:rPr>
  </w:style>
  <w:style w:type="paragraph" w:styleId="TOC1">
    <w:name w:val="toc 1"/>
    <w:basedOn w:val="Normal"/>
    <w:next w:val="Normal"/>
    <w:autoRedefine/>
    <w:uiPriority w:val="39"/>
    <w:unhideWhenUsed/>
    <w:rsid w:val="00275E2D"/>
    <w:pPr>
      <w:spacing w:after="100"/>
    </w:pPr>
  </w:style>
  <w:style w:type="paragraph" w:styleId="TOC2">
    <w:name w:val="toc 2"/>
    <w:basedOn w:val="Normal"/>
    <w:next w:val="Normal"/>
    <w:autoRedefine/>
    <w:uiPriority w:val="39"/>
    <w:unhideWhenUsed/>
    <w:rsid w:val="00275E2D"/>
    <w:pPr>
      <w:spacing w:after="100"/>
      <w:ind w:left="220"/>
    </w:pPr>
  </w:style>
  <w:style w:type="paragraph" w:styleId="TOC3">
    <w:name w:val="toc 3"/>
    <w:basedOn w:val="Normal"/>
    <w:next w:val="Normal"/>
    <w:autoRedefine/>
    <w:uiPriority w:val="39"/>
    <w:unhideWhenUsed/>
    <w:rsid w:val="00275E2D"/>
    <w:pPr>
      <w:spacing w:after="100"/>
      <w:ind w:left="440"/>
    </w:pPr>
  </w:style>
  <w:style w:type="character" w:styleId="Hyperlink">
    <w:name w:val="Hyperlink"/>
    <w:basedOn w:val="DefaultParagraphFont"/>
    <w:uiPriority w:val="99"/>
    <w:unhideWhenUsed/>
    <w:rsid w:val="00275E2D"/>
    <w:rPr>
      <w:color w:val="0000FF" w:themeColor="hyperlink"/>
      <w:u w:val="single"/>
    </w:rPr>
  </w:style>
  <w:style w:type="table" w:styleId="TableGrid">
    <w:name w:val="Table Grid"/>
    <w:basedOn w:val="TableNormal"/>
    <w:uiPriority w:val="59"/>
    <w:rsid w:val="00465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0840B0"/>
  </w:style>
  <w:style w:type="character" w:customStyle="1" w:styleId="kx21rb">
    <w:name w:val="kx21rb"/>
    <w:basedOn w:val="DefaultParagraphFont"/>
    <w:rsid w:val="000840B0"/>
  </w:style>
  <w:style w:type="character" w:styleId="Emphasis">
    <w:name w:val="Emphasis"/>
    <w:basedOn w:val="DefaultParagraphFont"/>
    <w:uiPriority w:val="20"/>
    <w:qFormat/>
    <w:rsid w:val="004E479C"/>
    <w:rPr>
      <w:i/>
      <w:iCs/>
    </w:rPr>
  </w:style>
  <w:style w:type="character" w:styleId="HTMLCite">
    <w:name w:val="HTML Cite"/>
    <w:basedOn w:val="DefaultParagraphFont"/>
    <w:uiPriority w:val="99"/>
    <w:semiHidden/>
    <w:unhideWhenUsed/>
    <w:rsid w:val="008549A5"/>
    <w:rPr>
      <w:i/>
      <w:iCs/>
    </w:rPr>
  </w:style>
  <w:style w:type="character" w:customStyle="1" w:styleId="dyjrff">
    <w:name w:val="dyjrff"/>
    <w:basedOn w:val="DefaultParagraphFont"/>
    <w:rsid w:val="008549A5"/>
  </w:style>
  <w:style w:type="paragraph" w:styleId="HTMLPreformatted">
    <w:name w:val="HTML Preformatted"/>
    <w:basedOn w:val="Normal"/>
    <w:link w:val="HTMLPreformattedChar"/>
    <w:uiPriority w:val="99"/>
    <w:unhideWhenUsed/>
    <w:rsid w:val="00F005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00515"/>
    <w:rPr>
      <w:rFonts w:ascii="Courier New" w:eastAsia="Times New Roman" w:hAnsi="Courier New" w:cs="Courier New"/>
      <w:sz w:val="20"/>
      <w:szCs w:val="20"/>
    </w:rPr>
  </w:style>
  <w:style w:type="character" w:customStyle="1" w:styleId="y2iqfc">
    <w:name w:val="y2iqfc"/>
    <w:basedOn w:val="DefaultParagraphFont"/>
    <w:rsid w:val="00F00515"/>
  </w:style>
  <w:style w:type="character" w:styleId="PlaceholderText">
    <w:name w:val="Placeholder Text"/>
    <w:basedOn w:val="DefaultParagraphFont"/>
    <w:uiPriority w:val="99"/>
    <w:semiHidden/>
    <w:rsid w:val="00464440"/>
    <w:rPr>
      <w:color w:val="808080"/>
    </w:rPr>
  </w:style>
  <w:style w:type="paragraph" w:styleId="Caption">
    <w:name w:val="caption"/>
    <w:basedOn w:val="Normal"/>
    <w:next w:val="Normal"/>
    <w:uiPriority w:val="35"/>
    <w:unhideWhenUsed/>
    <w:qFormat/>
    <w:rsid w:val="00CB677F"/>
    <w:pPr>
      <w:spacing w:line="240" w:lineRule="auto"/>
    </w:pPr>
    <w:rPr>
      <w:b/>
      <w:bCs/>
      <w:color w:val="4F81BD" w:themeColor="accent1"/>
      <w:sz w:val="18"/>
      <w:szCs w:val="18"/>
    </w:rPr>
  </w:style>
  <w:style w:type="table" w:styleId="LightList-Accent2">
    <w:name w:val="Light List Accent 2"/>
    <w:basedOn w:val="TableNormal"/>
    <w:uiPriority w:val="61"/>
    <w:rsid w:val="00213FC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ableofFigures">
    <w:name w:val="table of figures"/>
    <w:basedOn w:val="Normal"/>
    <w:next w:val="Normal"/>
    <w:uiPriority w:val="99"/>
    <w:unhideWhenUsed/>
    <w:rsid w:val="00F30727"/>
    <w:pPr>
      <w:spacing w:after="0"/>
    </w:pPr>
  </w:style>
  <w:style w:type="paragraph" w:customStyle="1" w:styleId="Default">
    <w:name w:val="Default"/>
    <w:rsid w:val="00226D11"/>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8B53B1"/>
    <w:rPr>
      <w:sz w:val="16"/>
      <w:szCs w:val="16"/>
    </w:rPr>
  </w:style>
  <w:style w:type="paragraph" w:styleId="CommentText">
    <w:name w:val="annotation text"/>
    <w:basedOn w:val="Normal"/>
    <w:link w:val="CommentTextChar"/>
    <w:uiPriority w:val="99"/>
    <w:unhideWhenUsed/>
    <w:rsid w:val="008B53B1"/>
    <w:pPr>
      <w:spacing w:line="240" w:lineRule="auto"/>
    </w:pPr>
    <w:rPr>
      <w:sz w:val="20"/>
      <w:szCs w:val="20"/>
    </w:rPr>
  </w:style>
  <w:style w:type="character" w:customStyle="1" w:styleId="CommentTextChar">
    <w:name w:val="Comment Text Char"/>
    <w:basedOn w:val="DefaultParagraphFont"/>
    <w:link w:val="CommentText"/>
    <w:uiPriority w:val="99"/>
    <w:rsid w:val="008B53B1"/>
    <w:rPr>
      <w:sz w:val="20"/>
      <w:szCs w:val="20"/>
    </w:rPr>
  </w:style>
  <w:style w:type="paragraph" w:styleId="Revision">
    <w:name w:val="Revision"/>
    <w:hidden/>
    <w:uiPriority w:val="99"/>
    <w:semiHidden/>
    <w:rsid w:val="00DF7590"/>
    <w:pPr>
      <w:spacing w:after="0" w:line="240" w:lineRule="auto"/>
    </w:pPr>
  </w:style>
  <w:style w:type="character" w:customStyle="1" w:styleId="texhtml">
    <w:name w:val="texhtml"/>
    <w:basedOn w:val="DefaultParagraphFont"/>
    <w:rsid w:val="002F12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69477">
      <w:bodyDiv w:val="1"/>
      <w:marLeft w:val="0"/>
      <w:marRight w:val="0"/>
      <w:marTop w:val="0"/>
      <w:marBottom w:val="0"/>
      <w:divBdr>
        <w:top w:val="none" w:sz="0" w:space="0" w:color="auto"/>
        <w:left w:val="none" w:sz="0" w:space="0" w:color="auto"/>
        <w:bottom w:val="none" w:sz="0" w:space="0" w:color="auto"/>
        <w:right w:val="none" w:sz="0" w:space="0" w:color="auto"/>
      </w:divBdr>
    </w:div>
    <w:div w:id="64381732">
      <w:bodyDiv w:val="1"/>
      <w:marLeft w:val="0"/>
      <w:marRight w:val="0"/>
      <w:marTop w:val="0"/>
      <w:marBottom w:val="0"/>
      <w:divBdr>
        <w:top w:val="none" w:sz="0" w:space="0" w:color="auto"/>
        <w:left w:val="none" w:sz="0" w:space="0" w:color="auto"/>
        <w:bottom w:val="none" w:sz="0" w:space="0" w:color="auto"/>
        <w:right w:val="none" w:sz="0" w:space="0" w:color="auto"/>
      </w:divBdr>
      <w:divsChild>
        <w:div w:id="1114135964">
          <w:marLeft w:val="0"/>
          <w:marRight w:val="0"/>
          <w:marTop w:val="0"/>
          <w:marBottom w:val="0"/>
          <w:divBdr>
            <w:top w:val="none" w:sz="0" w:space="0" w:color="auto"/>
            <w:left w:val="none" w:sz="0" w:space="0" w:color="auto"/>
            <w:bottom w:val="none" w:sz="0" w:space="0" w:color="auto"/>
            <w:right w:val="none" w:sz="0" w:space="0" w:color="auto"/>
          </w:divBdr>
          <w:divsChild>
            <w:div w:id="502547336">
              <w:marLeft w:val="0"/>
              <w:marRight w:val="0"/>
              <w:marTop w:val="180"/>
              <w:marBottom w:val="180"/>
              <w:divBdr>
                <w:top w:val="none" w:sz="0" w:space="0" w:color="auto"/>
                <w:left w:val="none" w:sz="0" w:space="0" w:color="auto"/>
                <w:bottom w:val="none" w:sz="0" w:space="0" w:color="auto"/>
                <w:right w:val="none" w:sz="0" w:space="0" w:color="auto"/>
              </w:divBdr>
            </w:div>
          </w:divsChild>
        </w:div>
        <w:div w:id="1233543849">
          <w:marLeft w:val="0"/>
          <w:marRight w:val="0"/>
          <w:marTop w:val="0"/>
          <w:marBottom w:val="0"/>
          <w:divBdr>
            <w:top w:val="none" w:sz="0" w:space="0" w:color="auto"/>
            <w:left w:val="none" w:sz="0" w:space="0" w:color="auto"/>
            <w:bottom w:val="none" w:sz="0" w:space="0" w:color="auto"/>
            <w:right w:val="none" w:sz="0" w:space="0" w:color="auto"/>
          </w:divBdr>
          <w:divsChild>
            <w:div w:id="1105341121">
              <w:marLeft w:val="0"/>
              <w:marRight w:val="0"/>
              <w:marTop w:val="0"/>
              <w:marBottom w:val="0"/>
              <w:divBdr>
                <w:top w:val="none" w:sz="0" w:space="0" w:color="auto"/>
                <w:left w:val="none" w:sz="0" w:space="0" w:color="auto"/>
                <w:bottom w:val="none" w:sz="0" w:space="0" w:color="auto"/>
                <w:right w:val="none" w:sz="0" w:space="0" w:color="auto"/>
              </w:divBdr>
              <w:divsChild>
                <w:div w:id="1190220514">
                  <w:marLeft w:val="0"/>
                  <w:marRight w:val="0"/>
                  <w:marTop w:val="0"/>
                  <w:marBottom w:val="0"/>
                  <w:divBdr>
                    <w:top w:val="none" w:sz="0" w:space="0" w:color="auto"/>
                    <w:left w:val="none" w:sz="0" w:space="0" w:color="auto"/>
                    <w:bottom w:val="none" w:sz="0" w:space="0" w:color="auto"/>
                    <w:right w:val="none" w:sz="0" w:space="0" w:color="auto"/>
                  </w:divBdr>
                  <w:divsChild>
                    <w:div w:id="331177766">
                      <w:marLeft w:val="0"/>
                      <w:marRight w:val="0"/>
                      <w:marTop w:val="0"/>
                      <w:marBottom w:val="0"/>
                      <w:divBdr>
                        <w:top w:val="none" w:sz="0" w:space="0" w:color="auto"/>
                        <w:left w:val="none" w:sz="0" w:space="0" w:color="auto"/>
                        <w:bottom w:val="none" w:sz="0" w:space="0" w:color="auto"/>
                        <w:right w:val="none" w:sz="0" w:space="0" w:color="auto"/>
                      </w:divBdr>
                      <w:divsChild>
                        <w:div w:id="1568607817">
                          <w:marLeft w:val="0"/>
                          <w:marRight w:val="0"/>
                          <w:marTop w:val="0"/>
                          <w:marBottom w:val="0"/>
                          <w:divBdr>
                            <w:top w:val="none" w:sz="0" w:space="0" w:color="auto"/>
                            <w:left w:val="none" w:sz="0" w:space="0" w:color="auto"/>
                            <w:bottom w:val="none" w:sz="0" w:space="0" w:color="auto"/>
                            <w:right w:val="none" w:sz="0" w:space="0" w:color="auto"/>
                          </w:divBdr>
                          <w:divsChild>
                            <w:div w:id="1103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20019">
      <w:bodyDiv w:val="1"/>
      <w:marLeft w:val="0"/>
      <w:marRight w:val="0"/>
      <w:marTop w:val="0"/>
      <w:marBottom w:val="0"/>
      <w:divBdr>
        <w:top w:val="none" w:sz="0" w:space="0" w:color="auto"/>
        <w:left w:val="none" w:sz="0" w:space="0" w:color="auto"/>
        <w:bottom w:val="none" w:sz="0" w:space="0" w:color="auto"/>
        <w:right w:val="none" w:sz="0" w:space="0" w:color="auto"/>
      </w:divBdr>
    </w:div>
    <w:div w:id="90586175">
      <w:bodyDiv w:val="1"/>
      <w:marLeft w:val="0"/>
      <w:marRight w:val="0"/>
      <w:marTop w:val="0"/>
      <w:marBottom w:val="0"/>
      <w:divBdr>
        <w:top w:val="none" w:sz="0" w:space="0" w:color="auto"/>
        <w:left w:val="none" w:sz="0" w:space="0" w:color="auto"/>
        <w:bottom w:val="none" w:sz="0" w:space="0" w:color="auto"/>
        <w:right w:val="none" w:sz="0" w:space="0" w:color="auto"/>
      </w:divBdr>
      <w:divsChild>
        <w:div w:id="38288101">
          <w:marLeft w:val="0"/>
          <w:marRight w:val="0"/>
          <w:marTop w:val="0"/>
          <w:marBottom w:val="0"/>
          <w:divBdr>
            <w:top w:val="none" w:sz="0" w:space="0" w:color="auto"/>
            <w:left w:val="none" w:sz="0" w:space="0" w:color="auto"/>
            <w:bottom w:val="none" w:sz="0" w:space="0" w:color="auto"/>
            <w:right w:val="none" w:sz="0" w:space="0" w:color="auto"/>
          </w:divBdr>
          <w:divsChild>
            <w:div w:id="540871444">
              <w:marLeft w:val="0"/>
              <w:marRight w:val="0"/>
              <w:marTop w:val="0"/>
              <w:marBottom w:val="0"/>
              <w:divBdr>
                <w:top w:val="none" w:sz="0" w:space="0" w:color="auto"/>
                <w:left w:val="none" w:sz="0" w:space="0" w:color="auto"/>
                <w:bottom w:val="none" w:sz="0" w:space="0" w:color="auto"/>
                <w:right w:val="none" w:sz="0" w:space="0" w:color="auto"/>
              </w:divBdr>
              <w:divsChild>
                <w:div w:id="322398146">
                  <w:marLeft w:val="0"/>
                  <w:marRight w:val="0"/>
                  <w:marTop w:val="0"/>
                  <w:marBottom w:val="0"/>
                  <w:divBdr>
                    <w:top w:val="none" w:sz="0" w:space="0" w:color="auto"/>
                    <w:left w:val="none" w:sz="0" w:space="0" w:color="auto"/>
                    <w:bottom w:val="none" w:sz="0" w:space="0" w:color="auto"/>
                    <w:right w:val="none" w:sz="0" w:space="0" w:color="auto"/>
                  </w:divBdr>
                  <w:divsChild>
                    <w:div w:id="934481431">
                      <w:marLeft w:val="0"/>
                      <w:marRight w:val="0"/>
                      <w:marTop w:val="0"/>
                      <w:marBottom w:val="0"/>
                      <w:divBdr>
                        <w:top w:val="none" w:sz="0" w:space="0" w:color="auto"/>
                        <w:left w:val="none" w:sz="0" w:space="0" w:color="auto"/>
                        <w:bottom w:val="none" w:sz="0" w:space="0" w:color="auto"/>
                        <w:right w:val="none" w:sz="0" w:space="0" w:color="auto"/>
                      </w:divBdr>
                      <w:divsChild>
                        <w:div w:id="249706338">
                          <w:marLeft w:val="0"/>
                          <w:marRight w:val="0"/>
                          <w:marTop w:val="0"/>
                          <w:marBottom w:val="0"/>
                          <w:divBdr>
                            <w:top w:val="none" w:sz="0" w:space="0" w:color="auto"/>
                            <w:left w:val="none" w:sz="0" w:space="0" w:color="auto"/>
                            <w:bottom w:val="none" w:sz="0" w:space="0" w:color="auto"/>
                            <w:right w:val="none" w:sz="0" w:space="0" w:color="auto"/>
                          </w:divBdr>
                          <w:divsChild>
                            <w:div w:id="5951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870920">
          <w:marLeft w:val="0"/>
          <w:marRight w:val="0"/>
          <w:marTop w:val="0"/>
          <w:marBottom w:val="0"/>
          <w:divBdr>
            <w:top w:val="none" w:sz="0" w:space="0" w:color="auto"/>
            <w:left w:val="none" w:sz="0" w:space="0" w:color="auto"/>
            <w:bottom w:val="none" w:sz="0" w:space="0" w:color="auto"/>
            <w:right w:val="none" w:sz="0" w:space="0" w:color="auto"/>
          </w:divBdr>
          <w:divsChild>
            <w:div w:id="5997238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8531002">
      <w:bodyDiv w:val="1"/>
      <w:marLeft w:val="0"/>
      <w:marRight w:val="0"/>
      <w:marTop w:val="0"/>
      <w:marBottom w:val="0"/>
      <w:divBdr>
        <w:top w:val="none" w:sz="0" w:space="0" w:color="auto"/>
        <w:left w:val="none" w:sz="0" w:space="0" w:color="auto"/>
        <w:bottom w:val="none" w:sz="0" w:space="0" w:color="auto"/>
        <w:right w:val="none" w:sz="0" w:space="0" w:color="auto"/>
      </w:divBdr>
    </w:div>
    <w:div w:id="128137875">
      <w:bodyDiv w:val="1"/>
      <w:marLeft w:val="0"/>
      <w:marRight w:val="0"/>
      <w:marTop w:val="0"/>
      <w:marBottom w:val="0"/>
      <w:divBdr>
        <w:top w:val="none" w:sz="0" w:space="0" w:color="auto"/>
        <w:left w:val="none" w:sz="0" w:space="0" w:color="auto"/>
        <w:bottom w:val="none" w:sz="0" w:space="0" w:color="auto"/>
        <w:right w:val="none" w:sz="0" w:space="0" w:color="auto"/>
      </w:divBdr>
    </w:div>
    <w:div w:id="156384226">
      <w:bodyDiv w:val="1"/>
      <w:marLeft w:val="0"/>
      <w:marRight w:val="0"/>
      <w:marTop w:val="0"/>
      <w:marBottom w:val="0"/>
      <w:divBdr>
        <w:top w:val="none" w:sz="0" w:space="0" w:color="auto"/>
        <w:left w:val="none" w:sz="0" w:space="0" w:color="auto"/>
        <w:bottom w:val="none" w:sz="0" w:space="0" w:color="auto"/>
        <w:right w:val="none" w:sz="0" w:space="0" w:color="auto"/>
      </w:divBdr>
      <w:divsChild>
        <w:div w:id="1821848706">
          <w:marLeft w:val="576"/>
          <w:marRight w:val="0"/>
          <w:marTop w:val="120"/>
          <w:marBottom w:val="0"/>
          <w:divBdr>
            <w:top w:val="none" w:sz="0" w:space="0" w:color="auto"/>
            <w:left w:val="none" w:sz="0" w:space="0" w:color="auto"/>
            <w:bottom w:val="none" w:sz="0" w:space="0" w:color="auto"/>
            <w:right w:val="none" w:sz="0" w:space="0" w:color="auto"/>
          </w:divBdr>
        </w:div>
      </w:divsChild>
    </w:div>
    <w:div w:id="194853080">
      <w:bodyDiv w:val="1"/>
      <w:marLeft w:val="0"/>
      <w:marRight w:val="0"/>
      <w:marTop w:val="0"/>
      <w:marBottom w:val="0"/>
      <w:divBdr>
        <w:top w:val="none" w:sz="0" w:space="0" w:color="auto"/>
        <w:left w:val="none" w:sz="0" w:space="0" w:color="auto"/>
        <w:bottom w:val="none" w:sz="0" w:space="0" w:color="auto"/>
        <w:right w:val="none" w:sz="0" w:space="0" w:color="auto"/>
      </w:divBdr>
    </w:div>
    <w:div w:id="201602188">
      <w:bodyDiv w:val="1"/>
      <w:marLeft w:val="0"/>
      <w:marRight w:val="0"/>
      <w:marTop w:val="0"/>
      <w:marBottom w:val="0"/>
      <w:divBdr>
        <w:top w:val="none" w:sz="0" w:space="0" w:color="auto"/>
        <w:left w:val="none" w:sz="0" w:space="0" w:color="auto"/>
        <w:bottom w:val="none" w:sz="0" w:space="0" w:color="auto"/>
        <w:right w:val="none" w:sz="0" w:space="0" w:color="auto"/>
      </w:divBdr>
    </w:div>
    <w:div w:id="238949641">
      <w:bodyDiv w:val="1"/>
      <w:marLeft w:val="0"/>
      <w:marRight w:val="0"/>
      <w:marTop w:val="0"/>
      <w:marBottom w:val="0"/>
      <w:divBdr>
        <w:top w:val="none" w:sz="0" w:space="0" w:color="auto"/>
        <w:left w:val="none" w:sz="0" w:space="0" w:color="auto"/>
        <w:bottom w:val="none" w:sz="0" w:space="0" w:color="auto"/>
        <w:right w:val="none" w:sz="0" w:space="0" w:color="auto"/>
      </w:divBdr>
      <w:divsChild>
        <w:div w:id="609976190">
          <w:marLeft w:val="0"/>
          <w:marRight w:val="0"/>
          <w:marTop w:val="0"/>
          <w:marBottom w:val="0"/>
          <w:divBdr>
            <w:top w:val="none" w:sz="0" w:space="0" w:color="auto"/>
            <w:left w:val="none" w:sz="0" w:space="0" w:color="auto"/>
            <w:bottom w:val="none" w:sz="0" w:space="0" w:color="auto"/>
            <w:right w:val="none" w:sz="0" w:space="0" w:color="auto"/>
          </w:divBdr>
          <w:divsChild>
            <w:div w:id="1446845182">
              <w:marLeft w:val="0"/>
              <w:marRight w:val="0"/>
              <w:marTop w:val="180"/>
              <w:marBottom w:val="180"/>
              <w:divBdr>
                <w:top w:val="none" w:sz="0" w:space="0" w:color="auto"/>
                <w:left w:val="none" w:sz="0" w:space="0" w:color="auto"/>
                <w:bottom w:val="none" w:sz="0" w:space="0" w:color="auto"/>
                <w:right w:val="none" w:sz="0" w:space="0" w:color="auto"/>
              </w:divBdr>
            </w:div>
          </w:divsChild>
        </w:div>
        <w:div w:id="1482044310">
          <w:marLeft w:val="0"/>
          <w:marRight w:val="0"/>
          <w:marTop w:val="0"/>
          <w:marBottom w:val="0"/>
          <w:divBdr>
            <w:top w:val="none" w:sz="0" w:space="0" w:color="auto"/>
            <w:left w:val="none" w:sz="0" w:space="0" w:color="auto"/>
            <w:bottom w:val="none" w:sz="0" w:space="0" w:color="auto"/>
            <w:right w:val="none" w:sz="0" w:space="0" w:color="auto"/>
          </w:divBdr>
          <w:divsChild>
            <w:div w:id="551234365">
              <w:marLeft w:val="0"/>
              <w:marRight w:val="0"/>
              <w:marTop w:val="0"/>
              <w:marBottom w:val="0"/>
              <w:divBdr>
                <w:top w:val="none" w:sz="0" w:space="0" w:color="auto"/>
                <w:left w:val="none" w:sz="0" w:space="0" w:color="auto"/>
                <w:bottom w:val="none" w:sz="0" w:space="0" w:color="auto"/>
                <w:right w:val="none" w:sz="0" w:space="0" w:color="auto"/>
              </w:divBdr>
              <w:divsChild>
                <w:div w:id="1161307867">
                  <w:marLeft w:val="0"/>
                  <w:marRight w:val="0"/>
                  <w:marTop w:val="0"/>
                  <w:marBottom w:val="0"/>
                  <w:divBdr>
                    <w:top w:val="none" w:sz="0" w:space="0" w:color="auto"/>
                    <w:left w:val="none" w:sz="0" w:space="0" w:color="auto"/>
                    <w:bottom w:val="none" w:sz="0" w:space="0" w:color="auto"/>
                    <w:right w:val="none" w:sz="0" w:space="0" w:color="auto"/>
                  </w:divBdr>
                  <w:divsChild>
                    <w:div w:id="1240991336">
                      <w:marLeft w:val="0"/>
                      <w:marRight w:val="0"/>
                      <w:marTop w:val="0"/>
                      <w:marBottom w:val="0"/>
                      <w:divBdr>
                        <w:top w:val="none" w:sz="0" w:space="0" w:color="auto"/>
                        <w:left w:val="none" w:sz="0" w:space="0" w:color="auto"/>
                        <w:bottom w:val="none" w:sz="0" w:space="0" w:color="auto"/>
                        <w:right w:val="none" w:sz="0" w:space="0" w:color="auto"/>
                      </w:divBdr>
                      <w:divsChild>
                        <w:div w:id="773863443">
                          <w:marLeft w:val="0"/>
                          <w:marRight w:val="0"/>
                          <w:marTop w:val="0"/>
                          <w:marBottom w:val="0"/>
                          <w:divBdr>
                            <w:top w:val="none" w:sz="0" w:space="0" w:color="auto"/>
                            <w:left w:val="none" w:sz="0" w:space="0" w:color="auto"/>
                            <w:bottom w:val="none" w:sz="0" w:space="0" w:color="auto"/>
                            <w:right w:val="none" w:sz="0" w:space="0" w:color="auto"/>
                          </w:divBdr>
                          <w:divsChild>
                            <w:div w:id="10354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987177">
      <w:bodyDiv w:val="1"/>
      <w:marLeft w:val="0"/>
      <w:marRight w:val="0"/>
      <w:marTop w:val="0"/>
      <w:marBottom w:val="0"/>
      <w:divBdr>
        <w:top w:val="none" w:sz="0" w:space="0" w:color="auto"/>
        <w:left w:val="none" w:sz="0" w:space="0" w:color="auto"/>
        <w:bottom w:val="none" w:sz="0" w:space="0" w:color="auto"/>
        <w:right w:val="none" w:sz="0" w:space="0" w:color="auto"/>
      </w:divBdr>
    </w:div>
    <w:div w:id="355934703">
      <w:bodyDiv w:val="1"/>
      <w:marLeft w:val="0"/>
      <w:marRight w:val="0"/>
      <w:marTop w:val="0"/>
      <w:marBottom w:val="0"/>
      <w:divBdr>
        <w:top w:val="none" w:sz="0" w:space="0" w:color="auto"/>
        <w:left w:val="none" w:sz="0" w:space="0" w:color="auto"/>
        <w:bottom w:val="none" w:sz="0" w:space="0" w:color="auto"/>
        <w:right w:val="none" w:sz="0" w:space="0" w:color="auto"/>
      </w:divBdr>
    </w:div>
    <w:div w:id="361515735">
      <w:bodyDiv w:val="1"/>
      <w:marLeft w:val="0"/>
      <w:marRight w:val="0"/>
      <w:marTop w:val="0"/>
      <w:marBottom w:val="0"/>
      <w:divBdr>
        <w:top w:val="none" w:sz="0" w:space="0" w:color="auto"/>
        <w:left w:val="none" w:sz="0" w:space="0" w:color="auto"/>
        <w:bottom w:val="none" w:sz="0" w:space="0" w:color="auto"/>
        <w:right w:val="none" w:sz="0" w:space="0" w:color="auto"/>
      </w:divBdr>
      <w:divsChild>
        <w:div w:id="764378548">
          <w:marLeft w:val="576"/>
          <w:marRight w:val="0"/>
          <w:marTop w:val="115"/>
          <w:marBottom w:val="0"/>
          <w:divBdr>
            <w:top w:val="none" w:sz="0" w:space="0" w:color="auto"/>
            <w:left w:val="none" w:sz="0" w:space="0" w:color="auto"/>
            <w:bottom w:val="none" w:sz="0" w:space="0" w:color="auto"/>
            <w:right w:val="none" w:sz="0" w:space="0" w:color="auto"/>
          </w:divBdr>
        </w:div>
      </w:divsChild>
    </w:div>
    <w:div w:id="387336564">
      <w:bodyDiv w:val="1"/>
      <w:marLeft w:val="0"/>
      <w:marRight w:val="0"/>
      <w:marTop w:val="0"/>
      <w:marBottom w:val="0"/>
      <w:divBdr>
        <w:top w:val="none" w:sz="0" w:space="0" w:color="auto"/>
        <w:left w:val="none" w:sz="0" w:space="0" w:color="auto"/>
        <w:bottom w:val="none" w:sz="0" w:space="0" w:color="auto"/>
        <w:right w:val="none" w:sz="0" w:space="0" w:color="auto"/>
      </w:divBdr>
    </w:div>
    <w:div w:id="437333567">
      <w:bodyDiv w:val="1"/>
      <w:marLeft w:val="0"/>
      <w:marRight w:val="0"/>
      <w:marTop w:val="0"/>
      <w:marBottom w:val="0"/>
      <w:divBdr>
        <w:top w:val="none" w:sz="0" w:space="0" w:color="auto"/>
        <w:left w:val="none" w:sz="0" w:space="0" w:color="auto"/>
        <w:bottom w:val="none" w:sz="0" w:space="0" w:color="auto"/>
        <w:right w:val="none" w:sz="0" w:space="0" w:color="auto"/>
      </w:divBdr>
    </w:div>
    <w:div w:id="491026576">
      <w:bodyDiv w:val="1"/>
      <w:marLeft w:val="0"/>
      <w:marRight w:val="0"/>
      <w:marTop w:val="0"/>
      <w:marBottom w:val="0"/>
      <w:divBdr>
        <w:top w:val="none" w:sz="0" w:space="0" w:color="auto"/>
        <w:left w:val="none" w:sz="0" w:space="0" w:color="auto"/>
        <w:bottom w:val="none" w:sz="0" w:space="0" w:color="auto"/>
        <w:right w:val="none" w:sz="0" w:space="0" w:color="auto"/>
      </w:divBdr>
    </w:div>
    <w:div w:id="521016867">
      <w:bodyDiv w:val="1"/>
      <w:marLeft w:val="0"/>
      <w:marRight w:val="0"/>
      <w:marTop w:val="0"/>
      <w:marBottom w:val="0"/>
      <w:divBdr>
        <w:top w:val="none" w:sz="0" w:space="0" w:color="auto"/>
        <w:left w:val="none" w:sz="0" w:space="0" w:color="auto"/>
        <w:bottom w:val="none" w:sz="0" w:space="0" w:color="auto"/>
        <w:right w:val="none" w:sz="0" w:space="0" w:color="auto"/>
      </w:divBdr>
    </w:div>
    <w:div w:id="533929788">
      <w:bodyDiv w:val="1"/>
      <w:marLeft w:val="0"/>
      <w:marRight w:val="0"/>
      <w:marTop w:val="0"/>
      <w:marBottom w:val="0"/>
      <w:divBdr>
        <w:top w:val="none" w:sz="0" w:space="0" w:color="auto"/>
        <w:left w:val="none" w:sz="0" w:space="0" w:color="auto"/>
        <w:bottom w:val="none" w:sz="0" w:space="0" w:color="auto"/>
        <w:right w:val="none" w:sz="0" w:space="0" w:color="auto"/>
      </w:divBdr>
    </w:div>
    <w:div w:id="535578798">
      <w:bodyDiv w:val="1"/>
      <w:marLeft w:val="0"/>
      <w:marRight w:val="0"/>
      <w:marTop w:val="0"/>
      <w:marBottom w:val="0"/>
      <w:divBdr>
        <w:top w:val="none" w:sz="0" w:space="0" w:color="auto"/>
        <w:left w:val="none" w:sz="0" w:space="0" w:color="auto"/>
        <w:bottom w:val="none" w:sz="0" w:space="0" w:color="auto"/>
        <w:right w:val="none" w:sz="0" w:space="0" w:color="auto"/>
      </w:divBdr>
    </w:div>
    <w:div w:id="545989149">
      <w:bodyDiv w:val="1"/>
      <w:marLeft w:val="0"/>
      <w:marRight w:val="0"/>
      <w:marTop w:val="0"/>
      <w:marBottom w:val="0"/>
      <w:divBdr>
        <w:top w:val="none" w:sz="0" w:space="0" w:color="auto"/>
        <w:left w:val="none" w:sz="0" w:space="0" w:color="auto"/>
        <w:bottom w:val="none" w:sz="0" w:space="0" w:color="auto"/>
        <w:right w:val="none" w:sz="0" w:space="0" w:color="auto"/>
      </w:divBdr>
      <w:divsChild>
        <w:div w:id="148593013">
          <w:marLeft w:val="0"/>
          <w:marRight w:val="0"/>
          <w:marTop w:val="0"/>
          <w:marBottom w:val="0"/>
          <w:divBdr>
            <w:top w:val="none" w:sz="0" w:space="0" w:color="auto"/>
            <w:left w:val="none" w:sz="0" w:space="0" w:color="auto"/>
            <w:bottom w:val="none" w:sz="0" w:space="0" w:color="auto"/>
            <w:right w:val="none" w:sz="0" w:space="0" w:color="auto"/>
          </w:divBdr>
          <w:divsChild>
            <w:div w:id="22563762">
              <w:marLeft w:val="0"/>
              <w:marRight w:val="0"/>
              <w:marTop w:val="180"/>
              <w:marBottom w:val="180"/>
              <w:divBdr>
                <w:top w:val="none" w:sz="0" w:space="0" w:color="auto"/>
                <w:left w:val="none" w:sz="0" w:space="0" w:color="auto"/>
                <w:bottom w:val="none" w:sz="0" w:space="0" w:color="auto"/>
                <w:right w:val="none" w:sz="0" w:space="0" w:color="auto"/>
              </w:divBdr>
            </w:div>
          </w:divsChild>
        </w:div>
        <w:div w:id="1856648146">
          <w:marLeft w:val="0"/>
          <w:marRight w:val="0"/>
          <w:marTop w:val="0"/>
          <w:marBottom w:val="0"/>
          <w:divBdr>
            <w:top w:val="none" w:sz="0" w:space="0" w:color="auto"/>
            <w:left w:val="none" w:sz="0" w:space="0" w:color="auto"/>
            <w:bottom w:val="none" w:sz="0" w:space="0" w:color="auto"/>
            <w:right w:val="none" w:sz="0" w:space="0" w:color="auto"/>
          </w:divBdr>
          <w:divsChild>
            <w:div w:id="1790707465">
              <w:marLeft w:val="0"/>
              <w:marRight w:val="0"/>
              <w:marTop w:val="0"/>
              <w:marBottom w:val="0"/>
              <w:divBdr>
                <w:top w:val="none" w:sz="0" w:space="0" w:color="auto"/>
                <w:left w:val="none" w:sz="0" w:space="0" w:color="auto"/>
                <w:bottom w:val="none" w:sz="0" w:space="0" w:color="auto"/>
                <w:right w:val="none" w:sz="0" w:space="0" w:color="auto"/>
              </w:divBdr>
              <w:divsChild>
                <w:div w:id="2044744272">
                  <w:marLeft w:val="0"/>
                  <w:marRight w:val="0"/>
                  <w:marTop w:val="0"/>
                  <w:marBottom w:val="0"/>
                  <w:divBdr>
                    <w:top w:val="none" w:sz="0" w:space="0" w:color="auto"/>
                    <w:left w:val="none" w:sz="0" w:space="0" w:color="auto"/>
                    <w:bottom w:val="none" w:sz="0" w:space="0" w:color="auto"/>
                    <w:right w:val="none" w:sz="0" w:space="0" w:color="auto"/>
                  </w:divBdr>
                  <w:divsChild>
                    <w:div w:id="166134303">
                      <w:marLeft w:val="0"/>
                      <w:marRight w:val="0"/>
                      <w:marTop w:val="0"/>
                      <w:marBottom w:val="0"/>
                      <w:divBdr>
                        <w:top w:val="none" w:sz="0" w:space="0" w:color="auto"/>
                        <w:left w:val="none" w:sz="0" w:space="0" w:color="auto"/>
                        <w:bottom w:val="none" w:sz="0" w:space="0" w:color="auto"/>
                        <w:right w:val="none" w:sz="0" w:space="0" w:color="auto"/>
                      </w:divBdr>
                      <w:divsChild>
                        <w:div w:id="1509171856">
                          <w:marLeft w:val="0"/>
                          <w:marRight w:val="0"/>
                          <w:marTop w:val="0"/>
                          <w:marBottom w:val="0"/>
                          <w:divBdr>
                            <w:top w:val="none" w:sz="0" w:space="0" w:color="auto"/>
                            <w:left w:val="none" w:sz="0" w:space="0" w:color="auto"/>
                            <w:bottom w:val="none" w:sz="0" w:space="0" w:color="auto"/>
                            <w:right w:val="none" w:sz="0" w:space="0" w:color="auto"/>
                          </w:divBdr>
                          <w:divsChild>
                            <w:div w:id="192218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090659">
      <w:bodyDiv w:val="1"/>
      <w:marLeft w:val="0"/>
      <w:marRight w:val="0"/>
      <w:marTop w:val="0"/>
      <w:marBottom w:val="0"/>
      <w:divBdr>
        <w:top w:val="none" w:sz="0" w:space="0" w:color="auto"/>
        <w:left w:val="none" w:sz="0" w:space="0" w:color="auto"/>
        <w:bottom w:val="none" w:sz="0" w:space="0" w:color="auto"/>
        <w:right w:val="none" w:sz="0" w:space="0" w:color="auto"/>
      </w:divBdr>
    </w:div>
    <w:div w:id="557937014">
      <w:bodyDiv w:val="1"/>
      <w:marLeft w:val="0"/>
      <w:marRight w:val="0"/>
      <w:marTop w:val="0"/>
      <w:marBottom w:val="0"/>
      <w:divBdr>
        <w:top w:val="none" w:sz="0" w:space="0" w:color="auto"/>
        <w:left w:val="none" w:sz="0" w:space="0" w:color="auto"/>
        <w:bottom w:val="none" w:sz="0" w:space="0" w:color="auto"/>
        <w:right w:val="none" w:sz="0" w:space="0" w:color="auto"/>
      </w:divBdr>
    </w:div>
    <w:div w:id="636304756">
      <w:bodyDiv w:val="1"/>
      <w:marLeft w:val="0"/>
      <w:marRight w:val="0"/>
      <w:marTop w:val="0"/>
      <w:marBottom w:val="0"/>
      <w:divBdr>
        <w:top w:val="none" w:sz="0" w:space="0" w:color="auto"/>
        <w:left w:val="none" w:sz="0" w:space="0" w:color="auto"/>
        <w:bottom w:val="none" w:sz="0" w:space="0" w:color="auto"/>
        <w:right w:val="none" w:sz="0" w:space="0" w:color="auto"/>
      </w:divBdr>
    </w:div>
    <w:div w:id="681855361">
      <w:bodyDiv w:val="1"/>
      <w:marLeft w:val="0"/>
      <w:marRight w:val="0"/>
      <w:marTop w:val="0"/>
      <w:marBottom w:val="0"/>
      <w:divBdr>
        <w:top w:val="none" w:sz="0" w:space="0" w:color="auto"/>
        <w:left w:val="none" w:sz="0" w:space="0" w:color="auto"/>
        <w:bottom w:val="none" w:sz="0" w:space="0" w:color="auto"/>
        <w:right w:val="none" w:sz="0" w:space="0" w:color="auto"/>
      </w:divBdr>
    </w:div>
    <w:div w:id="690424035">
      <w:bodyDiv w:val="1"/>
      <w:marLeft w:val="0"/>
      <w:marRight w:val="0"/>
      <w:marTop w:val="0"/>
      <w:marBottom w:val="0"/>
      <w:divBdr>
        <w:top w:val="none" w:sz="0" w:space="0" w:color="auto"/>
        <w:left w:val="none" w:sz="0" w:space="0" w:color="auto"/>
        <w:bottom w:val="none" w:sz="0" w:space="0" w:color="auto"/>
        <w:right w:val="none" w:sz="0" w:space="0" w:color="auto"/>
      </w:divBdr>
    </w:div>
    <w:div w:id="724647694">
      <w:bodyDiv w:val="1"/>
      <w:marLeft w:val="0"/>
      <w:marRight w:val="0"/>
      <w:marTop w:val="0"/>
      <w:marBottom w:val="0"/>
      <w:divBdr>
        <w:top w:val="none" w:sz="0" w:space="0" w:color="auto"/>
        <w:left w:val="none" w:sz="0" w:space="0" w:color="auto"/>
        <w:bottom w:val="none" w:sz="0" w:space="0" w:color="auto"/>
        <w:right w:val="none" w:sz="0" w:space="0" w:color="auto"/>
      </w:divBdr>
    </w:div>
    <w:div w:id="743381767">
      <w:bodyDiv w:val="1"/>
      <w:marLeft w:val="0"/>
      <w:marRight w:val="0"/>
      <w:marTop w:val="0"/>
      <w:marBottom w:val="0"/>
      <w:divBdr>
        <w:top w:val="none" w:sz="0" w:space="0" w:color="auto"/>
        <w:left w:val="none" w:sz="0" w:space="0" w:color="auto"/>
        <w:bottom w:val="none" w:sz="0" w:space="0" w:color="auto"/>
        <w:right w:val="none" w:sz="0" w:space="0" w:color="auto"/>
      </w:divBdr>
    </w:div>
    <w:div w:id="756170049">
      <w:bodyDiv w:val="1"/>
      <w:marLeft w:val="0"/>
      <w:marRight w:val="0"/>
      <w:marTop w:val="0"/>
      <w:marBottom w:val="0"/>
      <w:divBdr>
        <w:top w:val="none" w:sz="0" w:space="0" w:color="auto"/>
        <w:left w:val="none" w:sz="0" w:space="0" w:color="auto"/>
        <w:bottom w:val="none" w:sz="0" w:space="0" w:color="auto"/>
        <w:right w:val="none" w:sz="0" w:space="0" w:color="auto"/>
      </w:divBdr>
    </w:div>
    <w:div w:id="769472734">
      <w:bodyDiv w:val="1"/>
      <w:marLeft w:val="0"/>
      <w:marRight w:val="0"/>
      <w:marTop w:val="0"/>
      <w:marBottom w:val="0"/>
      <w:divBdr>
        <w:top w:val="none" w:sz="0" w:space="0" w:color="auto"/>
        <w:left w:val="none" w:sz="0" w:space="0" w:color="auto"/>
        <w:bottom w:val="none" w:sz="0" w:space="0" w:color="auto"/>
        <w:right w:val="none" w:sz="0" w:space="0" w:color="auto"/>
      </w:divBdr>
    </w:div>
    <w:div w:id="810057332">
      <w:bodyDiv w:val="1"/>
      <w:marLeft w:val="0"/>
      <w:marRight w:val="0"/>
      <w:marTop w:val="0"/>
      <w:marBottom w:val="0"/>
      <w:divBdr>
        <w:top w:val="none" w:sz="0" w:space="0" w:color="auto"/>
        <w:left w:val="none" w:sz="0" w:space="0" w:color="auto"/>
        <w:bottom w:val="none" w:sz="0" w:space="0" w:color="auto"/>
        <w:right w:val="none" w:sz="0" w:space="0" w:color="auto"/>
      </w:divBdr>
    </w:div>
    <w:div w:id="816800089">
      <w:bodyDiv w:val="1"/>
      <w:marLeft w:val="0"/>
      <w:marRight w:val="0"/>
      <w:marTop w:val="0"/>
      <w:marBottom w:val="0"/>
      <w:divBdr>
        <w:top w:val="none" w:sz="0" w:space="0" w:color="auto"/>
        <w:left w:val="none" w:sz="0" w:space="0" w:color="auto"/>
        <w:bottom w:val="none" w:sz="0" w:space="0" w:color="auto"/>
        <w:right w:val="none" w:sz="0" w:space="0" w:color="auto"/>
      </w:divBdr>
    </w:div>
    <w:div w:id="817772728">
      <w:bodyDiv w:val="1"/>
      <w:marLeft w:val="0"/>
      <w:marRight w:val="0"/>
      <w:marTop w:val="0"/>
      <w:marBottom w:val="0"/>
      <w:divBdr>
        <w:top w:val="none" w:sz="0" w:space="0" w:color="auto"/>
        <w:left w:val="none" w:sz="0" w:space="0" w:color="auto"/>
        <w:bottom w:val="none" w:sz="0" w:space="0" w:color="auto"/>
        <w:right w:val="none" w:sz="0" w:space="0" w:color="auto"/>
      </w:divBdr>
    </w:div>
    <w:div w:id="905916275">
      <w:bodyDiv w:val="1"/>
      <w:marLeft w:val="0"/>
      <w:marRight w:val="0"/>
      <w:marTop w:val="0"/>
      <w:marBottom w:val="0"/>
      <w:divBdr>
        <w:top w:val="none" w:sz="0" w:space="0" w:color="auto"/>
        <w:left w:val="none" w:sz="0" w:space="0" w:color="auto"/>
        <w:bottom w:val="none" w:sz="0" w:space="0" w:color="auto"/>
        <w:right w:val="none" w:sz="0" w:space="0" w:color="auto"/>
      </w:divBdr>
    </w:div>
    <w:div w:id="932516582">
      <w:bodyDiv w:val="1"/>
      <w:marLeft w:val="0"/>
      <w:marRight w:val="0"/>
      <w:marTop w:val="0"/>
      <w:marBottom w:val="0"/>
      <w:divBdr>
        <w:top w:val="none" w:sz="0" w:space="0" w:color="auto"/>
        <w:left w:val="none" w:sz="0" w:space="0" w:color="auto"/>
        <w:bottom w:val="none" w:sz="0" w:space="0" w:color="auto"/>
        <w:right w:val="none" w:sz="0" w:space="0" w:color="auto"/>
      </w:divBdr>
    </w:div>
    <w:div w:id="991057517">
      <w:bodyDiv w:val="1"/>
      <w:marLeft w:val="0"/>
      <w:marRight w:val="0"/>
      <w:marTop w:val="0"/>
      <w:marBottom w:val="0"/>
      <w:divBdr>
        <w:top w:val="none" w:sz="0" w:space="0" w:color="auto"/>
        <w:left w:val="none" w:sz="0" w:space="0" w:color="auto"/>
        <w:bottom w:val="none" w:sz="0" w:space="0" w:color="auto"/>
        <w:right w:val="none" w:sz="0" w:space="0" w:color="auto"/>
      </w:divBdr>
    </w:div>
    <w:div w:id="1077746293">
      <w:bodyDiv w:val="1"/>
      <w:marLeft w:val="0"/>
      <w:marRight w:val="0"/>
      <w:marTop w:val="0"/>
      <w:marBottom w:val="0"/>
      <w:divBdr>
        <w:top w:val="none" w:sz="0" w:space="0" w:color="auto"/>
        <w:left w:val="none" w:sz="0" w:space="0" w:color="auto"/>
        <w:bottom w:val="none" w:sz="0" w:space="0" w:color="auto"/>
        <w:right w:val="none" w:sz="0" w:space="0" w:color="auto"/>
      </w:divBdr>
    </w:div>
    <w:div w:id="1087187868">
      <w:bodyDiv w:val="1"/>
      <w:marLeft w:val="0"/>
      <w:marRight w:val="0"/>
      <w:marTop w:val="0"/>
      <w:marBottom w:val="0"/>
      <w:divBdr>
        <w:top w:val="none" w:sz="0" w:space="0" w:color="auto"/>
        <w:left w:val="none" w:sz="0" w:space="0" w:color="auto"/>
        <w:bottom w:val="none" w:sz="0" w:space="0" w:color="auto"/>
        <w:right w:val="none" w:sz="0" w:space="0" w:color="auto"/>
      </w:divBdr>
    </w:div>
    <w:div w:id="1127239036">
      <w:bodyDiv w:val="1"/>
      <w:marLeft w:val="0"/>
      <w:marRight w:val="0"/>
      <w:marTop w:val="0"/>
      <w:marBottom w:val="0"/>
      <w:divBdr>
        <w:top w:val="none" w:sz="0" w:space="0" w:color="auto"/>
        <w:left w:val="none" w:sz="0" w:space="0" w:color="auto"/>
        <w:bottom w:val="none" w:sz="0" w:space="0" w:color="auto"/>
        <w:right w:val="none" w:sz="0" w:space="0" w:color="auto"/>
      </w:divBdr>
    </w:div>
    <w:div w:id="1161195767">
      <w:bodyDiv w:val="1"/>
      <w:marLeft w:val="0"/>
      <w:marRight w:val="0"/>
      <w:marTop w:val="0"/>
      <w:marBottom w:val="0"/>
      <w:divBdr>
        <w:top w:val="none" w:sz="0" w:space="0" w:color="auto"/>
        <w:left w:val="none" w:sz="0" w:space="0" w:color="auto"/>
        <w:bottom w:val="none" w:sz="0" w:space="0" w:color="auto"/>
        <w:right w:val="none" w:sz="0" w:space="0" w:color="auto"/>
      </w:divBdr>
    </w:div>
    <w:div w:id="1163742218">
      <w:bodyDiv w:val="1"/>
      <w:marLeft w:val="0"/>
      <w:marRight w:val="0"/>
      <w:marTop w:val="0"/>
      <w:marBottom w:val="0"/>
      <w:divBdr>
        <w:top w:val="none" w:sz="0" w:space="0" w:color="auto"/>
        <w:left w:val="none" w:sz="0" w:space="0" w:color="auto"/>
        <w:bottom w:val="none" w:sz="0" w:space="0" w:color="auto"/>
        <w:right w:val="none" w:sz="0" w:space="0" w:color="auto"/>
      </w:divBdr>
    </w:div>
    <w:div w:id="1171409148">
      <w:bodyDiv w:val="1"/>
      <w:marLeft w:val="0"/>
      <w:marRight w:val="0"/>
      <w:marTop w:val="0"/>
      <w:marBottom w:val="0"/>
      <w:divBdr>
        <w:top w:val="none" w:sz="0" w:space="0" w:color="auto"/>
        <w:left w:val="none" w:sz="0" w:space="0" w:color="auto"/>
        <w:bottom w:val="none" w:sz="0" w:space="0" w:color="auto"/>
        <w:right w:val="none" w:sz="0" w:space="0" w:color="auto"/>
      </w:divBdr>
    </w:div>
    <w:div w:id="1186138400">
      <w:bodyDiv w:val="1"/>
      <w:marLeft w:val="0"/>
      <w:marRight w:val="0"/>
      <w:marTop w:val="0"/>
      <w:marBottom w:val="0"/>
      <w:divBdr>
        <w:top w:val="none" w:sz="0" w:space="0" w:color="auto"/>
        <w:left w:val="none" w:sz="0" w:space="0" w:color="auto"/>
        <w:bottom w:val="none" w:sz="0" w:space="0" w:color="auto"/>
        <w:right w:val="none" w:sz="0" w:space="0" w:color="auto"/>
      </w:divBdr>
    </w:div>
    <w:div w:id="1217666271">
      <w:bodyDiv w:val="1"/>
      <w:marLeft w:val="0"/>
      <w:marRight w:val="0"/>
      <w:marTop w:val="0"/>
      <w:marBottom w:val="0"/>
      <w:divBdr>
        <w:top w:val="none" w:sz="0" w:space="0" w:color="auto"/>
        <w:left w:val="none" w:sz="0" w:space="0" w:color="auto"/>
        <w:bottom w:val="none" w:sz="0" w:space="0" w:color="auto"/>
        <w:right w:val="none" w:sz="0" w:space="0" w:color="auto"/>
      </w:divBdr>
      <w:divsChild>
        <w:div w:id="414130771">
          <w:marLeft w:val="576"/>
          <w:marRight w:val="0"/>
          <w:marTop w:val="115"/>
          <w:marBottom w:val="0"/>
          <w:divBdr>
            <w:top w:val="none" w:sz="0" w:space="0" w:color="auto"/>
            <w:left w:val="none" w:sz="0" w:space="0" w:color="auto"/>
            <w:bottom w:val="none" w:sz="0" w:space="0" w:color="auto"/>
            <w:right w:val="none" w:sz="0" w:space="0" w:color="auto"/>
          </w:divBdr>
        </w:div>
        <w:div w:id="228272590">
          <w:marLeft w:val="576"/>
          <w:marRight w:val="0"/>
          <w:marTop w:val="115"/>
          <w:marBottom w:val="0"/>
          <w:divBdr>
            <w:top w:val="none" w:sz="0" w:space="0" w:color="auto"/>
            <w:left w:val="none" w:sz="0" w:space="0" w:color="auto"/>
            <w:bottom w:val="none" w:sz="0" w:space="0" w:color="auto"/>
            <w:right w:val="none" w:sz="0" w:space="0" w:color="auto"/>
          </w:divBdr>
        </w:div>
      </w:divsChild>
    </w:div>
    <w:div w:id="1223978254">
      <w:bodyDiv w:val="1"/>
      <w:marLeft w:val="0"/>
      <w:marRight w:val="0"/>
      <w:marTop w:val="0"/>
      <w:marBottom w:val="0"/>
      <w:divBdr>
        <w:top w:val="none" w:sz="0" w:space="0" w:color="auto"/>
        <w:left w:val="none" w:sz="0" w:space="0" w:color="auto"/>
        <w:bottom w:val="none" w:sz="0" w:space="0" w:color="auto"/>
        <w:right w:val="none" w:sz="0" w:space="0" w:color="auto"/>
      </w:divBdr>
    </w:div>
    <w:div w:id="1255869238">
      <w:bodyDiv w:val="1"/>
      <w:marLeft w:val="0"/>
      <w:marRight w:val="0"/>
      <w:marTop w:val="0"/>
      <w:marBottom w:val="0"/>
      <w:divBdr>
        <w:top w:val="none" w:sz="0" w:space="0" w:color="auto"/>
        <w:left w:val="none" w:sz="0" w:space="0" w:color="auto"/>
        <w:bottom w:val="none" w:sz="0" w:space="0" w:color="auto"/>
        <w:right w:val="none" w:sz="0" w:space="0" w:color="auto"/>
      </w:divBdr>
    </w:div>
    <w:div w:id="1259946836">
      <w:bodyDiv w:val="1"/>
      <w:marLeft w:val="0"/>
      <w:marRight w:val="0"/>
      <w:marTop w:val="0"/>
      <w:marBottom w:val="0"/>
      <w:divBdr>
        <w:top w:val="none" w:sz="0" w:space="0" w:color="auto"/>
        <w:left w:val="none" w:sz="0" w:space="0" w:color="auto"/>
        <w:bottom w:val="none" w:sz="0" w:space="0" w:color="auto"/>
        <w:right w:val="none" w:sz="0" w:space="0" w:color="auto"/>
      </w:divBdr>
    </w:div>
    <w:div w:id="1282345280">
      <w:bodyDiv w:val="1"/>
      <w:marLeft w:val="0"/>
      <w:marRight w:val="0"/>
      <w:marTop w:val="0"/>
      <w:marBottom w:val="0"/>
      <w:divBdr>
        <w:top w:val="none" w:sz="0" w:space="0" w:color="auto"/>
        <w:left w:val="none" w:sz="0" w:space="0" w:color="auto"/>
        <w:bottom w:val="none" w:sz="0" w:space="0" w:color="auto"/>
        <w:right w:val="none" w:sz="0" w:space="0" w:color="auto"/>
      </w:divBdr>
    </w:div>
    <w:div w:id="1324116281">
      <w:bodyDiv w:val="1"/>
      <w:marLeft w:val="0"/>
      <w:marRight w:val="0"/>
      <w:marTop w:val="0"/>
      <w:marBottom w:val="0"/>
      <w:divBdr>
        <w:top w:val="none" w:sz="0" w:space="0" w:color="auto"/>
        <w:left w:val="none" w:sz="0" w:space="0" w:color="auto"/>
        <w:bottom w:val="none" w:sz="0" w:space="0" w:color="auto"/>
        <w:right w:val="none" w:sz="0" w:space="0" w:color="auto"/>
      </w:divBdr>
    </w:div>
    <w:div w:id="1326396597">
      <w:bodyDiv w:val="1"/>
      <w:marLeft w:val="0"/>
      <w:marRight w:val="0"/>
      <w:marTop w:val="0"/>
      <w:marBottom w:val="0"/>
      <w:divBdr>
        <w:top w:val="none" w:sz="0" w:space="0" w:color="auto"/>
        <w:left w:val="none" w:sz="0" w:space="0" w:color="auto"/>
        <w:bottom w:val="none" w:sz="0" w:space="0" w:color="auto"/>
        <w:right w:val="none" w:sz="0" w:space="0" w:color="auto"/>
      </w:divBdr>
      <w:divsChild>
        <w:div w:id="1767724143">
          <w:marLeft w:val="0"/>
          <w:marRight w:val="0"/>
          <w:marTop w:val="0"/>
          <w:marBottom w:val="200"/>
          <w:divBdr>
            <w:top w:val="none" w:sz="0" w:space="0" w:color="auto"/>
            <w:left w:val="none" w:sz="0" w:space="0" w:color="auto"/>
            <w:bottom w:val="none" w:sz="0" w:space="0" w:color="auto"/>
            <w:right w:val="none" w:sz="0" w:space="0" w:color="auto"/>
          </w:divBdr>
        </w:div>
      </w:divsChild>
    </w:div>
    <w:div w:id="1329208346">
      <w:bodyDiv w:val="1"/>
      <w:marLeft w:val="0"/>
      <w:marRight w:val="0"/>
      <w:marTop w:val="0"/>
      <w:marBottom w:val="0"/>
      <w:divBdr>
        <w:top w:val="none" w:sz="0" w:space="0" w:color="auto"/>
        <w:left w:val="none" w:sz="0" w:space="0" w:color="auto"/>
        <w:bottom w:val="none" w:sz="0" w:space="0" w:color="auto"/>
        <w:right w:val="none" w:sz="0" w:space="0" w:color="auto"/>
      </w:divBdr>
    </w:div>
    <w:div w:id="1395859247">
      <w:bodyDiv w:val="1"/>
      <w:marLeft w:val="0"/>
      <w:marRight w:val="0"/>
      <w:marTop w:val="0"/>
      <w:marBottom w:val="0"/>
      <w:divBdr>
        <w:top w:val="none" w:sz="0" w:space="0" w:color="auto"/>
        <w:left w:val="none" w:sz="0" w:space="0" w:color="auto"/>
        <w:bottom w:val="none" w:sz="0" w:space="0" w:color="auto"/>
        <w:right w:val="none" w:sz="0" w:space="0" w:color="auto"/>
      </w:divBdr>
    </w:div>
    <w:div w:id="1440293116">
      <w:bodyDiv w:val="1"/>
      <w:marLeft w:val="0"/>
      <w:marRight w:val="0"/>
      <w:marTop w:val="0"/>
      <w:marBottom w:val="0"/>
      <w:divBdr>
        <w:top w:val="none" w:sz="0" w:space="0" w:color="auto"/>
        <w:left w:val="none" w:sz="0" w:space="0" w:color="auto"/>
        <w:bottom w:val="none" w:sz="0" w:space="0" w:color="auto"/>
        <w:right w:val="none" w:sz="0" w:space="0" w:color="auto"/>
      </w:divBdr>
      <w:divsChild>
        <w:div w:id="473372937">
          <w:marLeft w:val="0"/>
          <w:marRight w:val="0"/>
          <w:marTop w:val="0"/>
          <w:marBottom w:val="0"/>
          <w:divBdr>
            <w:top w:val="none" w:sz="0" w:space="0" w:color="auto"/>
            <w:left w:val="none" w:sz="0" w:space="0" w:color="auto"/>
            <w:bottom w:val="none" w:sz="0" w:space="0" w:color="auto"/>
            <w:right w:val="none" w:sz="0" w:space="0" w:color="auto"/>
          </w:divBdr>
          <w:divsChild>
            <w:div w:id="333071058">
              <w:marLeft w:val="0"/>
              <w:marRight w:val="0"/>
              <w:marTop w:val="180"/>
              <w:marBottom w:val="180"/>
              <w:divBdr>
                <w:top w:val="none" w:sz="0" w:space="0" w:color="auto"/>
                <w:left w:val="none" w:sz="0" w:space="0" w:color="auto"/>
                <w:bottom w:val="none" w:sz="0" w:space="0" w:color="auto"/>
                <w:right w:val="none" w:sz="0" w:space="0" w:color="auto"/>
              </w:divBdr>
            </w:div>
          </w:divsChild>
        </w:div>
        <w:div w:id="1684940545">
          <w:marLeft w:val="0"/>
          <w:marRight w:val="0"/>
          <w:marTop w:val="0"/>
          <w:marBottom w:val="0"/>
          <w:divBdr>
            <w:top w:val="none" w:sz="0" w:space="0" w:color="auto"/>
            <w:left w:val="none" w:sz="0" w:space="0" w:color="auto"/>
            <w:bottom w:val="none" w:sz="0" w:space="0" w:color="auto"/>
            <w:right w:val="none" w:sz="0" w:space="0" w:color="auto"/>
          </w:divBdr>
          <w:divsChild>
            <w:div w:id="359202992">
              <w:marLeft w:val="0"/>
              <w:marRight w:val="0"/>
              <w:marTop w:val="0"/>
              <w:marBottom w:val="0"/>
              <w:divBdr>
                <w:top w:val="none" w:sz="0" w:space="0" w:color="auto"/>
                <w:left w:val="none" w:sz="0" w:space="0" w:color="auto"/>
                <w:bottom w:val="none" w:sz="0" w:space="0" w:color="auto"/>
                <w:right w:val="none" w:sz="0" w:space="0" w:color="auto"/>
              </w:divBdr>
              <w:divsChild>
                <w:div w:id="189494551">
                  <w:marLeft w:val="0"/>
                  <w:marRight w:val="0"/>
                  <w:marTop w:val="0"/>
                  <w:marBottom w:val="0"/>
                  <w:divBdr>
                    <w:top w:val="none" w:sz="0" w:space="0" w:color="auto"/>
                    <w:left w:val="none" w:sz="0" w:space="0" w:color="auto"/>
                    <w:bottom w:val="none" w:sz="0" w:space="0" w:color="auto"/>
                    <w:right w:val="none" w:sz="0" w:space="0" w:color="auto"/>
                  </w:divBdr>
                  <w:divsChild>
                    <w:div w:id="1499923266">
                      <w:marLeft w:val="0"/>
                      <w:marRight w:val="0"/>
                      <w:marTop w:val="0"/>
                      <w:marBottom w:val="0"/>
                      <w:divBdr>
                        <w:top w:val="none" w:sz="0" w:space="0" w:color="auto"/>
                        <w:left w:val="none" w:sz="0" w:space="0" w:color="auto"/>
                        <w:bottom w:val="none" w:sz="0" w:space="0" w:color="auto"/>
                        <w:right w:val="none" w:sz="0" w:space="0" w:color="auto"/>
                      </w:divBdr>
                      <w:divsChild>
                        <w:div w:id="1646542935">
                          <w:marLeft w:val="0"/>
                          <w:marRight w:val="0"/>
                          <w:marTop w:val="0"/>
                          <w:marBottom w:val="0"/>
                          <w:divBdr>
                            <w:top w:val="none" w:sz="0" w:space="0" w:color="auto"/>
                            <w:left w:val="none" w:sz="0" w:space="0" w:color="auto"/>
                            <w:bottom w:val="none" w:sz="0" w:space="0" w:color="auto"/>
                            <w:right w:val="none" w:sz="0" w:space="0" w:color="auto"/>
                          </w:divBdr>
                          <w:divsChild>
                            <w:div w:id="1548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307789">
      <w:bodyDiv w:val="1"/>
      <w:marLeft w:val="0"/>
      <w:marRight w:val="0"/>
      <w:marTop w:val="0"/>
      <w:marBottom w:val="0"/>
      <w:divBdr>
        <w:top w:val="none" w:sz="0" w:space="0" w:color="auto"/>
        <w:left w:val="none" w:sz="0" w:space="0" w:color="auto"/>
        <w:bottom w:val="none" w:sz="0" w:space="0" w:color="auto"/>
        <w:right w:val="none" w:sz="0" w:space="0" w:color="auto"/>
      </w:divBdr>
      <w:divsChild>
        <w:div w:id="983974013">
          <w:marLeft w:val="576"/>
          <w:marRight w:val="0"/>
          <w:marTop w:val="106"/>
          <w:marBottom w:val="0"/>
          <w:divBdr>
            <w:top w:val="none" w:sz="0" w:space="0" w:color="auto"/>
            <w:left w:val="none" w:sz="0" w:space="0" w:color="auto"/>
            <w:bottom w:val="none" w:sz="0" w:space="0" w:color="auto"/>
            <w:right w:val="none" w:sz="0" w:space="0" w:color="auto"/>
          </w:divBdr>
        </w:div>
        <w:div w:id="1036346591">
          <w:marLeft w:val="576"/>
          <w:marRight w:val="0"/>
          <w:marTop w:val="106"/>
          <w:marBottom w:val="0"/>
          <w:divBdr>
            <w:top w:val="none" w:sz="0" w:space="0" w:color="auto"/>
            <w:left w:val="none" w:sz="0" w:space="0" w:color="auto"/>
            <w:bottom w:val="none" w:sz="0" w:space="0" w:color="auto"/>
            <w:right w:val="none" w:sz="0" w:space="0" w:color="auto"/>
          </w:divBdr>
        </w:div>
      </w:divsChild>
    </w:div>
    <w:div w:id="1513572222">
      <w:bodyDiv w:val="1"/>
      <w:marLeft w:val="0"/>
      <w:marRight w:val="0"/>
      <w:marTop w:val="0"/>
      <w:marBottom w:val="0"/>
      <w:divBdr>
        <w:top w:val="none" w:sz="0" w:space="0" w:color="auto"/>
        <w:left w:val="none" w:sz="0" w:space="0" w:color="auto"/>
        <w:bottom w:val="none" w:sz="0" w:space="0" w:color="auto"/>
        <w:right w:val="none" w:sz="0" w:space="0" w:color="auto"/>
      </w:divBdr>
    </w:div>
    <w:div w:id="1532764501">
      <w:bodyDiv w:val="1"/>
      <w:marLeft w:val="0"/>
      <w:marRight w:val="0"/>
      <w:marTop w:val="0"/>
      <w:marBottom w:val="0"/>
      <w:divBdr>
        <w:top w:val="none" w:sz="0" w:space="0" w:color="auto"/>
        <w:left w:val="none" w:sz="0" w:space="0" w:color="auto"/>
        <w:bottom w:val="none" w:sz="0" w:space="0" w:color="auto"/>
        <w:right w:val="none" w:sz="0" w:space="0" w:color="auto"/>
      </w:divBdr>
      <w:divsChild>
        <w:div w:id="1794981018">
          <w:marLeft w:val="0"/>
          <w:marRight w:val="0"/>
          <w:marTop w:val="0"/>
          <w:marBottom w:val="0"/>
          <w:divBdr>
            <w:top w:val="none" w:sz="0" w:space="0" w:color="auto"/>
            <w:left w:val="none" w:sz="0" w:space="0" w:color="auto"/>
            <w:bottom w:val="none" w:sz="0" w:space="0" w:color="auto"/>
            <w:right w:val="none" w:sz="0" w:space="0" w:color="auto"/>
          </w:divBdr>
          <w:divsChild>
            <w:div w:id="194925683">
              <w:marLeft w:val="0"/>
              <w:marRight w:val="0"/>
              <w:marTop w:val="180"/>
              <w:marBottom w:val="180"/>
              <w:divBdr>
                <w:top w:val="none" w:sz="0" w:space="0" w:color="auto"/>
                <w:left w:val="none" w:sz="0" w:space="0" w:color="auto"/>
                <w:bottom w:val="none" w:sz="0" w:space="0" w:color="auto"/>
                <w:right w:val="none" w:sz="0" w:space="0" w:color="auto"/>
              </w:divBdr>
            </w:div>
          </w:divsChild>
        </w:div>
        <w:div w:id="1864584987">
          <w:marLeft w:val="0"/>
          <w:marRight w:val="0"/>
          <w:marTop w:val="0"/>
          <w:marBottom w:val="0"/>
          <w:divBdr>
            <w:top w:val="none" w:sz="0" w:space="0" w:color="auto"/>
            <w:left w:val="none" w:sz="0" w:space="0" w:color="auto"/>
            <w:bottom w:val="none" w:sz="0" w:space="0" w:color="auto"/>
            <w:right w:val="none" w:sz="0" w:space="0" w:color="auto"/>
          </w:divBdr>
          <w:divsChild>
            <w:div w:id="720980313">
              <w:marLeft w:val="0"/>
              <w:marRight w:val="0"/>
              <w:marTop w:val="0"/>
              <w:marBottom w:val="0"/>
              <w:divBdr>
                <w:top w:val="none" w:sz="0" w:space="0" w:color="auto"/>
                <w:left w:val="none" w:sz="0" w:space="0" w:color="auto"/>
                <w:bottom w:val="none" w:sz="0" w:space="0" w:color="auto"/>
                <w:right w:val="none" w:sz="0" w:space="0" w:color="auto"/>
              </w:divBdr>
              <w:divsChild>
                <w:div w:id="1928877220">
                  <w:marLeft w:val="0"/>
                  <w:marRight w:val="0"/>
                  <w:marTop w:val="0"/>
                  <w:marBottom w:val="0"/>
                  <w:divBdr>
                    <w:top w:val="none" w:sz="0" w:space="0" w:color="auto"/>
                    <w:left w:val="none" w:sz="0" w:space="0" w:color="auto"/>
                    <w:bottom w:val="none" w:sz="0" w:space="0" w:color="auto"/>
                    <w:right w:val="none" w:sz="0" w:space="0" w:color="auto"/>
                  </w:divBdr>
                  <w:divsChild>
                    <w:div w:id="25493724">
                      <w:marLeft w:val="0"/>
                      <w:marRight w:val="0"/>
                      <w:marTop w:val="0"/>
                      <w:marBottom w:val="0"/>
                      <w:divBdr>
                        <w:top w:val="none" w:sz="0" w:space="0" w:color="auto"/>
                        <w:left w:val="none" w:sz="0" w:space="0" w:color="auto"/>
                        <w:bottom w:val="none" w:sz="0" w:space="0" w:color="auto"/>
                        <w:right w:val="none" w:sz="0" w:space="0" w:color="auto"/>
                      </w:divBdr>
                      <w:divsChild>
                        <w:div w:id="1755395446">
                          <w:marLeft w:val="0"/>
                          <w:marRight w:val="0"/>
                          <w:marTop w:val="0"/>
                          <w:marBottom w:val="0"/>
                          <w:divBdr>
                            <w:top w:val="none" w:sz="0" w:space="0" w:color="auto"/>
                            <w:left w:val="none" w:sz="0" w:space="0" w:color="auto"/>
                            <w:bottom w:val="none" w:sz="0" w:space="0" w:color="auto"/>
                            <w:right w:val="none" w:sz="0" w:space="0" w:color="auto"/>
                          </w:divBdr>
                          <w:divsChild>
                            <w:div w:id="174614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376135">
      <w:bodyDiv w:val="1"/>
      <w:marLeft w:val="0"/>
      <w:marRight w:val="0"/>
      <w:marTop w:val="0"/>
      <w:marBottom w:val="0"/>
      <w:divBdr>
        <w:top w:val="none" w:sz="0" w:space="0" w:color="auto"/>
        <w:left w:val="none" w:sz="0" w:space="0" w:color="auto"/>
        <w:bottom w:val="none" w:sz="0" w:space="0" w:color="auto"/>
        <w:right w:val="none" w:sz="0" w:space="0" w:color="auto"/>
      </w:divBdr>
    </w:div>
    <w:div w:id="1576626944">
      <w:bodyDiv w:val="1"/>
      <w:marLeft w:val="0"/>
      <w:marRight w:val="0"/>
      <w:marTop w:val="0"/>
      <w:marBottom w:val="0"/>
      <w:divBdr>
        <w:top w:val="none" w:sz="0" w:space="0" w:color="auto"/>
        <w:left w:val="none" w:sz="0" w:space="0" w:color="auto"/>
        <w:bottom w:val="none" w:sz="0" w:space="0" w:color="auto"/>
        <w:right w:val="none" w:sz="0" w:space="0" w:color="auto"/>
      </w:divBdr>
    </w:div>
    <w:div w:id="1607734684">
      <w:bodyDiv w:val="1"/>
      <w:marLeft w:val="0"/>
      <w:marRight w:val="0"/>
      <w:marTop w:val="0"/>
      <w:marBottom w:val="0"/>
      <w:divBdr>
        <w:top w:val="none" w:sz="0" w:space="0" w:color="auto"/>
        <w:left w:val="none" w:sz="0" w:space="0" w:color="auto"/>
        <w:bottom w:val="none" w:sz="0" w:space="0" w:color="auto"/>
        <w:right w:val="none" w:sz="0" w:space="0" w:color="auto"/>
      </w:divBdr>
    </w:div>
    <w:div w:id="1669793077">
      <w:bodyDiv w:val="1"/>
      <w:marLeft w:val="0"/>
      <w:marRight w:val="0"/>
      <w:marTop w:val="0"/>
      <w:marBottom w:val="0"/>
      <w:divBdr>
        <w:top w:val="none" w:sz="0" w:space="0" w:color="auto"/>
        <w:left w:val="none" w:sz="0" w:space="0" w:color="auto"/>
        <w:bottom w:val="none" w:sz="0" w:space="0" w:color="auto"/>
        <w:right w:val="none" w:sz="0" w:space="0" w:color="auto"/>
      </w:divBdr>
    </w:div>
    <w:div w:id="1686906703">
      <w:bodyDiv w:val="1"/>
      <w:marLeft w:val="0"/>
      <w:marRight w:val="0"/>
      <w:marTop w:val="0"/>
      <w:marBottom w:val="0"/>
      <w:divBdr>
        <w:top w:val="none" w:sz="0" w:space="0" w:color="auto"/>
        <w:left w:val="none" w:sz="0" w:space="0" w:color="auto"/>
        <w:bottom w:val="none" w:sz="0" w:space="0" w:color="auto"/>
        <w:right w:val="none" w:sz="0" w:space="0" w:color="auto"/>
      </w:divBdr>
    </w:div>
    <w:div w:id="1731951743">
      <w:bodyDiv w:val="1"/>
      <w:marLeft w:val="0"/>
      <w:marRight w:val="0"/>
      <w:marTop w:val="0"/>
      <w:marBottom w:val="0"/>
      <w:divBdr>
        <w:top w:val="none" w:sz="0" w:space="0" w:color="auto"/>
        <w:left w:val="none" w:sz="0" w:space="0" w:color="auto"/>
        <w:bottom w:val="none" w:sz="0" w:space="0" w:color="auto"/>
        <w:right w:val="none" w:sz="0" w:space="0" w:color="auto"/>
      </w:divBdr>
      <w:divsChild>
        <w:div w:id="1129275088">
          <w:marLeft w:val="0"/>
          <w:marRight w:val="0"/>
          <w:marTop w:val="0"/>
          <w:marBottom w:val="0"/>
          <w:divBdr>
            <w:top w:val="none" w:sz="0" w:space="0" w:color="auto"/>
            <w:left w:val="none" w:sz="0" w:space="0" w:color="auto"/>
            <w:bottom w:val="none" w:sz="0" w:space="0" w:color="auto"/>
            <w:right w:val="none" w:sz="0" w:space="0" w:color="auto"/>
          </w:divBdr>
          <w:divsChild>
            <w:div w:id="1329670936">
              <w:marLeft w:val="0"/>
              <w:marRight w:val="0"/>
              <w:marTop w:val="0"/>
              <w:marBottom w:val="0"/>
              <w:divBdr>
                <w:top w:val="none" w:sz="0" w:space="0" w:color="auto"/>
                <w:left w:val="none" w:sz="0" w:space="0" w:color="auto"/>
                <w:bottom w:val="none" w:sz="0" w:space="0" w:color="auto"/>
                <w:right w:val="none" w:sz="0" w:space="0" w:color="auto"/>
              </w:divBdr>
              <w:divsChild>
                <w:div w:id="438649959">
                  <w:marLeft w:val="0"/>
                  <w:marRight w:val="0"/>
                  <w:marTop w:val="0"/>
                  <w:marBottom w:val="0"/>
                  <w:divBdr>
                    <w:top w:val="none" w:sz="0" w:space="0" w:color="auto"/>
                    <w:left w:val="none" w:sz="0" w:space="0" w:color="auto"/>
                    <w:bottom w:val="none" w:sz="0" w:space="0" w:color="auto"/>
                    <w:right w:val="none" w:sz="0" w:space="0" w:color="auto"/>
                  </w:divBdr>
                  <w:divsChild>
                    <w:div w:id="668563758">
                      <w:marLeft w:val="0"/>
                      <w:marRight w:val="0"/>
                      <w:marTop w:val="0"/>
                      <w:marBottom w:val="0"/>
                      <w:divBdr>
                        <w:top w:val="none" w:sz="0" w:space="0" w:color="auto"/>
                        <w:left w:val="none" w:sz="0" w:space="0" w:color="auto"/>
                        <w:bottom w:val="none" w:sz="0" w:space="0" w:color="auto"/>
                        <w:right w:val="none" w:sz="0" w:space="0" w:color="auto"/>
                      </w:divBdr>
                      <w:divsChild>
                        <w:div w:id="1801921079">
                          <w:marLeft w:val="0"/>
                          <w:marRight w:val="0"/>
                          <w:marTop w:val="0"/>
                          <w:marBottom w:val="0"/>
                          <w:divBdr>
                            <w:top w:val="none" w:sz="0" w:space="0" w:color="auto"/>
                            <w:left w:val="none" w:sz="0" w:space="0" w:color="auto"/>
                            <w:bottom w:val="none" w:sz="0" w:space="0" w:color="auto"/>
                            <w:right w:val="none" w:sz="0" w:space="0" w:color="auto"/>
                          </w:divBdr>
                          <w:divsChild>
                            <w:div w:id="4860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5584">
                      <w:marLeft w:val="0"/>
                      <w:marRight w:val="0"/>
                      <w:marTop w:val="0"/>
                      <w:marBottom w:val="0"/>
                      <w:divBdr>
                        <w:top w:val="none" w:sz="0" w:space="0" w:color="auto"/>
                        <w:left w:val="none" w:sz="0" w:space="0" w:color="auto"/>
                        <w:bottom w:val="none" w:sz="0" w:space="0" w:color="auto"/>
                        <w:right w:val="none" w:sz="0" w:space="0" w:color="auto"/>
                      </w:divBdr>
                      <w:divsChild>
                        <w:div w:id="1727677344">
                          <w:marLeft w:val="0"/>
                          <w:marRight w:val="0"/>
                          <w:marTop w:val="0"/>
                          <w:marBottom w:val="60"/>
                          <w:divBdr>
                            <w:top w:val="none" w:sz="0" w:space="0" w:color="auto"/>
                            <w:left w:val="none" w:sz="0" w:space="0" w:color="auto"/>
                            <w:bottom w:val="none" w:sz="0" w:space="0" w:color="auto"/>
                            <w:right w:val="none" w:sz="0" w:space="0" w:color="auto"/>
                          </w:divBdr>
                          <w:divsChild>
                            <w:div w:id="464736688">
                              <w:marLeft w:val="0"/>
                              <w:marRight w:val="0"/>
                              <w:marTop w:val="0"/>
                              <w:marBottom w:val="0"/>
                              <w:divBdr>
                                <w:top w:val="none" w:sz="0" w:space="0" w:color="auto"/>
                                <w:left w:val="none" w:sz="0" w:space="0" w:color="auto"/>
                                <w:bottom w:val="none" w:sz="0" w:space="0" w:color="auto"/>
                                <w:right w:val="none" w:sz="0" w:space="0" w:color="auto"/>
                              </w:divBdr>
                              <w:divsChild>
                                <w:div w:id="1081869666">
                                  <w:marLeft w:val="0"/>
                                  <w:marRight w:val="0"/>
                                  <w:marTop w:val="0"/>
                                  <w:marBottom w:val="0"/>
                                  <w:divBdr>
                                    <w:top w:val="none" w:sz="0" w:space="0" w:color="auto"/>
                                    <w:left w:val="none" w:sz="0" w:space="0" w:color="auto"/>
                                    <w:bottom w:val="none" w:sz="0" w:space="0" w:color="auto"/>
                                    <w:right w:val="none" w:sz="0" w:space="0" w:color="auto"/>
                                  </w:divBdr>
                                  <w:divsChild>
                                    <w:div w:id="1115950339">
                                      <w:marLeft w:val="0"/>
                                      <w:marRight w:val="0"/>
                                      <w:marTop w:val="0"/>
                                      <w:marBottom w:val="0"/>
                                      <w:divBdr>
                                        <w:top w:val="none" w:sz="0" w:space="0" w:color="auto"/>
                                        <w:left w:val="none" w:sz="0" w:space="0" w:color="auto"/>
                                        <w:bottom w:val="none" w:sz="0" w:space="0" w:color="auto"/>
                                        <w:right w:val="none" w:sz="0" w:space="0" w:color="auto"/>
                                      </w:divBdr>
                                      <w:divsChild>
                                        <w:div w:id="10497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015663">
          <w:marLeft w:val="0"/>
          <w:marRight w:val="0"/>
          <w:marTop w:val="0"/>
          <w:marBottom w:val="0"/>
          <w:divBdr>
            <w:top w:val="none" w:sz="0" w:space="0" w:color="auto"/>
            <w:left w:val="none" w:sz="0" w:space="0" w:color="auto"/>
            <w:bottom w:val="none" w:sz="0" w:space="0" w:color="auto"/>
            <w:right w:val="none" w:sz="0" w:space="0" w:color="auto"/>
          </w:divBdr>
          <w:divsChild>
            <w:div w:id="153520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65876590">
      <w:bodyDiv w:val="1"/>
      <w:marLeft w:val="0"/>
      <w:marRight w:val="0"/>
      <w:marTop w:val="0"/>
      <w:marBottom w:val="0"/>
      <w:divBdr>
        <w:top w:val="none" w:sz="0" w:space="0" w:color="auto"/>
        <w:left w:val="none" w:sz="0" w:space="0" w:color="auto"/>
        <w:bottom w:val="none" w:sz="0" w:space="0" w:color="auto"/>
        <w:right w:val="none" w:sz="0" w:space="0" w:color="auto"/>
      </w:divBdr>
      <w:divsChild>
        <w:div w:id="62994535">
          <w:marLeft w:val="576"/>
          <w:marRight w:val="0"/>
          <w:marTop w:val="115"/>
          <w:marBottom w:val="0"/>
          <w:divBdr>
            <w:top w:val="none" w:sz="0" w:space="0" w:color="auto"/>
            <w:left w:val="none" w:sz="0" w:space="0" w:color="auto"/>
            <w:bottom w:val="none" w:sz="0" w:space="0" w:color="auto"/>
            <w:right w:val="none" w:sz="0" w:space="0" w:color="auto"/>
          </w:divBdr>
        </w:div>
      </w:divsChild>
    </w:div>
    <w:div w:id="1767068080">
      <w:bodyDiv w:val="1"/>
      <w:marLeft w:val="0"/>
      <w:marRight w:val="0"/>
      <w:marTop w:val="0"/>
      <w:marBottom w:val="0"/>
      <w:divBdr>
        <w:top w:val="none" w:sz="0" w:space="0" w:color="auto"/>
        <w:left w:val="none" w:sz="0" w:space="0" w:color="auto"/>
        <w:bottom w:val="none" w:sz="0" w:space="0" w:color="auto"/>
        <w:right w:val="none" w:sz="0" w:space="0" w:color="auto"/>
      </w:divBdr>
      <w:divsChild>
        <w:div w:id="1163814508">
          <w:marLeft w:val="576"/>
          <w:marRight w:val="0"/>
          <w:marTop w:val="115"/>
          <w:marBottom w:val="0"/>
          <w:divBdr>
            <w:top w:val="none" w:sz="0" w:space="0" w:color="auto"/>
            <w:left w:val="none" w:sz="0" w:space="0" w:color="auto"/>
            <w:bottom w:val="none" w:sz="0" w:space="0" w:color="auto"/>
            <w:right w:val="none" w:sz="0" w:space="0" w:color="auto"/>
          </w:divBdr>
        </w:div>
        <w:div w:id="784233047">
          <w:marLeft w:val="576"/>
          <w:marRight w:val="0"/>
          <w:marTop w:val="115"/>
          <w:marBottom w:val="0"/>
          <w:divBdr>
            <w:top w:val="none" w:sz="0" w:space="0" w:color="auto"/>
            <w:left w:val="none" w:sz="0" w:space="0" w:color="auto"/>
            <w:bottom w:val="none" w:sz="0" w:space="0" w:color="auto"/>
            <w:right w:val="none" w:sz="0" w:space="0" w:color="auto"/>
          </w:divBdr>
        </w:div>
        <w:div w:id="272592156">
          <w:marLeft w:val="576"/>
          <w:marRight w:val="0"/>
          <w:marTop w:val="115"/>
          <w:marBottom w:val="0"/>
          <w:divBdr>
            <w:top w:val="none" w:sz="0" w:space="0" w:color="auto"/>
            <w:left w:val="none" w:sz="0" w:space="0" w:color="auto"/>
            <w:bottom w:val="none" w:sz="0" w:space="0" w:color="auto"/>
            <w:right w:val="none" w:sz="0" w:space="0" w:color="auto"/>
          </w:divBdr>
        </w:div>
      </w:divsChild>
    </w:div>
    <w:div w:id="1775786193">
      <w:bodyDiv w:val="1"/>
      <w:marLeft w:val="0"/>
      <w:marRight w:val="0"/>
      <w:marTop w:val="0"/>
      <w:marBottom w:val="0"/>
      <w:divBdr>
        <w:top w:val="none" w:sz="0" w:space="0" w:color="auto"/>
        <w:left w:val="none" w:sz="0" w:space="0" w:color="auto"/>
        <w:bottom w:val="none" w:sz="0" w:space="0" w:color="auto"/>
        <w:right w:val="none" w:sz="0" w:space="0" w:color="auto"/>
      </w:divBdr>
      <w:divsChild>
        <w:div w:id="1560284901">
          <w:marLeft w:val="576"/>
          <w:marRight w:val="0"/>
          <w:marTop w:val="115"/>
          <w:marBottom w:val="0"/>
          <w:divBdr>
            <w:top w:val="none" w:sz="0" w:space="0" w:color="auto"/>
            <w:left w:val="none" w:sz="0" w:space="0" w:color="auto"/>
            <w:bottom w:val="none" w:sz="0" w:space="0" w:color="auto"/>
            <w:right w:val="none" w:sz="0" w:space="0" w:color="auto"/>
          </w:divBdr>
        </w:div>
        <w:div w:id="1803183204">
          <w:marLeft w:val="576"/>
          <w:marRight w:val="0"/>
          <w:marTop w:val="115"/>
          <w:marBottom w:val="0"/>
          <w:divBdr>
            <w:top w:val="none" w:sz="0" w:space="0" w:color="auto"/>
            <w:left w:val="none" w:sz="0" w:space="0" w:color="auto"/>
            <w:bottom w:val="none" w:sz="0" w:space="0" w:color="auto"/>
            <w:right w:val="none" w:sz="0" w:space="0" w:color="auto"/>
          </w:divBdr>
        </w:div>
        <w:div w:id="778990478">
          <w:marLeft w:val="576"/>
          <w:marRight w:val="0"/>
          <w:marTop w:val="115"/>
          <w:marBottom w:val="0"/>
          <w:divBdr>
            <w:top w:val="none" w:sz="0" w:space="0" w:color="auto"/>
            <w:left w:val="none" w:sz="0" w:space="0" w:color="auto"/>
            <w:bottom w:val="none" w:sz="0" w:space="0" w:color="auto"/>
            <w:right w:val="none" w:sz="0" w:space="0" w:color="auto"/>
          </w:divBdr>
        </w:div>
        <w:div w:id="65878823">
          <w:marLeft w:val="576"/>
          <w:marRight w:val="0"/>
          <w:marTop w:val="115"/>
          <w:marBottom w:val="0"/>
          <w:divBdr>
            <w:top w:val="none" w:sz="0" w:space="0" w:color="auto"/>
            <w:left w:val="none" w:sz="0" w:space="0" w:color="auto"/>
            <w:bottom w:val="none" w:sz="0" w:space="0" w:color="auto"/>
            <w:right w:val="none" w:sz="0" w:space="0" w:color="auto"/>
          </w:divBdr>
        </w:div>
      </w:divsChild>
    </w:div>
    <w:div w:id="1804538961">
      <w:bodyDiv w:val="1"/>
      <w:marLeft w:val="0"/>
      <w:marRight w:val="0"/>
      <w:marTop w:val="0"/>
      <w:marBottom w:val="0"/>
      <w:divBdr>
        <w:top w:val="none" w:sz="0" w:space="0" w:color="auto"/>
        <w:left w:val="none" w:sz="0" w:space="0" w:color="auto"/>
        <w:bottom w:val="none" w:sz="0" w:space="0" w:color="auto"/>
        <w:right w:val="none" w:sz="0" w:space="0" w:color="auto"/>
      </w:divBdr>
      <w:divsChild>
        <w:div w:id="824124414">
          <w:marLeft w:val="0"/>
          <w:marRight w:val="0"/>
          <w:marTop w:val="0"/>
          <w:marBottom w:val="0"/>
          <w:divBdr>
            <w:top w:val="none" w:sz="0" w:space="0" w:color="auto"/>
            <w:left w:val="none" w:sz="0" w:space="0" w:color="auto"/>
            <w:bottom w:val="none" w:sz="0" w:space="0" w:color="auto"/>
            <w:right w:val="none" w:sz="0" w:space="0" w:color="auto"/>
          </w:divBdr>
          <w:divsChild>
            <w:div w:id="508299736">
              <w:marLeft w:val="0"/>
              <w:marRight w:val="0"/>
              <w:marTop w:val="180"/>
              <w:marBottom w:val="180"/>
              <w:divBdr>
                <w:top w:val="none" w:sz="0" w:space="0" w:color="auto"/>
                <w:left w:val="none" w:sz="0" w:space="0" w:color="auto"/>
                <w:bottom w:val="none" w:sz="0" w:space="0" w:color="auto"/>
                <w:right w:val="none" w:sz="0" w:space="0" w:color="auto"/>
              </w:divBdr>
            </w:div>
          </w:divsChild>
        </w:div>
        <w:div w:id="1744831548">
          <w:marLeft w:val="0"/>
          <w:marRight w:val="0"/>
          <w:marTop w:val="0"/>
          <w:marBottom w:val="0"/>
          <w:divBdr>
            <w:top w:val="none" w:sz="0" w:space="0" w:color="auto"/>
            <w:left w:val="none" w:sz="0" w:space="0" w:color="auto"/>
            <w:bottom w:val="none" w:sz="0" w:space="0" w:color="auto"/>
            <w:right w:val="none" w:sz="0" w:space="0" w:color="auto"/>
          </w:divBdr>
          <w:divsChild>
            <w:div w:id="1973708823">
              <w:marLeft w:val="0"/>
              <w:marRight w:val="0"/>
              <w:marTop w:val="0"/>
              <w:marBottom w:val="0"/>
              <w:divBdr>
                <w:top w:val="none" w:sz="0" w:space="0" w:color="auto"/>
                <w:left w:val="none" w:sz="0" w:space="0" w:color="auto"/>
                <w:bottom w:val="none" w:sz="0" w:space="0" w:color="auto"/>
                <w:right w:val="none" w:sz="0" w:space="0" w:color="auto"/>
              </w:divBdr>
              <w:divsChild>
                <w:div w:id="410126963">
                  <w:marLeft w:val="0"/>
                  <w:marRight w:val="0"/>
                  <w:marTop w:val="0"/>
                  <w:marBottom w:val="0"/>
                  <w:divBdr>
                    <w:top w:val="none" w:sz="0" w:space="0" w:color="auto"/>
                    <w:left w:val="none" w:sz="0" w:space="0" w:color="auto"/>
                    <w:bottom w:val="none" w:sz="0" w:space="0" w:color="auto"/>
                    <w:right w:val="none" w:sz="0" w:space="0" w:color="auto"/>
                  </w:divBdr>
                  <w:divsChild>
                    <w:div w:id="418211654">
                      <w:marLeft w:val="0"/>
                      <w:marRight w:val="0"/>
                      <w:marTop w:val="0"/>
                      <w:marBottom w:val="0"/>
                      <w:divBdr>
                        <w:top w:val="none" w:sz="0" w:space="0" w:color="auto"/>
                        <w:left w:val="none" w:sz="0" w:space="0" w:color="auto"/>
                        <w:bottom w:val="none" w:sz="0" w:space="0" w:color="auto"/>
                        <w:right w:val="none" w:sz="0" w:space="0" w:color="auto"/>
                      </w:divBdr>
                      <w:divsChild>
                        <w:div w:id="625281776">
                          <w:marLeft w:val="0"/>
                          <w:marRight w:val="0"/>
                          <w:marTop w:val="0"/>
                          <w:marBottom w:val="0"/>
                          <w:divBdr>
                            <w:top w:val="none" w:sz="0" w:space="0" w:color="auto"/>
                            <w:left w:val="none" w:sz="0" w:space="0" w:color="auto"/>
                            <w:bottom w:val="none" w:sz="0" w:space="0" w:color="auto"/>
                            <w:right w:val="none" w:sz="0" w:space="0" w:color="auto"/>
                          </w:divBdr>
                          <w:divsChild>
                            <w:div w:id="16536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330743">
      <w:bodyDiv w:val="1"/>
      <w:marLeft w:val="0"/>
      <w:marRight w:val="0"/>
      <w:marTop w:val="0"/>
      <w:marBottom w:val="0"/>
      <w:divBdr>
        <w:top w:val="none" w:sz="0" w:space="0" w:color="auto"/>
        <w:left w:val="none" w:sz="0" w:space="0" w:color="auto"/>
        <w:bottom w:val="none" w:sz="0" w:space="0" w:color="auto"/>
        <w:right w:val="none" w:sz="0" w:space="0" w:color="auto"/>
      </w:divBdr>
    </w:div>
    <w:div w:id="1875921539">
      <w:bodyDiv w:val="1"/>
      <w:marLeft w:val="0"/>
      <w:marRight w:val="0"/>
      <w:marTop w:val="0"/>
      <w:marBottom w:val="0"/>
      <w:divBdr>
        <w:top w:val="none" w:sz="0" w:space="0" w:color="auto"/>
        <w:left w:val="none" w:sz="0" w:space="0" w:color="auto"/>
        <w:bottom w:val="none" w:sz="0" w:space="0" w:color="auto"/>
        <w:right w:val="none" w:sz="0" w:space="0" w:color="auto"/>
      </w:divBdr>
    </w:div>
    <w:div w:id="1895962566">
      <w:bodyDiv w:val="1"/>
      <w:marLeft w:val="0"/>
      <w:marRight w:val="0"/>
      <w:marTop w:val="0"/>
      <w:marBottom w:val="0"/>
      <w:divBdr>
        <w:top w:val="none" w:sz="0" w:space="0" w:color="auto"/>
        <w:left w:val="none" w:sz="0" w:space="0" w:color="auto"/>
        <w:bottom w:val="none" w:sz="0" w:space="0" w:color="auto"/>
        <w:right w:val="none" w:sz="0" w:space="0" w:color="auto"/>
      </w:divBdr>
    </w:div>
    <w:div w:id="1898122833">
      <w:bodyDiv w:val="1"/>
      <w:marLeft w:val="0"/>
      <w:marRight w:val="0"/>
      <w:marTop w:val="0"/>
      <w:marBottom w:val="0"/>
      <w:divBdr>
        <w:top w:val="none" w:sz="0" w:space="0" w:color="auto"/>
        <w:left w:val="none" w:sz="0" w:space="0" w:color="auto"/>
        <w:bottom w:val="none" w:sz="0" w:space="0" w:color="auto"/>
        <w:right w:val="none" w:sz="0" w:space="0" w:color="auto"/>
      </w:divBdr>
    </w:div>
    <w:div w:id="1964190555">
      <w:bodyDiv w:val="1"/>
      <w:marLeft w:val="0"/>
      <w:marRight w:val="0"/>
      <w:marTop w:val="0"/>
      <w:marBottom w:val="0"/>
      <w:divBdr>
        <w:top w:val="none" w:sz="0" w:space="0" w:color="auto"/>
        <w:left w:val="none" w:sz="0" w:space="0" w:color="auto"/>
        <w:bottom w:val="none" w:sz="0" w:space="0" w:color="auto"/>
        <w:right w:val="none" w:sz="0" w:space="0" w:color="auto"/>
      </w:divBdr>
      <w:divsChild>
        <w:div w:id="667441425">
          <w:marLeft w:val="576"/>
          <w:marRight w:val="0"/>
          <w:marTop w:val="115"/>
          <w:marBottom w:val="0"/>
          <w:divBdr>
            <w:top w:val="none" w:sz="0" w:space="0" w:color="auto"/>
            <w:left w:val="none" w:sz="0" w:space="0" w:color="auto"/>
            <w:bottom w:val="none" w:sz="0" w:space="0" w:color="auto"/>
            <w:right w:val="none" w:sz="0" w:space="0" w:color="auto"/>
          </w:divBdr>
        </w:div>
      </w:divsChild>
    </w:div>
    <w:div w:id="1976636711">
      <w:bodyDiv w:val="1"/>
      <w:marLeft w:val="0"/>
      <w:marRight w:val="0"/>
      <w:marTop w:val="0"/>
      <w:marBottom w:val="0"/>
      <w:divBdr>
        <w:top w:val="none" w:sz="0" w:space="0" w:color="auto"/>
        <w:left w:val="none" w:sz="0" w:space="0" w:color="auto"/>
        <w:bottom w:val="none" w:sz="0" w:space="0" w:color="auto"/>
        <w:right w:val="none" w:sz="0" w:space="0" w:color="auto"/>
      </w:divBdr>
    </w:div>
    <w:div w:id="1984042196">
      <w:bodyDiv w:val="1"/>
      <w:marLeft w:val="0"/>
      <w:marRight w:val="0"/>
      <w:marTop w:val="0"/>
      <w:marBottom w:val="0"/>
      <w:divBdr>
        <w:top w:val="none" w:sz="0" w:space="0" w:color="auto"/>
        <w:left w:val="none" w:sz="0" w:space="0" w:color="auto"/>
        <w:bottom w:val="none" w:sz="0" w:space="0" w:color="auto"/>
        <w:right w:val="none" w:sz="0" w:space="0" w:color="auto"/>
      </w:divBdr>
      <w:divsChild>
        <w:div w:id="1868057350">
          <w:marLeft w:val="0"/>
          <w:marRight w:val="0"/>
          <w:marTop w:val="0"/>
          <w:marBottom w:val="0"/>
          <w:divBdr>
            <w:top w:val="none" w:sz="0" w:space="0" w:color="auto"/>
            <w:left w:val="none" w:sz="0" w:space="0" w:color="auto"/>
            <w:bottom w:val="none" w:sz="0" w:space="0" w:color="auto"/>
            <w:right w:val="none" w:sz="0" w:space="0" w:color="auto"/>
          </w:divBdr>
          <w:divsChild>
            <w:div w:id="1157959837">
              <w:marLeft w:val="0"/>
              <w:marRight w:val="0"/>
              <w:marTop w:val="180"/>
              <w:marBottom w:val="180"/>
              <w:divBdr>
                <w:top w:val="none" w:sz="0" w:space="0" w:color="auto"/>
                <w:left w:val="none" w:sz="0" w:space="0" w:color="auto"/>
                <w:bottom w:val="none" w:sz="0" w:space="0" w:color="auto"/>
                <w:right w:val="none" w:sz="0" w:space="0" w:color="auto"/>
              </w:divBdr>
            </w:div>
          </w:divsChild>
        </w:div>
        <w:div w:id="1889561113">
          <w:marLeft w:val="0"/>
          <w:marRight w:val="0"/>
          <w:marTop w:val="0"/>
          <w:marBottom w:val="0"/>
          <w:divBdr>
            <w:top w:val="none" w:sz="0" w:space="0" w:color="auto"/>
            <w:left w:val="none" w:sz="0" w:space="0" w:color="auto"/>
            <w:bottom w:val="none" w:sz="0" w:space="0" w:color="auto"/>
            <w:right w:val="none" w:sz="0" w:space="0" w:color="auto"/>
          </w:divBdr>
          <w:divsChild>
            <w:div w:id="366220132">
              <w:marLeft w:val="0"/>
              <w:marRight w:val="0"/>
              <w:marTop w:val="0"/>
              <w:marBottom w:val="0"/>
              <w:divBdr>
                <w:top w:val="none" w:sz="0" w:space="0" w:color="auto"/>
                <w:left w:val="none" w:sz="0" w:space="0" w:color="auto"/>
                <w:bottom w:val="none" w:sz="0" w:space="0" w:color="auto"/>
                <w:right w:val="none" w:sz="0" w:space="0" w:color="auto"/>
              </w:divBdr>
              <w:divsChild>
                <w:div w:id="2003048957">
                  <w:marLeft w:val="0"/>
                  <w:marRight w:val="0"/>
                  <w:marTop w:val="0"/>
                  <w:marBottom w:val="0"/>
                  <w:divBdr>
                    <w:top w:val="none" w:sz="0" w:space="0" w:color="auto"/>
                    <w:left w:val="none" w:sz="0" w:space="0" w:color="auto"/>
                    <w:bottom w:val="none" w:sz="0" w:space="0" w:color="auto"/>
                    <w:right w:val="none" w:sz="0" w:space="0" w:color="auto"/>
                  </w:divBdr>
                  <w:divsChild>
                    <w:div w:id="608584738">
                      <w:marLeft w:val="0"/>
                      <w:marRight w:val="0"/>
                      <w:marTop w:val="0"/>
                      <w:marBottom w:val="0"/>
                      <w:divBdr>
                        <w:top w:val="none" w:sz="0" w:space="0" w:color="auto"/>
                        <w:left w:val="none" w:sz="0" w:space="0" w:color="auto"/>
                        <w:bottom w:val="none" w:sz="0" w:space="0" w:color="auto"/>
                        <w:right w:val="none" w:sz="0" w:space="0" w:color="auto"/>
                      </w:divBdr>
                      <w:divsChild>
                        <w:div w:id="806435028">
                          <w:marLeft w:val="0"/>
                          <w:marRight w:val="0"/>
                          <w:marTop w:val="0"/>
                          <w:marBottom w:val="0"/>
                          <w:divBdr>
                            <w:top w:val="none" w:sz="0" w:space="0" w:color="auto"/>
                            <w:left w:val="none" w:sz="0" w:space="0" w:color="auto"/>
                            <w:bottom w:val="none" w:sz="0" w:space="0" w:color="auto"/>
                            <w:right w:val="none" w:sz="0" w:space="0" w:color="auto"/>
                          </w:divBdr>
                          <w:divsChild>
                            <w:div w:id="12299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863334">
      <w:bodyDiv w:val="1"/>
      <w:marLeft w:val="0"/>
      <w:marRight w:val="0"/>
      <w:marTop w:val="0"/>
      <w:marBottom w:val="0"/>
      <w:divBdr>
        <w:top w:val="none" w:sz="0" w:space="0" w:color="auto"/>
        <w:left w:val="none" w:sz="0" w:space="0" w:color="auto"/>
        <w:bottom w:val="none" w:sz="0" w:space="0" w:color="auto"/>
        <w:right w:val="none" w:sz="0" w:space="0" w:color="auto"/>
      </w:divBdr>
    </w:div>
    <w:div w:id="2009169419">
      <w:bodyDiv w:val="1"/>
      <w:marLeft w:val="0"/>
      <w:marRight w:val="0"/>
      <w:marTop w:val="0"/>
      <w:marBottom w:val="0"/>
      <w:divBdr>
        <w:top w:val="none" w:sz="0" w:space="0" w:color="auto"/>
        <w:left w:val="none" w:sz="0" w:space="0" w:color="auto"/>
        <w:bottom w:val="none" w:sz="0" w:space="0" w:color="auto"/>
        <w:right w:val="none" w:sz="0" w:space="0" w:color="auto"/>
      </w:divBdr>
    </w:div>
    <w:div w:id="2039231429">
      <w:bodyDiv w:val="1"/>
      <w:marLeft w:val="0"/>
      <w:marRight w:val="0"/>
      <w:marTop w:val="0"/>
      <w:marBottom w:val="0"/>
      <w:divBdr>
        <w:top w:val="none" w:sz="0" w:space="0" w:color="auto"/>
        <w:left w:val="none" w:sz="0" w:space="0" w:color="auto"/>
        <w:bottom w:val="none" w:sz="0" w:space="0" w:color="auto"/>
        <w:right w:val="none" w:sz="0" w:space="0" w:color="auto"/>
      </w:divBdr>
      <w:divsChild>
        <w:div w:id="119501449">
          <w:marLeft w:val="576"/>
          <w:marRight w:val="0"/>
          <w:marTop w:val="120"/>
          <w:marBottom w:val="0"/>
          <w:divBdr>
            <w:top w:val="none" w:sz="0" w:space="0" w:color="auto"/>
            <w:left w:val="none" w:sz="0" w:space="0" w:color="auto"/>
            <w:bottom w:val="none" w:sz="0" w:space="0" w:color="auto"/>
            <w:right w:val="none" w:sz="0" w:space="0" w:color="auto"/>
          </w:divBdr>
        </w:div>
        <w:div w:id="2120252578">
          <w:marLeft w:val="576"/>
          <w:marRight w:val="0"/>
          <w:marTop w:val="120"/>
          <w:marBottom w:val="0"/>
          <w:divBdr>
            <w:top w:val="none" w:sz="0" w:space="0" w:color="auto"/>
            <w:left w:val="none" w:sz="0" w:space="0" w:color="auto"/>
            <w:bottom w:val="none" w:sz="0" w:space="0" w:color="auto"/>
            <w:right w:val="none" w:sz="0" w:space="0" w:color="auto"/>
          </w:divBdr>
        </w:div>
      </w:divsChild>
    </w:div>
    <w:div w:id="2045406025">
      <w:bodyDiv w:val="1"/>
      <w:marLeft w:val="0"/>
      <w:marRight w:val="0"/>
      <w:marTop w:val="0"/>
      <w:marBottom w:val="0"/>
      <w:divBdr>
        <w:top w:val="none" w:sz="0" w:space="0" w:color="auto"/>
        <w:left w:val="none" w:sz="0" w:space="0" w:color="auto"/>
        <w:bottom w:val="none" w:sz="0" w:space="0" w:color="auto"/>
        <w:right w:val="none" w:sz="0" w:space="0" w:color="auto"/>
      </w:divBdr>
    </w:div>
    <w:div w:id="2049865424">
      <w:bodyDiv w:val="1"/>
      <w:marLeft w:val="0"/>
      <w:marRight w:val="0"/>
      <w:marTop w:val="0"/>
      <w:marBottom w:val="0"/>
      <w:divBdr>
        <w:top w:val="none" w:sz="0" w:space="0" w:color="auto"/>
        <w:left w:val="none" w:sz="0" w:space="0" w:color="auto"/>
        <w:bottom w:val="none" w:sz="0" w:space="0" w:color="auto"/>
        <w:right w:val="none" w:sz="0" w:space="0" w:color="auto"/>
      </w:divBdr>
      <w:divsChild>
        <w:div w:id="510754418">
          <w:marLeft w:val="0"/>
          <w:marRight w:val="0"/>
          <w:marTop w:val="0"/>
          <w:marBottom w:val="0"/>
          <w:divBdr>
            <w:top w:val="none" w:sz="0" w:space="0" w:color="auto"/>
            <w:left w:val="none" w:sz="0" w:space="0" w:color="auto"/>
            <w:bottom w:val="none" w:sz="0" w:space="0" w:color="auto"/>
            <w:right w:val="none" w:sz="0" w:space="0" w:color="auto"/>
          </w:divBdr>
          <w:divsChild>
            <w:div w:id="1211303510">
              <w:marLeft w:val="0"/>
              <w:marRight w:val="0"/>
              <w:marTop w:val="0"/>
              <w:marBottom w:val="0"/>
              <w:divBdr>
                <w:top w:val="none" w:sz="0" w:space="0" w:color="auto"/>
                <w:left w:val="none" w:sz="0" w:space="0" w:color="auto"/>
                <w:bottom w:val="none" w:sz="0" w:space="0" w:color="auto"/>
                <w:right w:val="none" w:sz="0" w:space="0" w:color="auto"/>
              </w:divBdr>
              <w:divsChild>
                <w:div w:id="645204067">
                  <w:marLeft w:val="0"/>
                  <w:marRight w:val="0"/>
                  <w:marTop w:val="0"/>
                  <w:marBottom w:val="0"/>
                  <w:divBdr>
                    <w:top w:val="none" w:sz="0" w:space="0" w:color="auto"/>
                    <w:left w:val="none" w:sz="0" w:space="0" w:color="auto"/>
                    <w:bottom w:val="none" w:sz="0" w:space="0" w:color="auto"/>
                    <w:right w:val="none" w:sz="0" w:space="0" w:color="auto"/>
                  </w:divBdr>
                  <w:divsChild>
                    <w:div w:id="1979256957">
                      <w:marLeft w:val="0"/>
                      <w:marRight w:val="0"/>
                      <w:marTop w:val="0"/>
                      <w:marBottom w:val="0"/>
                      <w:divBdr>
                        <w:top w:val="none" w:sz="0" w:space="0" w:color="auto"/>
                        <w:left w:val="none" w:sz="0" w:space="0" w:color="auto"/>
                        <w:bottom w:val="none" w:sz="0" w:space="0" w:color="auto"/>
                        <w:right w:val="none" w:sz="0" w:space="0" w:color="auto"/>
                      </w:divBdr>
                      <w:divsChild>
                        <w:div w:id="1443304806">
                          <w:marLeft w:val="0"/>
                          <w:marRight w:val="0"/>
                          <w:marTop w:val="0"/>
                          <w:marBottom w:val="60"/>
                          <w:divBdr>
                            <w:top w:val="none" w:sz="0" w:space="0" w:color="auto"/>
                            <w:left w:val="none" w:sz="0" w:space="0" w:color="auto"/>
                            <w:bottom w:val="none" w:sz="0" w:space="0" w:color="auto"/>
                            <w:right w:val="none" w:sz="0" w:space="0" w:color="auto"/>
                          </w:divBdr>
                          <w:divsChild>
                            <w:div w:id="80294637">
                              <w:marLeft w:val="0"/>
                              <w:marRight w:val="0"/>
                              <w:marTop w:val="0"/>
                              <w:marBottom w:val="0"/>
                              <w:divBdr>
                                <w:top w:val="none" w:sz="0" w:space="0" w:color="auto"/>
                                <w:left w:val="none" w:sz="0" w:space="0" w:color="auto"/>
                                <w:bottom w:val="none" w:sz="0" w:space="0" w:color="auto"/>
                                <w:right w:val="none" w:sz="0" w:space="0" w:color="auto"/>
                              </w:divBdr>
                              <w:divsChild>
                                <w:div w:id="1940796990">
                                  <w:marLeft w:val="0"/>
                                  <w:marRight w:val="0"/>
                                  <w:marTop w:val="0"/>
                                  <w:marBottom w:val="0"/>
                                  <w:divBdr>
                                    <w:top w:val="none" w:sz="0" w:space="0" w:color="auto"/>
                                    <w:left w:val="none" w:sz="0" w:space="0" w:color="auto"/>
                                    <w:bottom w:val="none" w:sz="0" w:space="0" w:color="auto"/>
                                    <w:right w:val="none" w:sz="0" w:space="0" w:color="auto"/>
                                  </w:divBdr>
                                  <w:divsChild>
                                    <w:div w:id="29191669">
                                      <w:marLeft w:val="0"/>
                                      <w:marRight w:val="0"/>
                                      <w:marTop w:val="0"/>
                                      <w:marBottom w:val="0"/>
                                      <w:divBdr>
                                        <w:top w:val="none" w:sz="0" w:space="0" w:color="auto"/>
                                        <w:left w:val="none" w:sz="0" w:space="0" w:color="auto"/>
                                        <w:bottom w:val="none" w:sz="0" w:space="0" w:color="auto"/>
                                        <w:right w:val="none" w:sz="0" w:space="0" w:color="auto"/>
                                      </w:divBdr>
                                      <w:divsChild>
                                        <w:div w:id="14544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853750">
                      <w:marLeft w:val="0"/>
                      <w:marRight w:val="0"/>
                      <w:marTop w:val="0"/>
                      <w:marBottom w:val="0"/>
                      <w:divBdr>
                        <w:top w:val="none" w:sz="0" w:space="0" w:color="auto"/>
                        <w:left w:val="none" w:sz="0" w:space="0" w:color="auto"/>
                        <w:bottom w:val="none" w:sz="0" w:space="0" w:color="auto"/>
                        <w:right w:val="none" w:sz="0" w:space="0" w:color="auto"/>
                      </w:divBdr>
                      <w:divsChild>
                        <w:div w:id="373653236">
                          <w:marLeft w:val="0"/>
                          <w:marRight w:val="0"/>
                          <w:marTop w:val="0"/>
                          <w:marBottom w:val="0"/>
                          <w:divBdr>
                            <w:top w:val="none" w:sz="0" w:space="0" w:color="auto"/>
                            <w:left w:val="none" w:sz="0" w:space="0" w:color="auto"/>
                            <w:bottom w:val="none" w:sz="0" w:space="0" w:color="auto"/>
                            <w:right w:val="none" w:sz="0" w:space="0" w:color="auto"/>
                          </w:divBdr>
                          <w:divsChild>
                            <w:div w:id="694573777">
                              <w:marLeft w:val="0"/>
                              <w:marRight w:val="0"/>
                              <w:marTop w:val="0"/>
                              <w:marBottom w:val="300"/>
                              <w:divBdr>
                                <w:top w:val="none" w:sz="0" w:space="0" w:color="auto"/>
                                <w:left w:val="none" w:sz="0" w:space="0" w:color="auto"/>
                                <w:bottom w:val="none" w:sz="0" w:space="0" w:color="auto"/>
                                <w:right w:val="none" w:sz="0" w:space="0" w:color="auto"/>
                              </w:divBdr>
                              <w:divsChild>
                                <w:div w:id="837156988">
                                  <w:marLeft w:val="0"/>
                                  <w:marRight w:val="0"/>
                                  <w:marTop w:val="0"/>
                                  <w:marBottom w:val="0"/>
                                  <w:divBdr>
                                    <w:top w:val="none" w:sz="0" w:space="0" w:color="auto"/>
                                    <w:left w:val="none" w:sz="0" w:space="0" w:color="auto"/>
                                    <w:bottom w:val="none" w:sz="0" w:space="0" w:color="auto"/>
                                    <w:right w:val="none" w:sz="0" w:space="0" w:color="auto"/>
                                  </w:divBdr>
                                  <w:divsChild>
                                    <w:div w:id="1247611289">
                                      <w:marLeft w:val="-300"/>
                                      <w:marRight w:val="0"/>
                                      <w:marTop w:val="0"/>
                                      <w:marBottom w:val="0"/>
                                      <w:divBdr>
                                        <w:top w:val="none" w:sz="0" w:space="0" w:color="auto"/>
                                        <w:left w:val="none" w:sz="0" w:space="0" w:color="auto"/>
                                        <w:bottom w:val="none" w:sz="0" w:space="0" w:color="auto"/>
                                        <w:right w:val="none" w:sz="0" w:space="0" w:color="auto"/>
                                      </w:divBdr>
                                      <w:divsChild>
                                        <w:div w:id="15118716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708602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054996">
          <w:marLeft w:val="0"/>
          <w:marRight w:val="0"/>
          <w:marTop w:val="0"/>
          <w:marBottom w:val="0"/>
          <w:divBdr>
            <w:top w:val="none" w:sz="0" w:space="0" w:color="auto"/>
            <w:left w:val="none" w:sz="0" w:space="0" w:color="auto"/>
            <w:bottom w:val="none" w:sz="0" w:space="0" w:color="auto"/>
            <w:right w:val="none" w:sz="0" w:space="0" w:color="auto"/>
          </w:divBdr>
          <w:divsChild>
            <w:div w:id="87145339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68995779">
      <w:bodyDiv w:val="1"/>
      <w:marLeft w:val="0"/>
      <w:marRight w:val="0"/>
      <w:marTop w:val="0"/>
      <w:marBottom w:val="0"/>
      <w:divBdr>
        <w:top w:val="none" w:sz="0" w:space="0" w:color="auto"/>
        <w:left w:val="none" w:sz="0" w:space="0" w:color="auto"/>
        <w:bottom w:val="none" w:sz="0" w:space="0" w:color="auto"/>
        <w:right w:val="none" w:sz="0" w:space="0" w:color="auto"/>
      </w:divBdr>
    </w:div>
    <w:div w:id="2074280093">
      <w:bodyDiv w:val="1"/>
      <w:marLeft w:val="0"/>
      <w:marRight w:val="0"/>
      <w:marTop w:val="0"/>
      <w:marBottom w:val="0"/>
      <w:divBdr>
        <w:top w:val="none" w:sz="0" w:space="0" w:color="auto"/>
        <w:left w:val="none" w:sz="0" w:space="0" w:color="auto"/>
        <w:bottom w:val="none" w:sz="0" w:space="0" w:color="auto"/>
        <w:right w:val="none" w:sz="0" w:space="0" w:color="auto"/>
      </w:divBdr>
    </w:div>
    <w:div w:id="2081829816">
      <w:bodyDiv w:val="1"/>
      <w:marLeft w:val="0"/>
      <w:marRight w:val="0"/>
      <w:marTop w:val="0"/>
      <w:marBottom w:val="0"/>
      <w:divBdr>
        <w:top w:val="none" w:sz="0" w:space="0" w:color="auto"/>
        <w:left w:val="none" w:sz="0" w:space="0" w:color="auto"/>
        <w:bottom w:val="none" w:sz="0" w:space="0" w:color="auto"/>
        <w:right w:val="none" w:sz="0" w:space="0" w:color="auto"/>
      </w:divBdr>
    </w:div>
    <w:div w:id="2084402430">
      <w:bodyDiv w:val="1"/>
      <w:marLeft w:val="0"/>
      <w:marRight w:val="0"/>
      <w:marTop w:val="0"/>
      <w:marBottom w:val="0"/>
      <w:divBdr>
        <w:top w:val="none" w:sz="0" w:space="0" w:color="auto"/>
        <w:left w:val="none" w:sz="0" w:space="0" w:color="auto"/>
        <w:bottom w:val="none" w:sz="0" w:space="0" w:color="auto"/>
        <w:right w:val="none" w:sz="0" w:space="0" w:color="auto"/>
      </w:divBdr>
    </w:div>
    <w:div w:id="2106144585">
      <w:bodyDiv w:val="1"/>
      <w:marLeft w:val="0"/>
      <w:marRight w:val="0"/>
      <w:marTop w:val="0"/>
      <w:marBottom w:val="0"/>
      <w:divBdr>
        <w:top w:val="none" w:sz="0" w:space="0" w:color="auto"/>
        <w:left w:val="none" w:sz="0" w:space="0" w:color="auto"/>
        <w:bottom w:val="none" w:sz="0" w:space="0" w:color="auto"/>
        <w:right w:val="none" w:sz="0" w:space="0" w:color="auto"/>
      </w:divBdr>
    </w:div>
    <w:div w:id="212179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hyperlink" Target="http://issuu.com/" TargetMode="Externa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addischamber.com/publicatio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bora.uib.no/bitstream/handl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hyperlink" Target="http://www.sserr.ro"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mailto:abrehammegistu19@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hyperlink" Target="http://hdl.handle.net/11256/2496505" TargetMode="External"/><Relationship Id="rId30" Type="http://schemas.openxmlformats.org/officeDocument/2006/relationships/hyperlink" Target="http://www.ethpress.gov.et/heral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07209-61B3-4DC6-8429-55F539B66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38030</Words>
  <Characters>216772</Characters>
  <Application>Microsoft Office Word</Application>
  <DocSecurity>0</DocSecurity>
  <Lines>1806</Lines>
  <Paragraphs>508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Abreham</dc:creator>
  <cp:lastModifiedBy>Abreham M</cp:lastModifiedBy>
  <cp:revision>2</cp:revision>
  <cp:lastPrinted>2023-03-04T09:51:00Z</cp:lastPrinted>
  <dcterms:created xsi:type="dcterms:W3CDTF">2023-03-04T09:51:00Z</dcterms:created>
  <dcterms:modified xsi:type="dcterms:W3CDTF">2023-03-04T09:51:00Z</dcterms:modified>
</cp:coreProperties>
</file>